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99B97" w14:textId="77777777" w:rsidR="00B06A7E" w:rsidRPr="0035131C" w:rsidRDefault="00B06A7E" w:rsidP="00B06A7E">
      <w:pPr>
        <w:spacing w:after="0" w:line="240" w:lineRule="auto"/>
        <w:jc w:val="center"/>
        <w:rPr>
          <w:rFonts w:ascii="Times New Roman" w:hAnsi="Times New Roman" w:cs="Times New Roman"/>
          <w:sz w:val="24"/>
          <w:szCs w:val="24"/>
        </w:rPr>
      </w:pPr>
      <w:r w:rsidRPr="0035131C">
        <w:rPr>
          <w:rFonts w:ascii="Times New Roman" w:hAnsi="Times New Roman" w:cs="Times New Roman"/>
          <w:sz w:val="24"/>
          <w:szCs w:val="24"/>
        </w:rPr>
        <w:t xml:space="preserve">Ana </w:t>
      </w:r>
      <w:r w:rsidR="008B7C1E" w:rsidRPr="0035131C">
        <w:rPr>
          <w:rFonts w:ascii="Times New Roman" w:hAnsi="Times New Roman" w:cs="Times New Roman"/>
          <w:sz w:val="24"/>
          <w:szCs w:val="24"/>
        </w:rPr>
        <w:t>María</w:t>
      </w:r>
      <w:r w:rsidRPr="0035131C">
        <w:rPr>
          <w:rFonts w:ascii="Times New Roman" w:hAnsi="Times New Roman" w:cs="Times New Roman"/>
          <w:sz w:val="24"/>
          <w:szCs w:val="24"/>
        </w:rPr>
        <w:t xml:space="preserve"> B. C. Sackl</w:t>
      </w:r>
      <w:r w:rsidR="00B1144F">
        <w:rPr>
          <w:rStyle w:val="Refdenotaalfinal"/>
          <w:rFonts w:ascii="Times New Roman" w:hAnsi="Times New Roman" w:cs="Times New Roman"/>
          <w:sz w:val="24"/>
          <w:szCs w:val="24"/>
        </w:rPr>
        <w:endnoteReference w:id="1"/>
      </w:r>
    </w:p>
    <w:p w14:paraId="2CC2DB4E" w14:textId="77777777" w:rsidR="00B06A7E" w:rsidRPr="00707F25" w:rsidRDefault="00B06A7E" w:rsidP="00B06A7E">
      <w:pPr>
        <w:spacing w:after="0" w:line="240" w:lineRule="auto"/>
        <w:jc w:val="center"/>
        <w:rPr>
          <w:rFonts w:ascii="Times New Roman" w:hAnsi="Times New Roman" w:cs="Times New Roman"/>
          <w:sz w:val="24"/>
          <w:szCs w:val="24"/>
          <w:lang w:val="pt-BR"/>
        </w:rPr>
      </w:pPr>
      <w:r w:rsidRPr="00707F25">
        <w:rPr>
          <w:rFonts w:ascii="Times New Roman" w:hAnsi="Times New Roman" w:cs="Times New Roman"/>
          <w:sz w:val="24"/>
          <w:szCs w:val="24"/>
          <w:lang w:val="pt-BR"/>
        </w:rPr>
        <w:t>Universidade Federal de Santa Catarina</w:t>
      </w:r>
      <w:r w:rsidR="00355037" w:rsidRPr="00707F25">
        <w:rPr>
          <w:rFonts w:ascii="Times New Roman" w:hAnsi="Times New Roman" w:cs="Times New Roman"/>
          <w:sz w:val="24"/>
          <w:szCs w:val="24"/>
          <w:lang w:val="pt-BR"/>
        </w:rPr>
        <w:t>, Brasil.</w:t>
      </w:r>
    </w:p>
    <w:p w14:paraId="4A6404F2" w14:textId="77777777" w:rsidR="0016587E" w:rsidRPr="00707F25" w:rsidRDefault="000549A8" w:rsidP="00B06A7E">
      <w:pPr>
        <w:spacing w:after="0" w:line="240" w:lineRule="auto"/>
        <w:jc w:val="center"/>
        <w:rPr>
          <w:rFonts w:ascii="Times New Roman" w:hAnsi="Times New Roman" w:cs="Times New Roman"/>
          <w:sz w:val="24"/>
          <w:szCs w:val="24"/>
          <w:lang w:val="pt-BR"/>
        </w:rPr>
      </w:pPr>
      <w:hyperlink r:id="rId9" w:history="1">
        <w:r w:rsidR="0016587E" w:rsidRPr="00707F25">
          <w:rPr>
            <w:rStyle w:val="Hipervnculo"/>
            <w:rFonts w:ascii="Times New Roman" w:hAnsi="Times New Roman" w:cs="Times New Roman"/>
            <w:sz w:val="24"/>
            <w:szCs w:val="24"/>
            <w:lang w:val="pt-BR"/>
          </w:rPr>
          <w:t>anasackl@gmail.com</w:t>
        </w:r>
      </w:hyperlink>
    </w:p>
    <w:p w14:paraId="7A1E87EF" w14:textId="77777777" w:rsidR="0016587E" w:rsidRPr="00707F25" w:rsidRDefault="0016587E" w:rsidP="00B06A7E">
      <w:pPr>
        <w:spacing w:after="0" w:line="240" w:lineRule="auto"/>
        <w:jc w:val="center"/>
        <w:rPr>
          <w:rFonts w:ascii="Times New Roman" w:hAnsi="Times New Roman" w:cs="Times New Roman"/>
          <w:sz w:val="24"/>
          <w:szCs w:val="24"/>
          <w:lang w:val="pt-BR"/>
        </w:rPr>
      </w:pPr>
      <w:r w:rsidRPr="00707F25">
        <w:rPr>
          <w:rFonts w:ascii="Times New Roman" w:hAnsi="Times New Roman" w:cs="Times New Roman"/>
          <w:sz w:val="24"/>
          <w:szCs w:val="24"/>
          <w:lang w:val="pt-BR"/>
        </w:rPr>
        <w:t>Rua Coronel Vidal Ramos 164, apt. 502</w:t>
      </w:r>
    </w:p>
    <w:p w14:paraId="0051DBBB" w14:textId="77777777" w:rsidR="0016587E" w:rsidRPr="00707F25" w:rsidRDefault="0016587E" w:rsidP="00B06A7E">
      <w:pPr>
        <w:spacing w:after="0" w:line="240" w:lineRule="auto"/>
        <w:jc w:val="center"/>
        <w:rPr>
          <w:rFonts w:ascii="Times New Roman" w:hAnsi="Times New Roman" w:cs="Times New Roman"/>
          <w:sz w:val="24"/>
          <w:szCs w:val="24"/>
          <w:lang w:val="pt-BR"/>
        </w:rPr>
      </w:pPr>
      <w:r w:rsidRPr="00707F25">
        <w:rPr>
          <w:rFonts w:ascii="Times New Roman" w:hAnsi="Times New Roman" w:cs="Times New Roman"/>
          <w:sz w:val="24"/>
          <w:szCs w:val="24"/>
          <w:lang w:val="pt-BR"/>
        </w:rPr>
        <w:t xml:space="preserve"> Blumenau.SC Brasil CEP 89010-330</w:t>
      </w:r>
    </w:p>
    <w:p w14:paraId="5F674ACE" w14:textId="77777777" w:rsidR="0016587E" w:rsidRPr="00707F25" w:rsidRDefault="0016587E" w:rsidP="00B06A7E">
      <w:pPr>
        <w:spacing w:after="0" w:line="240" w:lineRule="auto"/>
        <w:jc w:val="center"/>
        <w:rPr>
          <w:rFonts w:ascii="Times New Roman" w:hAnsi="Times New Roman" w:cs="Times New Roman"/>
          <w:sz w:val="24"/>
          <w:szCs w:val="24"/>
          <w:lang w:val="pt-BR"/>
        </w:rPr>
      </w:pPr>
      <w:r w:rsidRPr="00707F25">
        <w:rPr>
          <w:rFonts w:ascii="Times New Roman" w:hAnsi="Times New Roman" w:cs="Times New Roman"/>
          <w:sz w:val="24"/>
          <w:szCs w:val="24"/>
          <w:lang w:val="pt-BR"/>
        </w:rPr>
        <w:t xml:space="preserve">Teléfono (+55 47) 32320822 </w:t>
      </w:r>
    </w:p>
    <w:p w14:paraId="18ADB1AF" w14:textId="77777777" w:rsidR="0028739C" w:rsidRPr="00707F25" w:rsidRDefault="0028739C" w:rsidP="00B06A7E">
      <w:pPr>
        <w:spacing w:after="0" w:line="240" w:lineRule="auto"/>
        <w:jc w:val="center"/>
        <w:rPr>
          <w:rFonts w:ascii="Times New Roman" w:hAnsi="Times New Roman" w:cs="Times New Roman"/>
          <w:sz w:val="24"/>
          <w:szCs w:val="24"/>
          <w:lang w:val="pt-BR"/>
        </w:rPr>
      </w:pPr>
    </w:p>
    <w:p w14:paraId="5A863734" w14:textId="77777777" w:rsidR="0028739C" w:rsidRDefault="0028739C" w:rsidP="0028739C">
      <w:pPr>
        <w:spacing w:after="0" w:line="240" w:lineRule="auto"/>
        <w:rPr>
          <w:rFonts w:ascii="Times New Roman" w:hAnsi="Times New Roman" w:cs="Times New Roman"/>
          <w:sz w:val="24"/>
          <w:szCs w:val="24"/>
        </w:rPr>
      </w:pPr>
      <w:r>
        <w:rPr>
          <w:rFonts w:ascii="Times New Roman" w:hAnsi="Times New Roman" w:cs="Times New Roman"/>
          <w:sz w:val="24"/>
          <w:szCs w:val="24"/>
        </w:rPr>
        <w:t>Proyecto de investigación: D. Pedro II traductor análisis del proceso creativo.</w:t>
      </w:r>
      <w:r w:rsidR="009809FF">
        <w:rPr>
          <w:rStyle w:val="Refdenotaalfinal"/>
          <w:rFonts w:ascii="Times New Roman" w:hAnsi="Times New Roman" w:cs="Times New Roman"/>
          <w:sz w:val="24"/>
          <w:szCs w:val="24"/>
        </w:rPr>
        <w:endnoteReference w:id="2"/>
      </w:r>
      <w:bookmarkStart w:id="0" w:name="_GoBack"/>
      <w:bookmarkEnd w:id="0"/>
    </w:p>
    <w:p w14:paraId="6A009B4E" w14:textId="77777777" w:rsidR="00CA76F7" w:rsidRDefault="00CA76F7" w:rsidP="0028739C">
      <w:pPr>
        <w:spacing w:after="0" w:line="240" w:lineRule="auto"/>
        <w:rPr>
          <w:rFonts w:ascii="Times New Roman" w:hAnsi="Times New Roman" w:cs="Times New Roman"/>
          <w:b/>
          <w:sz w:val="24"/>
          <w:szCs w:val="24"/>
        </w:rPr>
      </w:pPr>
    </w:p>
    <w:p w14:paraId="3453023D" w14:textId="77777777" w:rsidR="00CA76F7" w:rsidRDefault="00CA76F7" w:rsidP="00CA76F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Título:</w:t>
      </w:r>
    </w:p>
    <w:p w14:paraId="6F899E25" w14:textId="77777777" w:rsidR="0028739C" w:rsidRPr="0028739C" w:rsidRDefault="008B7C1E" w:rsidP="0028739C">
      <w:pPr>
        <w:spacing w:after="0" w:line="240" w:lineRule="auto"/>
        <w:rPr>
          <w:rFonts w:ascii="Times New Roman" w:hAnsi="Times New Roman" w:cs="Times New Roman"/>
          <w:b/>
          <w:sz w:val="24"/>
          <w:szCs w:val="24"/>
        </w:rPr>
      </w:pPr>
      <w:r>
        <w:rPr>
          <w:rFonts w:ascii="Times New Roman" w:hAnsi="Times New Roman" w:cs="Times New Roman"/>
          <w:b/>
          <w:sz w:val="24"/>
          <w:szCs w:val="24"/>
        </w:rPr>
        <w:t>Manuscritos traducidos en el</w:t>
      </w:r>
      <w:r w:rsidR="0028739C" w:rsidRPr="0028739C">
        <w:rPr>
          <w:rFonts w:ascii="Times New Roman" w:hAnsi="Times New Roman" w:cs="Times New Roman"/>
          <w:b/>
          <w:sz w:val="24"/>
          <w:szCs w:val="24"/>
        </w:rPr>
        <w:t xml:space="preserve"> Brasil Imperial</w:t>
      </w:r>
      <w:r w:rsidR="008A13E5">
        <w:rPr>
          <w:rFonts w:ascii="Times New Roman" w:hAnsi="Times New Roman" w:cs="Times New Roman"/>
          <w:b/>
          <w:sz w:val="24"/>
          <w:szCs w:val="24"/>
        </w:rPr>
        <w:t xml:space="preserve"> </w:t>
      </w:r>
      <w:r w:rsidR="0028739C" w:rsidRPr="0028739C">
        <w:rPr>
          <w:rFonts w:ascii="Times New Roman" w:hAnsi="Times New Roman" w:cs="Times New Roman"/>
          <w:b/>
          <w:sz w:val="24"/>
          <w:szCs w:val="24"/>
        </w:rPr>
        <w:t>“</w:t>
      </w:r>
      <w:r w:rsidR="0028739C" w:rsidRPr="0028739C">
        <w:rPr>
          <w:rFonts w:ascii="Times New Roman" w:hAnsi="Times New Roman" w:cs="Times New Roman"/>
          <w:b/>
          <w:i/>
          <w:sz w:val="24"/>
          <w:szCs w:val="24"/>
        </w:rPr>
        <w:t xml:space="preserve">LA ARAUCANA” </w:t>
      </w:r>
      <w:r w:rsidR="0028739C" w:rsidRPr="0028739C">
        <w:rPr>
          <w:rFonts w:ascii="Times New Roman" w:hAnsi="Times New Roman" w:cs="Times New Roman"/>
          <w:b/>
          <w:sz w:val="24"/>
          <w:szCs w:val="24"/>
        </w:rPr>
        <w:t>de Don Pedro II.</w:t>
      </w:r>
    </w:p>
    <w:p w14:paraId="0D84F64B" w14:textId="77777777" w:rsidR="0016587E" w:rsidRPr="00B06A7E" w:rsidRDefault="0016587E" w:rsidP="0016587E">
      <w:pPr>
        <w:spacing w:after="0" w:line="240" w:lineRule="auto"/>
        <w:rPr>
          <w:rFonts w:ascii="Times New Roman" w:hAnsi="Times New Roman" w:cs="Times New Roman"/>
          <w:sz w:val="24"/>
          <w:szCs w:val="24"/>
        </w:rPr>
      </w:pPr>
    </w:p>
    <w:p w14:paraId="40E950AC" w14:textId="77777777" w:rsidR="00B06A7E" w:rsidRPr="00B06A7E" w:rsidRDefault="00B06A7E" w:rsidP="00B06A7E">
      <w:pPr>
        <w:spacing w:line="240" w:lineRule="auto"/>
        <w:rPr>
          <w:rFonts w:ascii="Times New Roman" w:hAnsi="Times New Roman" w:cs="Times New Roman"/>
          <w:sz w:val="24"/>
          <w:szCs w:val="24"/>
        </w:rPr>
      </w:pPr>
      <w:r w:rsidRPr="00B06A7E">
        <w:rPr>
          <w:rFonts w:ascii="Times New Roman" w:hAnsi="Times New Roman" w:cs="Times New Roman"/>
          <w:sz w:val="24"/>
          <w:szCs w:val="24"/>
        </w:rPr>
        <w:t>Resumen</w:t>
      </w:r>
    </w:p>
    <w:p w14:paraId="51C89D84" w14:textId="77777777" w:rsidR="00B06A7E" w:rsidRDefault="00B06A7E" w:rsidP="009E1BC1">
      <w:pPr>
        <w:spacing w:line="240" w:lineRule="auto"/>
        <w:jc w:val="both"/>
        <w:rPr>
          <w:rFonts w:ascii="Times New Roman" w:hAnsi="Times New Roman" w:cs="Times New Roman"/>
          <w:sz w:val="24"/>
          <w:szCs w:val="24"/>
        </w:rPr>
      </w:pPr>
      <w:r w:rsidRPr="00B06A7E">
        <w:rPr>
          <w:rFonts w:ascii="Times New Roman" w:hAnsi="Times New Roman" w:cs="Times New Roman"/>
          <w:sz w:val="24"/>
          <w:szCs w:val="24"/>
        </w:rPr>
        <w:t>Don Pedro II</w:t>
      </w:r>
      <w:r w:rsidR="006D2397">
        <w:rPr>
          <w:rFonts w:ascii="Times New Roman" w:hAnsi="Times New Roman" w:cs="Times New Roman"/>
          <w:sz w:val="24"/>
          <w:szCs w:val="24"/>
        </w:rPr>
        <w:t xml:space="preserve">, emperador del Brasil entre 1840 y 1889, se dedicó con </w:t>
      </w:r>
      <w:r w:rsidR="008B7C1E">
        <w:rPr>
          <w:rFonts w:ascii="Times New Roman" w:hAnsi="Times New Roman" w:cs="Times New Roman"/>
          <w:sz w:val="24"/>
          <w:szCs w:val="24"/>
        </w:rPr>
        <w:t>ahínco</w:t>
      </w:r>
      <w:r w:rsidR="006D2397">
        <w:rPr>
          <w:rFonts w:ascii="Times New Roman" w:hAnsi="Times New Roman" w:cs="Times New Roman"/>
          <w:sz w:val="24"/>
          <w:szCs w:val="24"/>
        </w:rPr>
        <w:t xml:space="preserve"> y pasión a la tarea </w:t>
      </w:r>
      <w:r w:rsidR="008B7C1E">
        <w:rPr>
          <w:rFonts w:ascii="Times New Roman" w:hAnsi="Times New Roman" w:cs="Times New Roman"/>
          <w:sz w:val="24"/>
          <w:szCs w:val="24"/>
        </w:rPr>
        <w:t>traductora</w:t>
      </w:r>
      <w:r w:rsidR="006D2397">
        <w:rPr>
          <w:rFonts w:ascii="Times New Roman" w:hAnsi="Times New Roman" w:cs="Times New Roman"/>
          <w:sz w:val="24"/>
          <w:szCs w:val="24"/>
        </w:rPr>
        <w:t xml:space="preserve"> de </w:t>
      </w:r>
      <w:r w:rsidR="008B7C1E">
        <w:rPr>
          <w:rFonts w:ascii="Times New Roman" w:hAnsi="Times New Roman" w:cs="Times New Roman"/>
          <w:sz w:val="24"/>
          <w:szCs w:val="24"/>
        </w:rPr>
        <w:t>varios</w:t>
      </w:r>
      <w:r w:rsidR="003E7E57">
        <w:rPr>
          <w:rFonts w:ascii="Times New Roman" w:hAnsi="Times New Roman" w:cs="Times New Roman"/>
          <w:sz w:val="24"/>
          <w:szCs w:val="24"/>
        </w:rPr>
        <w:t xml:space="preserve"> idiomas hacia el </w:t>
      </w:r>
      <w:r w:rsidR="006D2397">
        <w:rPr>
          <w:rFonts w:ascii="Times New Roman" w:hAnsi="Times New Roman" w:cs="Times New Roman"/>
          <w:sz w:val="24"/>
          <w:szCs w:val="24"/>
        </w:rPr>
        <w:t xml:space="preserve"> portugués. Del español menciona en </w:t>
      </w:r>
      <w:r w:rsidR="009E1BC1">
        <w:rPr>
          <w:rFonts w:ascii="Times New Roman" w:hAnsi="Times New Roman" w:cs="Times New Roman"/>
          <w:sz w:val="24"/>
          <w:szCs w:val="24"/>
        </w:rPr>
        <w:t xml:space="preserve">sus </w:t>
      </w:r>
      <w:r w:rsidR="008B7C1E">
        <w:rPr>
          <w:rFonts w:ascii="Times New Roman" w:hAnsi="Times New Roman" w:cs="Times New Roman"/>
          <w:sz w:val="24"/>
          <w:szCs w:val="24"/>
        </w:rPr>
        <w:t>diarios</w:t>
      </w:r>
      <w:r w:rsidR="009E1BC1">
        <w:rPr>
          <w:rFonts w:ascii="Times New Roman" w:hAnsi="Times New Roman" w:cs="Times New Roman"/>
          <w:sz w:val="24"/>
          <w:szCs w:val="24"/>
        </w:rPr>
        <w:t xml:space="preserve"> dos trabajos</w:t>
      </w:r>
      <w:r w:rsidR="006D2397">
        <w:rPr>
          <w:rFonts w:ascii="Times New Roman" w:hAnsi="Times New Roman" w:cs="Times New Roman"/>
          <w:sz w:val="24"/>
          <w:szCs w:val="24"/>
        </w:rPr>
        <w:t>, una traducción de “Granada”</w:t>
      </w:r>
      <w:r w:rsidR="00355037">
        <w:rPr>
          <w:rFonts w:ascii="Times New Roman" w:hAnsi="Times New Roman" w:cs="Times New Roman"/>
          <w:sz w:val="24"/>
          <w:szCs w:val="24"/>
        </w:rPr>
        <w:t xml:space="preserve"> (1853) </w:t>
      </w:r>
      <w:r w:rsidR="006D2397">
        <w:rPr>
          <w:rFonts w:ascii="Times New Roman" w:hAnsi="Times New Roman" w:cs="Times New Roman"/>
          <w:sz w:val="24"/>
          <w:szCs w:val="24"/>
        </w:rPr>
        <w:t>de Zorrilla</w:t>
      </w:r>
      <w:r w:rsidR="00355037">
        <w:rPr>
          <w:rFonts w:ascii="Times New Roman" w:hAnsi="Times New Roman" w:cs="Times New Roman"/>
          <w:sz w:val="24"/>
          <w:szCs w:val="24"/>
        </w:rPr>
        <w:t>,</w:t>
      </w:r>
      <w:r w:rsidR="009E1BC1">
        <w:rPr>
          <w:rFonts w:ascii="Times New Roman" w:hAnsi="Times New Roman" w:cs="Times New Roman"/>
          <w:sz w:val="24"/>
          <w:szCs w:val="24"/>
        </w:rPr>
        <w:t xml:space="preserve"> cuyo </w:t>
      </w:r>
      <w:r w:rsidR="003E7E57">
        <w:rPr>
          <w:rFonts w:ascii="Times New Roman" w:hAnsi="Times New Roman" w:cs="Times New Roman"/>
          <w:sz w:val="24"/>
          <w:szCs w:val="24"/>
        </w:rPr>
        <w:t>manuscrito aún</w:t>
      </w:r>
      <w:r w:rsidR="006D2397">
        <w:rPr>
          <w:rFonts w:ascii="Times New Roman" w:hAnsi="Times New Roman" w:cs="Times New Roman"/>
          <w:sz w:val="24"/>
          <w:szCs w:val="24"/>
        </w:rPr>
        <w:t xml:space="preserve"> no </w:t>
      </w:r>
      <w:r w:rsidR="009E1BC1">
        <w:rPr>
          <w:rFonts w:ascii="Times New Roman" w:hAnsi="Times New Roman" w:cs="Times New Roman"/>
          <w:sz w:val="24"/>
          <w:szCs w:val="24"/>
        </w:rPr>
        <w:t xml:space="preserve">se </w:t>
      </w:r>
      <w:r w:rsidR="008B7C1E">
        <w:rPr>
          <w:rFonts w:ascii="Times New Roman" w:hAnsi="Times New Roman" w:cs="Times New Roman"/>
          <w:sz w:val="24"/>
          <w:szCs w:val="24"/>
        </w:rPr>
        <w:t>ha</w:t>
      </w:r>
      <w:r w:rsidR="006D2397">
        <w:rPr>
          <w:rFonts w:ascii="Times New Roman" w:hAnsi="Times New Roman" w:cs="Times New Roman"/>
          <w:sz w:val="24"/>
          <w:szCs w:val="24"/>
        </w:rPr>
        <w:t>encontrado y “La Araucana” de Don Alonso De Ercilla y Zuñiga (1558)</w:t>
      </w:r>
      <w:r w:rsidR="009E1BC1">
        <w:rPr>
          <w:rFonts w:ascii="Times New Roman" w:hAnsi="Times New Roman" w:cs="Times New Roman"/>
          <w:sz w:val="24"/>
          <w:szCs w:val="24"/>
        </w:rPr>
        <w:t>,  que a</w:t>
      </w:r>
      <w:r w:rsidR="003E7E57">
        <w:rPr>
          <w:rFonts w:ascii="Times New Roman" w:hAnsi="Times New Roman" w:cs="Times New Roman"/>
          <w:sz w:val="24"/>
          <w:szCs w:val="24"/>
        </w:rPr>
        <w:t>nalizamos</w:t>
      </w:r>
      <w:r w:rsidR="001824DF">
        <w:rPr>
          <w:rFonts w:ascii="Times New Roman" w:hAnsi="Times New Roman" w:cs="Times New Roman"/>
          <w:sz w:val="24"/>
          <w:szCs w:val="24"/>
        </w:rPr>
        <w:t>. El</w:t>
      </w:r>
      <w:r w:rsidR="009E1BC1">
        <w:rPr>
          <w:rFonts w:ascii="Times New Roman" w:hAnsi="Times New Roman" w:cs="Times New Roman"/>
          <w:sz w:val="24"/>
          <w:szCs w:val="24"/>
        </w:rPr>
        <w:t xml:space="preserve"> prototexto</w:t>
      </w:r>
      <w:r w:rsidR="003E7E57">
        <w:rPr>
          <w:rFonts w:ascii="Times New Roman" w:hAnsi="Times New Roman" w:cs="Times New Roman"/>
          <w:sz w:val="24"/>
          <w:szCs w:val="24"/>
        </w:rPr>
        <w:t xml:space="preserve"> de </w:t>
      </w:r>
      <w:r w:rsidR="001824DF">
        <w:rPr>
          <w:rFonts w:ascii="Times New Roman" w:hAnsi="Times New Roman" w:cs="Times New Roman"/>
          <w:sz w:val="24"/>
          <w:szCs w:val="24"/>
        </w:rPr>
        <w:t xml:space="preserve"> último</w:t>
      </w:r>
      <w:r w:rsidR="009E1BC1">
        <w:rPr>
          <w:rFonts w:ascii="Times New Roman" w:hAnsi="Times New Roman" w:cs="Times New Roman"/>
          <w:sz w:val="24"/>
          <w:szCs w:val="24"/>
        </w:rPr>
        <w:t xml:space="preserve"> fue descubierto</w:t>
      </w:r>
      <w:r w:rsidR="006D2397">
        <w:rPr>
          <w:rFonts w:ascii="Times New Roman" w:hAnsi="Times New Roman" w:cs="Times New Roman"/>
          <w:sz w:val="24"/>
          <w:szCs w:val="24"/>
        </w:rPr>
        <w:t xml:space="preserve"> por el equipo de NUPROC</w:t>
      </w:r>
      <w:r w:rsidR="00B1144F">
        <w:rPr>
          <w:rStyle w:val="Refdenotaalfinal"/>
          <w:rFonts w:ascii="Times New Roman" w:hAnsi="Times New Roman" w:cs="Times New Roman"/>
          <w:sz w:val="24"/>
          <w:szCs w:val="24"/>
        </w:rPr>
        <w:endnoteReference w:id="3"/>
      </w:r>
      <w:r w:rsidR="006D2397">
        <w:rPr>
          <w:rFonts w:ascii="Times New Roman" w:hAnsi="Times New Roman" w:cs="Times New Roman"/>
          <w:sz w:val="24"/>
          <w:szCs w:val="24"/>
        </w:rPr>
        <w:t>en</w:t>
      </w:r>
      <w:r w:rsidR="009E1BC1">
        <w:rPr>
          <w:rFonts w:ascii="Times New Roman" w:hAnsi="Times New Roman" w:cs="Times New Roman"/>
          <w:sz w:val="24"/>
          <w:szCs w:val="24"/>
        </w:rPr>
        <w:t xml:space="preserve"> el IG</w:t>
      </w:r>
      <w:r w:rsidR="006D2397">
        <w:rPr>
          <w:rFonts w:ascii="Times New Roman" w:hAnsi="Times New Roman" w:cs="Times New Roman"/>
          <w:sz w:val="24"/>
          <w:szCs w:val="24"/>
        </w:rPr>
        <w:t xml:space="preserve">HB de Rio de Janeiro </w:t>
      </w:r>
      <w:r w:rsidR="00355037">
        <w:rPr>
          <w:rFonts w:ascii="Times New Roman" w:hAnsi="Times New Roman" w:cs="Times New Roman"/>
          <w:sz w:val="24"/>
          <w:szCs w:val="24"/>
        </w:rPr>
        <w:t>en</w:t>
      </w:r>
      <w:r w:rsidR="003E7E57">
        <w:rPr>
          <w:rFonts w:ascii="Times New Roman" w:hAnsi="Times New Roman" w:cs="Times New Roman"/>
          <w:sz w:val="24"/>
          <w:szCs w:val="24"/>
        </w:rPr>
        <w:t xml:space="preserve"> 2011, está fechado</w:t>
      </w:r>
      <w:r w:rsidR="009E1BC1">
        <w:rPr>
          <w:rFonts w:ascii="Times New Roman" w:hAnsi="Times New Roman" w:cs="Times New Roman"/>
          <w:sz w:val="24"/>
          <w:szCs w:val="24"/>
        </w:rPr>
        <w:t xml:space="preserve"> en 1889 y lleva la firma del emperador. El análisis se realiza desde la perspectiva teórica de la Crítica Genética y de los Estudios Descriptivos de la Traducción</w:t>
      </w:r>
      <w:r w:rsidR="00283EA1">
        <w:rPr>
          <w:rFonts w:ascii="Times New Roman" w:hAnsi="Times New Roman" w:cs="Times New Roman"/>
          <w:sz w:val="24"/>
          <w:szCs w:val="24"/>
        </w:rPr>
        <w:t>.</w:t>
      </w:r>
    </w:p>
    <w:p w14:paraId="184FB24A" w14:textId="77777777" w:rsidR="004455C8" w:rsidRPr="00DE0395" w:rsidRDefault="008F5469" w:rsidP="00DE0395">
      <w:pPr>
        <w:spacing w:line="240" w:lineRule="auto"/>
        <w:jc w:val="both"/>
        <w:rPr>
          <w:rFonts w:ascii="Times New Roman" w:hAnsi="Times New Roman" w:cs="Times New Roman"/>
          <w:sz w:val="24"/>
          <w:szCs w:val="24"/>
        </w:rPr>
      </w:pPr>
      <w:r>
        <w:rPr>
          <w:rFonts w:ascii="Times New Roman" w:hAnsi="Times New Roman" w:cs="Times New Roman"/>
          <w:sz w:val="24"/>
          <w:szCs w:val="24"/>
        </w:rPr>
        <w:t>Palabras claves: traducción; español;</w:t>
      </w:r>
      <w:r w:rsidR="008B7C1E">
        <w:rPr>
          <w:rFonts w:ascii="Times New Roman" w:hAnsi="Times New Roman" w:cs="Times New Roman"/>
          <w:sz w:val="24"/>
          <w:szCs w:val="24"/>
        </w:rPr>
        <w:t>portugués</w:t>
      </w:r>
      <w:r>
        <w:rPr>
          <w:rFonts w:ascii="Times New Roman" w:hAnsi="Times New Roman" w:cs="Times New Roman"/>
          <w:sz w:val="24"/>
          <w:szCs w:val="24"/>
        </w:rPr>
        <w:t>;</w:t>
      </w:r>
      <w:r w:rsidR="00283EA1">
        <w:rPr>
          <w:rFonts w:ascii="Times New Roman" w:hAnsi="Times New Roman" w:cs="Times New Roman"/>
          <w:sz w:val="24"/>
          <w:szCs w:val="24"/>
        </w:rPr>
        <w:t xml:space="preserve"> manuscritos de Don Pedro II.</w:t>
      </w:r>
    </w:p>
    <w:p w14:paraId="4477727C" w14:textId="77777777" w:rsidR="004455C8" w:rsidRPr="004455C8" w:rsidRDefault="004455C8" w:rsidP="004455C8">
      <w:pPr>
        <w:rPr>
          <w:rFonts w:ascii="Times New Roman" w:hAnsi="Times New Roman" w:cs="Times New Roman"/>
          <w:sz w:val="24"/>
          <w:szCs w:val="24"/>
          <w:lang w:val="en-US"/>
        </w:rPr>
      </w:pPr>
      <w:r w:rsidRPr="00E54197">
        <w:rPr>
          <w:rFonts w:ascii="Times New Roman" w:hAnsi="Times New Roman" w:cs="Times New Roman"/>
          <w:sz w:val="24"/>
          <w:szCs w:val="24"/>
          <w:lang w:val="en-US"/>
        </w:rPr>
        <w:t>Abstract</w:t>
      </w:r>
    </w:p>
    <w:p w14:paraId="356FE254" w14:textId="77777777" w:rsidR="004455C8" w:rsidRPr="004455C8" w:rsidRDefault="004455C8" w:rsidP="00DE0395">
      <w:pPr>
        <w:spacing w:line="240" w:lineRule="auto"/>
        <w:jc w:val="both"/>
        <w:rPr>
          <w:rFonts w:ascii="Times New Roman" w:hAnsi="Times New Roman" w:cs="Times New Roman"/>
          <w:sz w:val="24"/>
          <w:szCs w:val="24"/>
          <w:lang w:val="en-US"/>
        </w:rPr>
      </w:pPr>
      <w:r w:rsidRPr="004455C8">
        <w:rPr>
          <w:rFonts w:ascii="Times New Roman" w:hAnsi="Times New Roman" w:cs="Times New Roman"/>
          <w:sz w:val="24"/>
          <w:szCs w:val="24"/>
          <w:lang w:val="en-US"/>
        </w:rPr>
        <w:t xml:space="preserve">Don Pedro II, Emperor of Brazil between 1840 and 1889 translated diligently and with passion various texts from several languages into Portuguese. In his diaries he mentions two translations made from Spanish. One of them has not been found yet (“Granada” by Zorrilla) and the other one is “La Araucana”, written by Don Alonso de Ercilla y Zuñiga (1558), that we analyse in this review. This proto-text was discovered by the team of the NUPROC in the IGHB from Rio de Janeiro in 2011, </w:t>
      </w:r>
      <w:r w:rsidR="00887751">
        <w:rPr>
          <w:rFonts w:ascii="Times New Roman" w:hAnsi="Times New Roman" w:cs="Times New Roman"/>
          <w:sz w:val="24"/>
          <w:szCs w:val="24"/>
          <w:lang w:val="en-US"/>
        </w:rPr>
        <w:t xml:space="preserve">it </w:t>
      </w:r>
      <w:r w:rsidRPr="004455C8">
        <w:rPr>
          <w:rFonts w:ascii="Times New Roman" w:hAnsi="Times New Roman" w:cs="Times New Roman"/>
          <w:sz w:val="24"/>
          <w:szCs w:val="24"/>
          <w:lang w:val="en-US"/>
        </w:rPr>
        <w:t>dates back from 1889 and it’s signed by the Emperor himself. The review is based on the Genetic Criticism Theory and the Descriptive Studies of Translation.</w:t>
      </w:r>
    </w:p>
    <w:p w14:paraId="204A7DD8" w14:textId="77777777" w:rsidR="004455C8" w:rsidRPr="004455C8" w:rsidRDefault="004455C8" w:rsidP="004455C8">
      <w:pPr>
        <w:rPr>
          <w:rFonts w:ascii="Times New Roman" w:hAnsi="Times New Roman" w:cs="Times New Roman"/>
          <w:sz w:val="24"/>
          <w:szCs w:val="24"/>
          <w:lang w:val="en-US"/>
        </w:rPr>
      </w:pPr>
      <w:r w:rsidRPr="004455C8">
        <w:rPr>
          <w:rFonts w:ascii="Times New Roman" w:hAnsi="Times New Roman" w:cs="Times New Roman"/>
          <w:sz w:val="24"/>
          <w:szCs w:val="24"/>
          <w:lang w:val="en-US"/>
        </w:rPr>
        <w:t>Keywords: Translation, Spanish, Portuguese, Don Pedro II’s Manuscripts</w:t>
      </w:r>
      <w:r w:rsidR="00B1144F">
        <w:rPr>
          <w:rStyle w:val="Refdenotaalfinal"/>
          <w:rFonts w:ascii="Times New Roman" w:hAnsi="Times New Roman" w:cs="Times New Roman"/>
          <w:sz w:val="24"/>
          <w:szCs w:val="24"/>
          <w:lang w:val="en-US"/>
        </w:rPr>
        <w:endnoteReference w:id="4"/>
      </w:r>
    </w:p>
    <w:p w14:paraId="64CA8C53" w14:textId="77777777" w:rsidR="004455C8" w:rsidRPr="00255575" w:rsidRDefault="004455C8" w:rsidP="004455C8">
      <w:pPr>
        <w:rPr>
          <w:rFonts w:ascii="Times New Roman" w:hAnsi="Times New Roman" w:cs="Times New Roman"/>
          <w:sz w:val="24"/>
          <w:szCs w:val="24"/>
        </w:rPr>
      </w:pPr>
      <w:r w:rsidRPr="00255575">
        <w:rPr>
          <w:rFonts w:ascii="Times New Roman" w:hAnsi="Times New Roman" w:cs="Times New Roman"/>
          <w:sz w:val="24"/>
          <w:szCs w:val="24"/>
        </w:rPr>
        <w:t>Introducción</w:t>
      </w:r>
    </w:p>
    <w:p w14:paraId="49764995" w14:textId="77777777" w:rsidR="004455C8" w:rsidRPr="00255575" w:rsidRDefault="004455C8" w:rsidP="00DE0395">
      <w:pPr>
        <w:spacing w:before="240" w:line="240" w:lineRule="auto"/>
        <w:jc w:val="both"/>
        <w:rPr>
          <w:rFonts w:ascii="Times New Roman" w:hAnsi="Times New Roman" w:cs="Times New Roman"/>
          <w:sz w:val="24"/>
          <w:szCs w:val="24"/>
        </w:rPr>
      </w:pPr>
      <w:r w:rsidRPr="00255575">
        <w:rPr>
          <w:rFonts w:ascii="Times New Roman" w:hAnsi="Times New Roman" w:cs="Times New Roman"/>
          <w:sz w:val="24"/>
          <w:szCs w:val="24"/>
        </w:rPr>
        <w:t>Este artículo trata sobre el análi</w:t>
      </w:r>
      <w:r w:rsidR="00464246">
        <w:rPr>
          <w:rFonts w:ascii="Times New Roman" w:hAnsi="Times New Roman" w:cs="Times New Roman"/>
          <w:sz w:val="24"/>
          <w:szCs w:val="24"/>
        </w:rPr>
        <w:t>sis de una traducción manuscrita</w:t>
      </w:r>
      <w:r w:rsidRPr="00255575">
        <w:rPr>
          <w:rFonts w:ascii="Times New Roman" w:hAnsi="Times New Roman" w:cs="Times New Roman"/>
          <w:sz w:val="24"/>
          <w:szCs w:val="24"/>
        </w:rPr>
        <w:t xml:space="preserve"> de Don Pedro II</w:t>
      </w:r>
      <w:r w:rsidR="00447E36">
        <w:rPr>
          <w:rFonts w:ascii="Times New Roman" w:hAnsi="Times New Roman" w:cs="Times New Roman"/>
          <w:sz w:val="24"/>
          <w:szCs w:val="24"/>
        </w:rPr>
        <w:t>,</w:t>
      </w:r>
      <w:r w:rsidR="00A50D53">
        <w:rPr>
          <w:rFonts w:ascii="Times New Roman" w:hAnsi="Times New Roman" w:cs="Times New Roman"/>
          <w:sz w:val="24"/>
          <w:szCs w:val="24"/>
        </w:rPr>
        <w:t>emperador del Brasil entre</w:t>
      </w:r>
      <w:r w:rsidRPr="00255575">
        <w:rPr>
          <w:rFonts w:ascii="Times New Roman" w:hAnsi="Times New Roman" w:cs="Times New Roman"/>
          <w:sz w:val="24"/>
          <w:szCs w:val="24"/>
        </w:rPr>
        <w:t xml:space="preserve"> 1840</w:t>
      </w:r>
      <w:r w:rsidR="00A50D53">
        <w:rPr>
          <w:rFonts w:ascii="Times New Roman" w:hAnsi="Times New Roman" w:cs="Times New Roman"/>
          <w:sz w:val="24"/>
          <w:szCs w:val="24"/>
        </w:rPr>
        <w:t xml:space="preserve"> y </w:t>
      </w:r>
      <w:r w:rsidRPr="00255575">
        <w:rPr>
          <w:rFonts w:ascii="Times New Roman" w:hAnsi="Times New Roman" w:cs="Times New Roman"/>
          <w:sz w:val="24"/>
          <w:szCs w:val="24"/>
        </w:rPr>
        <w:t xml:space="preserve">1889. </w:t>
      </w:r>
      <w:r w:rsidR="00184A22">
        <w:rPr>
          <w:rFonts w:ascii="Times New Roman" w:hAnsi="Times New Roman" w:cs="Times New Roman"/>
          <w:sz w:val="24"/>
          <w:szCs w:val="24"/>
        </w:rPr>
        <w:t xml:space="preserve"> M</w:t>
      </w:r>
      <w:r>
        <w:rPr>
          <w:rFonts w:ascii="Times New Roman" w:hAnsi="Times New Roman" w:cs="Times New Roman"/>
          <w:sz w:val="24"/>
          <w:szCs w:val="24"/>
        </w:rPr>
        <w:t xml:space="preserve">onarca </w:t>
      </w:r>
      <w:r w:rsidR="00887751">
        <w:rPr>
          <w:rFonts w:ascii="Times New Roman" w:hAnsi="Times New Roman" w:cs="Times New Roman"/>
          <w:sz w:val="24"/>
          <w:szCs w:val="24"/>
        </w:rPr>
        <w:t>polí</w:t>
      </w:r>
      <w:r w:rsidR="003075B0">
        <w:rPr>
          <w:rFonts w:ascii="Times New Roman" w:hAnsi="Times New Roman" w:cs="Times New Roman"/>
          <w:sz w:val="24"/>
          <w:szCs w:val="24"/>
        </w:rPr>
        <w:t>glota,</w:t>
      </w:r>
      <w:r>
        <w:rPr>
          <w:rFonts w:ascii="Times New Roman" w:hAnsi="Times New Roman" w:cs="Times New Roman"/>
          <w:sz w:val="24"/>
          <w:szCs w:val="24"/>
        </w:rPr>
        <w:t>traductor</w:t>
      </w:r>
      <w:r w:rsidR="003075B0">
        <w:rPr>
          <w:rFonts w:ascii="Times New Roman" w:hAnsi="Times New Roman" w:cs="Times New Roman"/>
          <w:sz w:val="24"/>
          <w:szCs w:val="24"/>
        </w:rPr>
        <w:t xml:space="preserve"> e</w:t>
      </w:r>
      <w:r>
        <w:rPr>
          <w:rFonts w:ascii="Times New Roman" w:hAnsi="Times New Roman" w:cs="Times New Roman"/>
          <w:sz w:val="24"/>
          <w:szCs w:val="24"/>
        </w:rPr>
        <w:t>intelectual que encarnaba las inquietudes</w:t>
      </w:r>
      <w:r w:rsidR="00464246">
        <w:rPr>
          <w:rFonts w:ascii="Times New Roman" w:hAnsi="Times New Roman" w:cs="Times New Roman"/>
          <w:sz w:val="24"/>
          <w:szCs w:val="24"/>
        </w:rPr>
        <w:t xml:space="preserve"> del siglo XIX. Su abundante producción de traducciones</w:t>
      </w:r>
      <w:r w:rsidR="00C25ACD">
        <w:rPr>
          <w:rFonts w:ascii="Times New Roman" w:hAnsi="Times New Roman" w:cs="Times New Roman"/>
          <w:sz w:val="24"/>
          <w:szCs w:val="24"/>
        </w:rPr>
        <w:t xml:space="preserve"> que</w:t>
      </w:r>
      <w:r w:rsidR="00A50D53">
        <w:rPr>
          <w:rFonts w:ascii="Times New Roman" w:hAnsi="Times New Roman" w:cs="Times New Roman"/>
          <w:sz w:val="24"/>
          <w:szCs w:val="24"/>
        </w:rPr>
        <w:t xml:space="preserve"> estuvo soslayadapor largo tiempo</w:t>
      </w:r>
      <w:r w:rsidR="008030ED">
        <w:rPr>
          <w:rFonts w:ascii="Times New Roman" w:hAnsi="Times New Roman" w:cs="Times New Roman"/>
          <w:sz w:val="24"/>
          <w:szCs w:val="24"/>
        </w:rPr>
        <w:t xml:space="preserve"> de la atención de los estudiosos</w:t>
      </w:r>
      <w:r w:rsidR="000D249C">
        <w:rPr>
          <w:rFonts w:ascii="Times New Roman" w:hAnsi="Times New Roman" w:cs="Times New Roman"/>
          <w:sz w:val="24"/>
          <w:szCs w:val="24"/>
        </w:rPr>
        <w:t>,</w:t>
      </w:r>
      <w:r w:rsidR="00464246">
        <w:rPr>
          <w:rFonts w:ascii="Times New Roman" w:hAnsi="Times New Roman" w:cs="Times New Roman"/>
          <w:sz w:val="24"/>
          <w:szCs w:val="24"/>
        </w:rPr>
        <w:t>es hoy</w:t>
      </w:r>
      <w:r w:rsidRPr="00255575">
        <w:rPr>
          <w:rFonts w:ascii="Times New Roman" w:hAnsi="Times New Roman" w:cs="Times New Roman"/>
          <w:sz w:val="24"/>
          <w:szCs w:val="24"/>
        </w:rPr>
        <w:t xml:space="preserve"> un ca</w:t>
      </w:r>
      <w:r w:rsidR="00464246">
        <w:rPr>
          <w:rFonts w:ascii="Times New Roman" w:hAnsi="Times New Roman" w:cs="Times New Roman"/>
          <w:sz w:val="24"/>
          <w:szCs w:val="24"/>
        </w:rPr>
        <w:t xml:space="preserve">mpo fértil para </w:t>
      </w:r>
      <w:r w:rsidR="003075B0">
        <w:rPr>
          <w:rFonts w:ascii="Times New Roman" w:hAnsi="Times New Roman" w:cs="Times New Roman"/>
          <w:sz w:val="24"/>
          <w:szCs w:val="24"/>
        </w:rPr>
        <w:t xml:space="preserve">las </w:t>
      </w:r>
      <w:r w:rsidR="00464246">
        <w:rPr>
          <w:rFonts w:ascii="Times New Roman" w:hAnsi="Times New Roman" w:cs="Times New Roman"/>
          <w:sz w:val="24"/>
          <w:szCs w:val="24"/>
        </w:rPr>
        <w:t>investigaciones</w:t>
      </w:r>
      <w:r w:rsidR="007D5A74">
        <w:rPr>
          <w:rFonts w:ascii="Times New Roman" w:hAnsi="Times New Roman" w:cs="Times New Roman"/>
          <w:sz w:val="24"/>
          <w:szCs w:val="24"/>
        </w:rPr>
        <w:t>en</w:t>
      </w:r>
      <w:r w:rsidR="00FC6FC5">
        <w:rPr>
          <w:rFonts w:ascii="Times New Roman" w:hAnsi="Times New Roman" w:cs="Times New Roman"/>
          <w:sz w:val="24"/>
          <w:szCs w:val="24"/>
        </w:rPr>
        <w:t xml:space="preserve">Brasil. El </w:t>
      </w:r>
      <w:r w:rsidR="00887751">
        <w:rPr>
          <w:rFonts w:ascii="Times New Roman" w:hAnsi="Times New Roman" w:cs="Times New Roman"/>
          <w:sz w:val="24"/>
          <w:szCs w:val="24"/>
        </w:rPr>
        <w:t xml:space="preserve">Grupo de Investigación de </w:t>
      </w:r>
      <w:r w:rsidR="00FC6FC5">
        <w:rPr>
          <w:rFonts w:ascii="Times New Roman" w:hAnsi="Times New Roman" w:cs="Times New Roman"/>
          <w:sz w:val="24"/>
          <w:szCs w:val="24"/>
        </w:rPr>
        <w:t>Procesos C</w:t>
      </w:r>
      <w:r w:rsidR="00184A22">
        <w:rPr>
          <w:rFonts w:ascii="Times New Roman" w:hAnsi="Times New Roman" w:cs="Times New Roman"/>
          <w:sz w:val="24"/>
          <w:szCs w:val="24"/>
        </w:rPr>
        <w:t>reativos (</w:t>
      </w:r>
      <w:r w:rsidR="00464246">
        <w:rPr>
          <w:rFonts w:ascii="Times New Roman" w:hAnsi="Times New Roman" w:cs="Times New Roman"/>
          <w:sz w:val="24"/>
          <w:szCs w:val="24"/>
        </w:rPr>
        <w:t>NUPROC</w:t>
      </w:r>
      <w:r w:rsidR="00184A22">
        <w:rPr>
          <w:rFonts w:ascii="Times New Roman" w:hAnsi="Times New Roman" w:cs="Times New Roman"/>
          <w:sz w:val="24"/>
          <w:szCs w:val="24"/>
        </w:rPr>
        <w:t>)</w:t>
      </w:r>
      <w:r w:rsidRPr="00255575">
        <w:rPr>
          <w:rFonts w:ascii="Times New Roman" w:hAnsi="Times New Roman" w:cs="Times New Roman"/>
          <w:sz w:val="24"/>
          <w:szCs w:val="24"/>
        </w:rPr>
        <w:t>de la Universidad Federal de Santa Catarina</w:t>
      </w:r>
      <w:r w:rsidR="00887751">
        <w:rPr>
          <w:rFonts w:ascii="Times New Roman" w:hAnsi="Times New Roman" w:cs="Times New Roman"/>
          <w:sz w:val="24"/>
          <w:szCs w:val="24"/>
        </w:rPr>
        <w:t xml:space="preserve">en </w:t>
      </w:r>
      <w:r w:rsidR="002D22C0">
        <w:rPr>
          <w:rFonts w:ascii="Times New Roman" w:hAnsi="Times New Roman" w:cs="Times New Roman"/>
          <w:sz w:val="24"/>
          <w:szCs w:val="24"/>
        </w:rPr>
        <w:t>Brasil</w:t>
      </w:r>
      <w:r>
        <w:rPr>
          <w:rFonts w:ascii="Times New Roman" w:hAnsi="Times New Roman" w:cs="Times New Roman"/>
          <w:sz w:val="24"/>
          <w:szCs w:val="24"/>
        </w:rPr>
        <w:t>,</w:t>
      </w:r>
      <w:r w:rsidRPr="00255575">
        <w:rPr>
          <w:rFonts w:ascii="Times New Roman" w:hAnsi="Times New Roman" w:cs="Times New Roman"/>
          <w:sz w:val="24"/>
          <w:szCs w:val="24"/>
        </w:rPr>
        <w:t xml:space="preserve"> se dedica</w:t>
      </w:r>
      <w:r>
        <w:rPr>
          <w:rFonts w:ascii="Times New Roman" w:hAnsi="Times New Roman" w:cs="Times New Roman"/>
          <w:sz w:val="24"/>
          <w:szCs w:val="24"/>
        </w:rPr>
        <w:t xml:space="preserve"> entre otras cosas</w:t>
      </w:r>
      <w:r w:rsidR="008030ED">
        <w:rPr>
          <w:rFonts w:ascii="Times New Roman" w:hAnsi="Times New Roman" w:cs="Times New Roman"/>
          <w:sz w:val="24"/>
          <w:szCs w:val="24"/>
        </w:rPr>
        <w:t>,</w:t>
      </w:r>
      <w:r w:rsidRPr="00255575">
        <w:rPr>
          <w:rFonts w:ascii="Times New Roman" w:hAnsi="Times New Roman" w:cs="Times New Roman"/>
          <w:sz w:val="24"/>
          <w:szCs w:val="24"/>
        </w:rPr>
        <w:t xml:space="preserve"> a estudiar estos documentos autógrafos </w:t>
      </w:r>
      <w:r w:rsidR="002D22C0">
        <w:rPr>
          <w:rFonts w:ascii="Times New Roman" w:hAnsi="Times New Roman" w:cs="Times New Roman"/>
          <w:sz w:val="24"/>
          <w:szCs w:val="24"/>
        </w:rPr>
        <w:t xml:space="preserve">del emperador </w:t>
      </w:r>
      <w:r w:rsidRPr="00255575">
        <w:rPr>
          <w:rFonts w:ascii="Times New Roman" w:hAnsi="Times New Roman" w:cs="Times New Roman"/>
          <w:sz w:val="24"/>
          <w:szCs w:val="24"/>
        </w:rPr>
        <w:t>pro</w:t>
      </w:r>
      <w:r w:rsidR="003075B0">
        <w:rPr>
          <w:rFonts w:ascii="Times New Roman" w:hAnsi="Times New Roman" w:cs="Times New Roman"/>
          <w:sz w:val="24"/>
          <w:szCs w:val="24"/>
        </w:rPr>
        <w:t>venientes de varios idiomas hacia</w:t>
      </w:r>
      <w:r w:rsidRPr="00255575">
        <w:rPr>
          <w:rFonts w:ascii="Times New Roman" w:hAnsi="Times New Roman" w:cs="Times New Roman"/>
          <w:sz w:val="24"/>
          <w:szCs w:val="24"/>
        </w:rPr>
        <w:t xml:space="preserve"> el portugués.</w:t>
      </w:r>
    </w:p>
    <w:p w14:paraId="59F1B584" w14:textId="77777777" w:rsidR="004455C8" w:rsidRDefault="00464246" w:rsidP="00DE0395">
      <w:pPr>
        <w:spacing w:line="240" w:lineRule="auto"/>
        <w:jc w:val="both"/>
        <w:rPr>
          <w:rFonts w:ascii="Times New Roman" w:hAnsi="Times New Roman" w:cs="Times New Roman"/>
          <w:sz w:val="24"/>
          <w:szCs w:val="24"/>
        </w:rPr>
      </w:pPr>
      <w:r>
        <w:rPr>
          <w:rFonts w:ascii="Times New Roman" w:hAnsi="Times New Roman" w:cs="Times New Roman"/>
          <w:sz w:val="24"/>
          <w:szCs w:val="24"/>
        </w:rPr>
        <w:t>Analizamos aquí</w:t>
      </w:r>
      <w:r w:rsidR="00EC24D2">
        <w:rPr>
          <w:rFonts w:ascii="Times New Roman" w:hAnsi="Times New Roman" w:cs="Times New Roman"/>
          <w:sz w:val="24"/>
          <w:szCs w:val="24"/>
        </w:rPr>
        <w:t xml:space="preserve"> </w:t>
      </w:r>
      <w:r w:rsidR="004455C8">
        <w:rPr>
          <w:rFonts w:ascii="Times New Roman" w:hAnsi="Times New Roman" w:cs="Times New Roman"/>
          <w:sz w:val="24"/>
          <w:szCs w:val="24"/>
        </w:rPr>
        <w:t>un</w:t>
      </w:r>
      <w:r w:rsidR="004455C8" w:rsidRPr="00255575">
        <w:rPr>
          <w:rFonts w:ascii="Times New Roman" w:hAnsi="Times New Roman" w:cs="Times New Roman"/>
          <w:sz w:val="24"/>
          <w:szCs w:val="24"/>
        </w:rPr>
        <w:t>a muestr</w:t>
      </w:r>
      <w:r w:rsidR="00184A22">
        <w:rPr>
          <w:rFonts w:ascii="Times New Roman" w:hAnsi="Times New Roman" w:cs="Times New Roman"/>
          <w:sz w:val="24"/>
          <w:szCs w:val="24"/>
        </w:rPr>
        <w:t>a de la</w:t>
      </w:r>
      <w:r w:rsidR="004455C8" w:rsidRPr="00255575">
        <w:rPr>
          <w:rFonts w:ascii="Times New Roman" w:hAnsi="Times New Roman" w:cs="Times New Roman"/>
          <w:sz w:val="24"/>
          <w:szCs w:val="24"/>
        </w:rPr>
        <w:t xml:space="preserve"> traducción manuscrita firmada por Don Pedro</w:t>
      </w:r>
      <w:r w:rsidR="00184A22">
        <w:rPr>
          <w:rFonts w:ascii="Times New Roman" w:hAnsi="Times New Roman" w:cs="Times New Roman"/>
          <w:sz w:val="24"/>
          <w:szCs w:val="24"/>
        </w:rPr>
        <w:t xml:space="preserve"> II</w:t>
      </w:r>
      <w:r w:rsidR="00EC24D2">
        <w:rPr>
          <w:rFonts w:ascii="Times New Roman" w:hAnsi="Times New Roman" w:cs="Times New Roman"/>
          <w:sz w:val="24"/>
          <w:szCs w:val="24"/>
        </w:rPr>
        <w:t xml:space="preserve"> </w:t>
      </w:r>
      <w:r w:rsidR="00FC6FC5">
        <w:rPr>
          <w:rFonts w:ascii="Times New Roman" w:hAnsi="Times New Roman" w:cs="Times New Roman"/>
          <w:sz w:val="24"/>
          <w:szCs w:val="24"/>
        </w:rPr>
        <w:t>y descubierta</w:t>
      </w:r>
      <w:r w:rsidR="004455C8">
        <w:rPr>
          <w:rFonts w:ascii="Times New Roman" w:hAnsi="Times New Roman" w:cs="Times New Roman"/>
          <w:sz w:val="24"/>
          <w:szCs w:val="24"/>
        </w:rPr>
        <w:t xml:space="preserve">, gracias a </w:t>
      </w:r>
      <w:r w:rsidR="007D5A74">
        <w:rPr>
          <w:rFonts w:ascii="Times New Roman" w:hAnsi="Times New Roman" w:cs="Times New Roman"/>
          <w:sz w:val="24"/>
          <w:szCs w:val="24"/>
        </w:rPr>
        <w:t>un</w:t>
      </w:r>
      <w:r w:rsidR="004455C8">
        <w:rPr>
          <w:rFonts w:ascii="Times New Roman" w:hAnsi="Times New Roman" w:cs="Times New Roman"/>
          <w:sz w:val="24"/>
          <w:szCs w:val="24"/>
        </w:rPr>
        <w:t xml:space="preserve"> trabajo metódi</w:t>
      </w:r>
      <w:r w:rsidR="00184A22">
        <w:rPr>
          <w:rFonts w:ascii="Times New Roman" w:hAnsi="Times New Roman" w:cs="Times New Roman"/>
          <w:sz w:val="24"/>
          <w:szCs w:val="24"/>
        </w:rPr>
        <w:t xml:space="preserve">co en </w:t>
      </w:r>
      <w:r w:rsidR="003075B0">
        <w:rPr>
          <w:rFonts w:ascii="Times New Roman" w:hAnsi="Times New Roman" w:cs="Times New Roman"/>
          <w:sz w:val="24"/>
          <w:szCs w:val="24"/>
        </w:rPr>
        <w:t xml:space="preserve">los </w:t>
      </w:r>
      <w:r w:rsidR="00184A22">
        <w:rPr>
          <w:rFonts w:ascii="Times New Roman" w:hAnsi="Times New Roman" w:cs="Times New Roman"/>
          <w:sz w:val="24"/>
          <w:szCs w:val="24"/>
        </w:rPr>
        <w:t xml:space="preserve">archivos </w:t>
      </w:r>
      <w:r w:rsidR="00C25ACD">
        <w:rPr>
          <w:rFonts w:ascii="Times New Roman" w:hAnsi="Times New Roman" w:cs="Times New Roman"/>
          <w:sz w:val="24"/>
          <w:szCs w:val="24"/>
        </w:rPr>
        <w:t>durante</w:t>
      </w:r>
      <w:r w:rsidR="00B95852">
        <w:rPr>
          <w:rFonts w:ascii="Times New Roman" w:hAnsi="Times New Roman" w:cs="Times New Roman"/>
          <w:sz w:val="24"/>
          <w:szCs w:val="24"/>
        </w:rPr>
        <w:t xml:space="preserve"> el</w:t>
      </w:r>
      <w:r w:rsidR="00EC24D2">
        <w:rPr>
          <w:rFonts w:ascii="Times New Roman" w:hAnsi="Times New Roman" w:cs="Times New Roman"/>
          <w:sz w:val="24"/>
          <w:szCs w:val="24"/>
        </w:rPr>
        <w:t xml:space="preserve"> </w:t>
      </w:r>
      <w:r w:rsidR="00B95852">
        <w:rPr>
          <w:rFonts w:ascii="Times New Roman" w:hAnsi="Times New Roman" w:cs="Times New Roman"/>
          <w:sz w:val="24"/>
          <w:szCs w:val="24"/>
        </w:rPr>
        <w:t>año</w:t>
      </w:r>
      <w:r w:rsidR="00EC24D2">
        <w:rPr>
          <w:rFonts w:ascii="Times New Roman" w:hAnsi="Times New Roman" w:cs="Times New Roman"/>
          <w:sz w:val="24"/>
          <w:szCs w:val="24"/>
        </w:rPr>
        <w:t xml:space="preserve"> </w:t>
      </w:r>
      <w:r w:rsidR="004455C8">
        <w:rPr>
          <w:rFonts w:ascii="Times New Roman" w:hAnsi="Times New Roman" w:cs="Times New Roman"/>
          <w:sz w:val="24"/>
          <w:szCs w:val="24"/>
        </w:rPr>
        <w:t>2011</w:t>
      </w:r>
      <w:r w:rsidR="00EC24D2">
        <w:rPr>
          <w:rFonts w:ascii="Times New Roman" w:hAnsi="Times New Roman" w:cs="Times New Roman"/>
          <w:sz w:val="24"/>
          <w:szCs w:val="24"/>
        </w:rPr>
        <w:t>,</w:t>
      </w:r>
      <w:r w:rsidR="00A50D53">
        <w:rPr>
          <w:rFonts w:ascii="Times New Roman" w:hAnsi="Times New Roman" w:cs="Times New Roman"/>
          <w:sz w:val="24"/>
          <w:szCs w:val="24"/>
        </w:rPr>
        <w:t xml:space="preserve"> cuando todavía</w:t>
      </w:r>
      <w:r w:rsidR="004455C8">
        <w:rPr>
          <w:rFonts w:ascii="Times New Roman" w:hAnsi="Times New Roman" w:cs="Times New Roman"/>
          <w:sz w:val="24"/>
          <w:szCs w:val="24"/>
        </w:rPr>
        <w:t xml:space="preserve"> no h</w:t>
      </w:r>
      <w:r w:rsidR="00184A22">
        <w:rPr>
          <w:rFonts w:ascii="Times New Roman" w:hAnsi="Times New Roman" w:cs="Times New Roman"/>
          <w:sz w:val="24"/>
          <w:szCs w:val="24"/>
        </w:rPr>
        <w:t xml:space="preserve">abían sido digitalizados y </w:t>
      </w:r>
      <w:r w:rsidR="008030ED">
        <w:rPr>
          <w:rFonts w:ascii="Times New Roman" w:hAnsi="Times New Roman" w:cs="Times New Roman"/>
          <w:sz w:val="24"/>
          <w:szCs w:val="24"/>
        </w:rPr>
        <w:t>sus</w:t>
      </w:r>
      <w:r w:rsidR="004455C8">
        <w:rPr>
          <w:rFonts w:ascii="Times New Roman" w:hAnsi="Times New Roman" w:cs="Times New Roman"/>
          <w:sz w:val="24"/>
          <w:szCs w:val="24"/>
        </w:rPr>
        <w:t xml:space="preserve">  referencias se encontraban en ficheros  </w:t>
      </w:r>
      <w:r w:rsidR="008B7C1E" w:rsidRPr="000372BC">
        <w:rPr>
          <w:rFonts w:ascii="Times New Roman" w:hAnsi="Times New Roman" w:cs="Times New Roman"/>
          <w:sz w:val="24"/>
          <w:szCs w:val="24"/>
        </w:rPr>
        <w:lastRenderedPageBreak/>
        <w:t>dactilografiados</w:t>
      </w:r>
      <w:r w:rsidR="00EC24D2">
        <w:rPr>
          <w:rFonts w:ascii="Times New Roman" w:hAnsi="Times New Roman" w:cs="Times New Roman"/>
          <w:sz w:val="24"/>
          <w:szCs w:val="24"/>
        </w:rPr>
        <w:t xml:space="preserve">, </w:t>
      </w:r>
      <w:r w:rsidR="004455C8" w:rsidRPr="00255575">
        <w:rPr>
          <w:rFonts w:ascii="Times New Roman" w:hAnsi="Times New Roman" w:cs="Times New Roman"/>
          <w:sz w:val="24"/>
          <w:szCs w:val="24"/>
        </w:rPr>
        <w:t>en el “</w:t>
      </w:r>
      <w:r w:rsidR="004455C8" w:rsidRPr="000372BC">
        <w:rPr>
          <w:rFonts w:ascii="Times New Roman" w:hAnsi="Times New Roman" w:cs="Times New Roman"/>
          <w:i/>
          <w:sz w:val="24"/>
          <w:szCs w:val="24"/>
        </w:rPr>
        <w:t xml:space="preserve">Instituto </w:t>
      </w:r>
      <w:r w:rsidR="004455C8" w:rsidRPr="00887751">
        <w:rPr>
          <w:rFonts w:ascii="Times New Roman" w:hAnsi="Times New Roman" w:cs="Times New Roman"/>
          <w:i/>
          <w:sz w:val="24"/>
          <w:szCs w:val="24"/>
          <w:lang w:val="es-ES_tradnl"/>
        </w:rPr>
        <w:t>Histórico</w:t>
      </w:r>
      <w:r w:rsidR="004455C8" w:rsidRPr="000372BC">
        <w:rPr>
          <w:rFonts w:ascii="Times New Roman" w:hAnsi="Times New Roman" w:cs="Times New Roman"/>
          <w:i/>
          <w:sz w:val="24"/>
          <w:szCs w:val="24"/>
        </w:rPr>
        <w:t xml:space="preserve"> e Geográfico do Brasil</w:t>
      </w:r>
      <w:r w:rsidR="004455C8" w:rsidRPr="00255575">
        <w:rPr>
          <w:rFonts w:ascii="Times New Roman" w:hAnsi="Times New Roman" w:cs="Times New Roman"/>
          <w:sz w:val="24"/>
          <w:szCs w:val="24"/>
        </w:rPr>
        <w:t>” (IHGB)</w:t>
      </w:r>
      <w:r w:rsidR="00184A22">
        <w:rPr>
          <w:rFonts w:ascii="Times New Roman" w:hAnsi="Times New Roman" w:cs="Times New Roman"/>
          <w:sz w:val="24"/>
          <w:szCs w:val="24"/>
        </w:rPr>
        <w:t>. S</w:t>
      </w:r>
      <w:r w:rsidR="00A50D53">
        <w:rPr>
          <w:rFonts w:ascii="Times New Roman" w:hAnsi="Times New Roman" w:cs="Times New Roman"/>
          <w:sz w:val="24"/>
          <w:szCs w:val="24"/>
        </w:rPr>
        <w:t xml:space="preserve">on </w:t>
      </w:r>
      <w:r>
        <w:rPr>
          <w:rFonts w:ascii="Times New Roman" w:hAnsi="Times New Roman" w:cs="Times New Roman"/>
          <w:sz w:val="24"/>
          <w:szCs w:val="24"/>
        </w:rPr>
        <w:t>a</w:t>
      </w:r>
      <w:r w:rsidR="00B95852">
        <w:rPr>
          <w:rFonts w:ascii="Times New Roman" w:hAnsi="Times New Roman" w:cs="Times New Roman"/>
          <w:sz w:val="24"/>
          <w:szCs w:val="24"/>
        </w:rPr>
        <w:t xml:space="preserve">lgunas páginas manuscritas </w:t>
      </w:r>
      <w:r w:rsidR="004455C8">
        <w:rPr>
          <w:rFonts w:ascii="Times New Roman" w:hAnsi="Times New Roman" w:cs="Times New Roman"/>
          <w:sz w:val="24"/>
          <w:szCs w:val="24"/>
        </w:rPr>
        <w:t xml:space="preserve">de </w:t>
      </w:r>
      <w:r w:rsidR="004455C8" w:rsidRPr="00255575">
        <w:rPr>
          <w:rFonts w:ascii="Times New Roman" w:hAnsi="Times New Roman" w:cs="Times New Roman"/>
          <w:sz w:val="24"/>
          <w:szCs w:val="24"/>
        </w:rPr>
        <w:t>l</w:t>
      </w:r>
      <w:r w:rsidR="004455C8">
        <w:rPr>
          <w:rFonts w:ascii="Times New Roman" w:hAnsi="Times New Roman" w:cs="Times New Roman"/>
          <w:sz w:val="24"/>
          <w:szCs w:val="24"/>
        </w:rPr>
        <w:t>a traducción del</w:t>
      </w:r>
      <w:r w:rsidR="004455C8" w:rsidRPr="00255575">
        <w:rPr>
          <w:rFonts w:ascii="Times New Roman" w:hAnsi="Times New Roman" w:cs="Times New Roman"/>
          <w:sz w:val="24"/>
          <w:szCs w:val="24"/>
        </w:rPr>
        <w:t xml:space="preserve"> poema épi</w:t>
      </w:r>
      <w:r w:rsidR="00CA76F7">
        <w:rPr>
          <w:rFonts w:ascii="Times New Roman" w:hAnsi="Times New Roman" w:cs="Times New Roman"/>
          <w:sz w:val="24"/>
          <w:szCs w:val="24"/>
        </w:rPr>
        <w:t>co La Araucana</w:t>
      </w:r>
      <w:r w:rsidR="00184A22">
        <w:rPr>
          <w:rFonts w:ascii="Times New Roman" w:hAnsi="Times New Roman" w:cs="Times New Roman"/>
          <w:sz w:val="24"/>
          <w:szCs w:val="24"/>
        </w:rPr>
        <w:t xml:space="preserve"> (Ercilla 1554),</w:t>
      </w:r>
      <w:r w:rsidR="00EC24D2">
        <w:rPr>
          <w:rFonts w:ascii="Times New Roman" w:hAnsi="Times New Roman" w:cs="Times New Roman"/>
          <w:sz w:val="24"/>
          <w:szCs w:val="24"/>
        </w:rPr>
        <w:t xml:space="preserve"> </w:t>
      </w:r>
      <w:r w:rsidR="00184A22">
        <w:rPr>
          <w:rFonts w:ascii="Times New Roman" w:hAnsi="Times New Roman" w:cs="Times New Roman"/>
          <w:sz w:val="24"/>
          <w:szCs w:val="24"/>
        </w:rPr>
        <w:t>o</w:t>
      </w:r>
      <w:r w:rsidR="004455C8">
        <w:rPr>
          <w:rFonts w:ascii="Times New Roman" w:hAnsi="Times New Roman" w:cs="Times New Roman"/>
          <w:sz w:val="24"/>
          <w:szCs w:val="24"/>
        </w:rPr>
        <w:t>bra fundam</w:t>
      </w:r>
      <w:r>
        <w:rPr>
          <w:rFonts w:ascii="Times New Roman" w:hAnsi="Times New Roman" w:cs="Times New Roman"/>
          <w:sz w:val="24"/>
          <w:szCs w:val="24"/>
        </w:rPr>
        <w:t>ental de la literatura española</w:t>
      </w:r>
      <w:r w:rsidR="004455C8">
        <w:rPr>
          <w:rFonts w:ascii="Times New Roman" w:hAnsi="Times New Roman" w:cs="Times New Roman"/>
          <w:sz w:val="24"/>
          <w:szCs w:val="24"/>
        </w:rPr>
        <w:t xml:space="preserve"> y pieza </w:t>
      </w:r>
      <w:r w:rsidR="00887751">
        <w:rPr>
          <w:rFonts w:ascii="Times New Roman" w:hAnsi="Times New Roman" w:cs="Times New Roman"/>
          <w:sz w:val="24"/>
          <w:szCs w:val="24"/>
        </w:rPr>
        <w:t>clave</w:t>
      </w:r>
      <w:r w:rsidR="004455C8">
        <w:rPr>
          <w:rFonts w:ascii="Times New Roman" w:hAnsi="Times New Roman" w:cs="Times New Roman"/>
          <w:sz w:val="24"/>
          <w:szCs w:val="24"/>
        </w:rPr>
        <w:t xml:space="preserve"> de la identida</w:t>
      </w:r>
      <w:r w:rsidR="00B95852">
        <w:rPr>
          <w:rFonts w:ascii="Times New Roman" w:hAnsi="Times New Roman" w:cs="Times New Roman"/>
          <w:sz w:val="24"/>
          <w:szCs w:val="24"/>
        </w:rPr>
        <w:t>d cultural del pueblo chileno,</w:t>
      </w:r>
      <w:r w:rsidR="00EC24D2">
        <w:rPr>
          <w:rFonts w:ascii="Times New Roman" w:hAnsi="Times New Roman" w:cs="Times New Roman"/>
          <w:sz w:val="24"/>
          <w:szCs w:val="24"/>
        </w:rPr>
        <w:t xml:space="preserve"> </w:t>
      </w:r>
      <w:r w:rsidR="00B1144F">
        <w:rPr>
          <w:rFonts w:ascii="Times New Roman" w:hAnsi="Times New Roman" w:cs="Times New Roman"/>
          <w:sz w:val="24"/>
          <w:szCs w:val="24"/>
        </w:rPr>
        <w:t>que</w:t>
      </w:r>
      <w:r w:rsidR="00887751">
        <w:rPr>
          <w:rFonts w:ascii="Times New Roman" w:hAnsi="Times New Roman" w:cs="Times New Roman"/>
          <w:sz w:val="24"/>
          <w:szCs w:val="24"/>
        </w:rPr>
        <w:t xml:space="preserve"> </w:t>
      </w:r>
      <w:r w:rsidR="00B1144F">
        <w:rPr>
          <w:rFonts w:ascii="Times New Roman" w:hAnsi="Times New Roman" w:cs="Times New Roman"/>
          <w:sz w:val="24"/>
          <w:szCs w:val="24"/>
        </w:rPr>
        <w:t>integraba</w:t>
      </w:r>
      <w:r w:rsidR="00887751">
        <w:rPr>
          <w:rFonts w:ascii="Times New Roman" w:hAnsi="Times New Roman" w:cs="Times New Roman"/>
          <w:sz w:val="24"/>
          <w:szCs w:val="24"/>
        </w:rPr>
        <w:t>n</w:t>
      </w:r>
      <w:r w:rsidR="004455C8">
        <w:rPr>
          <w:rFonts w:ascii="Times New Roman" w:hAnsi="Times New Roman" w:cs="Times New Roman"/>
          <w:sz w:val="24"/>
          <w:szCs w:val="24"/>
        </w:rPr>
        <w:t xml:space="preserve"> la Biblioteca Imperial. En sus páginas se</w:t>
      </w:r>
      <w:r w:rsidR="004455C8" w:rsidRPr="00255575">
        <w:rPr>
          <w:rFonts w:ascii="Times New Roman" w:hAnsi="Times New Roman" w:cs="Times New Roman"/>
          <w:sz w:val="24"/>
          <w:szCs w:val="24"/>
        </w:rPr>
        <w:t xml:space="preserve"> describe la </w:t>
      </w:r>
      <w:r w:rsidR="004455C8" w:rsidRPr="00CA76F7">
        <w:rPr>
          <w:rFonts w:ascii="Times New Roman" w:hAnsi="Times New Roman" w:cs="Times New Roman"/>
          <w:sz w:val="24"/>
          <w:szCs w:val="24"/>
        </w:rPr>
        <w:t>Guerra del Arauco</w:t>
      </w:r>
      <w:r w:rsidR="004455C8" w:rsidRPr="00255575">
        <w:rPr>
          <w:rFonts w:ascii="Times New Roman" w:hAnsi="Times New Roman" w:cs="Times New Roman"/>
          <w:sz w:val="24"/>
          <w:szCs w:val="24"/>
        </w:rPr>
        <w:t xml:space="preserve"> librada </w:t>
      </w:r>
      <w:r w:rsidR="004455C8">
        <w:rPr>
          <w:rFonts w:ascii="Times New Roman" w:hAnsi="Times New Roman" w:cs="Times New Roman"/>
          <w:sz w:val="24"/>
          <w:szCs w:val="24"/>
        </w:rPr>
        <w:t>en la región de la actual Patago</w:t>
      </w:r>
      <w:r w:rsidR="00B95852">
        <w:rPr>
          <w:rFonts w:ascii="Times New Roman" w:hAnsi="Times New Roman" w:cs="Times New Roman"/>
          <w:sz w:val="24"/>
          <w:szCs w:val="24"/>
        </w:rPr>
        <w:t>nia argentina y chilena, territo</w:t>
      </w:r>
      <w:r w:rsidR="004455C8" w:rsidRPr="00255575">
        <w:rPr>
          <w:rFonts w:ascii="Times New Roman" w:hAnsi="Times New Roman" w:cs="Times New Roman"/>
          <w:sz w:val="24"/>
          <w:szCs w:val="24"/>
        </w:rPr>
        <w:t xml:space="preserve">rio que </w:t>
      </w:r>
      <w:r w:rsidR="004455C8">
        <w:rPr>
          <w:rFonts w:ascii="Times New Roman" w:hAnsi="Times New Roman" w:cs="Times New Roman"/>
          <w:sz w:val="24"/>
          <w:szCs w:val="24"/>
        </w:rPr>
        <w:t>en</w:t>
      </w:r>
      <w:r w:rsidR="004455C8" w:rsidRPr="00255575">
        <w:rPr>
          <w:rFonts w:ascii="Times New Roman" w:hAnsi="Times New Roman" w:cs="Times New Roman"/>
          <w:sz w:val="24"/>
          <w:szCs w:val="24"/>
        </w:rPr>
        <w:t xml:space="preserve"> el S. XVI se encontraba dominado por los araucanos, </w:t>
      </w:r>
      <w:r w:rsidR="004455C8">
        <w:rPr>
          <w:rFonts w:ascii="Times New Roman" w:hAnsi="Times New Roman" w:cs="Times New Roman"/>
          <w:sz w:val="24"/>
          <w:szCs w:val="24"/>
        </w:rPr>
        <w:t>un</w:t>
      </w:r>
      <w:r w:rsidR="004455C8" w:rsidRPr="00255575">
        <w:rPr>
          <w:rFonts w:ascii="Times New Roman" w:hAnsi="Times New Roman" w:cs="Times New Roman"/>
          <w:sz w:val="24"/>
          <w:szCs w:val="24"/>
        </w:rPr>
        <w:t xml:space="preserve"> pueblo</w:t>
      </w:r>
      <w:r w:rsidR="004455C8">
        <w:rPr>
          <w:rFonts w:ascii="Times New Roman" w:hAnsi="Times New Roman" w:cs="Times New Roman"/>
          <w:sz w:val="24"/>
          <w:szCs w:val="24"/>
        </w:rPr>
        <w:t xml:space="preserve"> autóctono</w:t>
      </w:r>
      <w:r w:rsidR="004455C8" w:rsidRPr="00255575">
        <w:rPr>
          <w:rFonts w:ascii="Times New Roman" w:hAnsi="Times New Roman" w:cs="Times New Roman"/>
          <w:sz w:val="24"/>
          <w:szCs w:val="24"/>
        </w:rPr>
        <w:t xml:space="preserve"> que ofreció una </w:t>
      </w:r>
      <w:r w:rsidR="008B7C1E" w:rsidRPr="00255575">
        <w:rPr>
          <w:rFonts w:ascii="Times New Roman" w:hAnsi="Times New Roman" w:cs="Times New Roman"/>
          <w:sz w:val="24"/>
          <w:szCs w:val="24"/>
        </w:rPr>
        <w:t>resistencia</w:t>
      </w:r>
      <w:r w:rsidR="00EC24D2">
        <w:rPr>
          <w:rFonts w:ascii="Times New Roman" w:hAnsi="Times New Roman" w:cs="Times New Roman"/>
          <w:sz w:val="24"/>
          <w:szCs w:val="24"/>
        </w:rPr>
        <w:t xml:space="preserve"> </w:t>
      </w:r>
      <w:r w:rsidR="008B7C1E">
        <w:rPr>
          <w:rFonts w:ascii="Times New Roman" w:hAnsi="Times New Roman" w:cs="Times New Roman"/>
          <w:sz w:val="24"/>
          <w:szCs w:val="24"/>
        </w:rPr>
        <w:t>fé</w:t>
      </w:r>
      <w:r w:rsidR="008B7C1E" w:rsidRPr="00255575">
        <w:rPr>
          <w:rFonts w:ascii="Times New Roman" w:hAnsi="Times New Roman" w:cs="Times New Roman"/>
          <w:sz w:val="24"/>
          <w:szCs w:val="24"/>
        </w:rPr>
        <w:t>rrea</w:t>
      </w:r>
      <w:r w:rsidR="00B95852">
        <w:rPr>
          <w:rFonts w:ascii="Times New Roman" w:hAnsi="Times New Roman" w:cs="Times New Roman"/>
          <w:sz w:val="24"/>
          <w:szCs w:val="24"/>
        </w:rPr>
        <w:t xml:space="preserve"> tanto</w:t>
      </w:r>
      <w:r w:rsidR="004455C8">
        <w:rPr>
          <w:rFonts w:ascii="Times New Roman" w:hAnsi="Times New Roman" w:cs="Times New Roman"/>
          <w:sz w:val="24"/>
          <w:szCs w:val="24"/>
        </w:rPr>
        <w:t xml:space="preserve"> cultural  como bélica</w:t>
      </w:r>
      <w:r w:rsidR="004455C8" w:rsidRPr="00255575">
        <w:rPr>
          <w:rFonts w:ascii="Times New Roman" w:hAnsi="Times New Roman" w:cs="Times New Roman"/>
          <w:sz w:val="24"/>
          <w:szCs w:val="24"/>
        </w:rPr>
        <w:t xml:space="preserve"> a los españoles</w:t>
      </w:r>
      <w:r w:rsidR="004455C8">
        <w:rPr>
          <w:rFonts w:ascii="Times New Roman" w:hAnsi="Times New Roman" w:cs="Times New Roman"/>
          <w:sz w:val="24"/>
          <w:szCs w:val="24"/>
        </w:rPr>
        <w:t xml:space="preserve"> determinados a invadir </w:t>
      </w:r>
      <w:r w:rsidR="004455C8" w:rsidRPr="00255575">
        <w:rPr>
          <w:rFonts w:ascii="Times New Roman" w:hAnsi="Times New Roman" w:cs="Times New Roman"/>
          <w:sz w:val="24"/>
          <w:szCs w:val="24"/>
        </w:rPr>
        <w:t xml:space="preserve">sus </w:t>
      </w:r>
      <w:r w:rsidR="008B7C1E" w:rsidRPr="00255575">
        <w:rPr>
          <w:rFonts w:ascii="Times New Roman" w:hAnsi="Times New Roman" w:cs="Times New Roman"/>
          <w:sz w:val="24"/>
          <w:szCs w:val="24"/>
        </w:rPr>
        <w:t>territorios</w:t>
      </w:r>
      <w:r w:rsidR="004455C8" w:rsidRPr="00255575">
        <w:rPr>
          <w:rFonts w:ascii="Times New Roman" w:hAnsi="Times New Roman" w:cs="Times New Roman"/>
          <w:sz w:val="24"/>
          <w:szCs w:val="24"/>
        </w:rPr>
        <w:t xml:space="preserve">. Don Alonso de Ercilla y Zuñiga </w:t>
      </w:r>
      <w:r w:rsidR="00A50D53">
        <w:rPr>
          <w:rFonts w:ascii="Times New Roman" w:hAnsi="Times New Roman" w:cs="Times New Roman"/>
          <w:sz w:val="24"/>
          <w:szCs w:val="24"/>
        </w:rPr>
        <w:t xml:space="preserve">(1554) </w:t>
      </w:r>
      <w:r w:rsidR="00B95852">
        <w:rPr>
          <w:rFonts w:ascii="Times New Roman" w:hAnsi="Times New Roman" w:cs="Times New Roman"/>
          <w:sz w:val="24"/>
          <w:szCs w:val="24"/>
        </w:rPr>
        <w:t>“</w:t>
      </w:r>
      <w:r w:rsidR="008B7C1E">
        <w:rPr>
          <w:rFonts w:ascii="Times New Roman" w:hAnsi="Times New Roman" w:cs="Times New Roman"/>
          <w:sz w:val="24"/>
          <w:szCs w:val="24"/>
        </w:rPr>
        <w:t>Capitán</w:t>
      </w:r>
      <w:r w:rsidR="007E2C23">
        <w:rPr>
          <w:rFonts w:ascii="Times New Roman" w:hAnsi="Times New Roman" w:cs="Times New Roman"/>
          <w:sz w:val="24"/>
          <w:szCs w:val="24"/>
        </w:rPr>
        <w:t xml:space="preserve"> General de Chile” fue también </w:t>
      </w:r>
      <w:r w:rsidR="00B95852">
        <w:rPr>
          <w:rFonts w:ascii="Times New Roman" w:hAnsi="Times New Roman" w:cs="Times New Roman"/>
          <w:sz w:val="24"/>
          <w:szCs w:val="24"/>
        </w:rPr>
        <w:t>cronista español y luchó en</w:t>
      </w:r>
      <w:r w:rsidR="00A50D53">
        <w:rPr>
          <w:rFonts w:ascii="Times New Roman" w:hAnsi="Times New Roman" w:cs="Times New Roman"/>
          <w:sz w:val="24"/>
          <w:szCs w:val="24"/>
        </w:rPr>
        <w:t xml:space="preserve"> esta guerra que</w:t>
      </w:r>
      <w:r w:rsidR="00EC24D2">
        <w:rPr>
          <w:rFonts w:ascii="Times New Roman" w:hAnsi="Times New Roman" w:cs="Times New Roman"/>
          <w:sz w:val="24"/>
          <w:szCs w:val="24"/>
        </w:rPr>
        <w:t xml:space="preserve"> </w:t>
      </w:r>
      <w:r w:rsidR="00B95852">
        <w:rPr>
          <w:rFonts w:ascii="Times New Roman" w:hAnsi="Times New Roman" w:cs="Times New Roman"/>
          <w:sz w:val="24"/>
          <w:szCs w:val="24"/>
        </w:rPr>
        <w:t>d</w:t>
      </w:r>
      <w:r w:rsidR="004455C8" w:rsidRPr="00255575">
        <w:rPr>
          <w:rFonts w:ascii="Times New Roman" w:hAnsi="Times New Roman" w:cs="Times New Roman"/>
          <w:sz w:val="24"/>
          <w:szCs w:val="24"/>
        </w:rPr>
        <w:t>escribió</w:t>
      </w:r>
      <w:r w:rsidR="004455C8">
        <w:rPr>
          <w:rFonts w:ascii="Times New Roman" w:hAnsi="Times New Roman" w:cs="Times New Roman"/>
          <w:sz w:val="24"/>
          <w:szCs w:val="24"/>
        </w:rPr>
        <w:t>,</w:t>
      </w:r>
      <w:r w:rsidR="00C25ACD">
        <w:rPr>
          <w:rFonts w:ascii="Times New Roman" w:hAnsi="Times New Roman" w:cs="Times New Roman"/>
          <w:sz w:val="24"/>
          <w:szCs w:val="24"/>
        </w:rPr>
        <w:t xml:space="preserve"> como se estilaba en</w:t>
      </w:r>
      <w:r w:rsidR="004455C8" w:rsidRPr="00255575">
        <w:rPr>
          <w:rFonts w:ascii="Times New Roman" w:hAnsi="Times New Roman" w:cs="Times New Roman"/>
          <w:sz w:val="24"/>
          <w:szCs w:val="24"/>
        </w:rPr>
        <w:t xml:space="preserve"> el </w:t>
      </w:r>
      <w:r w:rsidR="004455C8" w:rsidRPr="00CA76F7">
        <w:rPr>
          <w:rFonts w:ascii="Times New Roman" w:hAnsi="Times New Roman" w:cs="Times New Roman"/>
          <w:sz w:val="24"/>
          <w:szCs w:val="24"/>
        </w:rPr>
        <w:t>Siglo de Oro Español</w:t>
      </w:r>
      <w:r w:rsidR="00C25ACD">
        <w:rPr>
          <w:rFonts w:ascii="Times New Roman" w:hAnsi="Times New Roman" w:cs="Times New Roman"/>
          <w:sz w:val="24"/>
          <w:szCs w:val="24"/>
        </w:rPr>
        <w:t>, en</w:t>
      </w:r>
      <w:r w:rsidR="004455C8" w:rsidRPr="00255575">
        <w:rPr>
          <w:rFonts w:ascii="Times New Roman" w:hAnsi="Times New Roman" w:cs="Times New Roman"/>
          <w:sz w:val="24"/>
          <w:szCs w:val="24"/>
        </w:rPr>
        <w:t xml:space="preserve"> versos.</w:t>
      </w:r>
    </w:p>
    <w:p w14:paraId="28CD615F" w14:textId="77777777" w:rsidR="004455C8" w:rsidRDefault="004455C8" w:rsidP="00DE039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Utilizaremos para analizar nuestro </w:t>
      </w:r>
      <w:r w:rsidR="00FC6FC5">
        <w:rPr>
          <w:rFonts w:ascii="Times New Roman" w:hAnsi="Times New Roman" w:cs="Times New Roman"/>
          <w:i/>
          <w:sz w:val="24"/>
          <w:szCs w:val="24"/>
        </w:rPr>
        <w:t xml:space="preserve">corpus </w:t>
      </w:r>
      <w:r w:rsidR="003075B0">
        <w:rPr>
          <w:rFonts w:ascii="Times New Roman" w:hAnsi="Times New Roman" w:cs="Times New Roman"/>
          <w:sz w:val="24"/>
          <w:szCs w:val="24"/>
        </w:rPr>
        <w:t>breve</w:t>
      </w:r>
      <w:r>
        <w:rPr>
          <w:rFonts w:ascii="Times New Roman" w:hAnsi="Times New Roman" w:cs="Times New Roman"/>
          <w:sz w:val="24"/>
          <w:szCs w:val="24"/>
        </w:rPr>
        <w:t xml:space="preserve">, los fundamentos teóricos y metodológicos de la Crítica Genética (CG) para observar las </w:t>
      </w:r>
      <w:r w:rsidR="008B7C1E">
        <w:rPr>
          <w:rFonts w:ascii="Times New Roman" w:hAnsi="Times New Roman" w:cs="Times New Roman"/>
          <w:sz w:val="24"/>
          <w:szCs w:val="24"/>
        </w:rPr>
        <w:t>decisiones</w:t>
      </w:r>
      <w:r>
        <w:rPr>
          <w:rFonts w:ascii="Times New Roman" w:hAnsi="Times New Roman" w:cs="Times New Roman"/>
          <w:sz w:val="24"/>
          <w:szCs w:val="24"/>
        </w:rPr>
        <w:t xml:space="preserve"> tomadas por el traductor </w:t>
      </w:r>
      <w:r w:rsidR="008B7C1E">
        <w:rPr>
          <w:rFonts w:ascii="Times New Roman" w:hAnsi="Times New Roman" w:cs="Times New Roman"/>
          <w:sz w:val="24"/>
          <w:szCs w:val="24"/>
        </w:rPr>
        <w:t>a través</w:t>
      </w:r>
      <w:r>
        <w:rPr>
          <w:rFonts w:ascii="Times New Roman" w:hAnsi="Times New Roman" w:cs="Times New Roman"/>
          <w:sz w:val="24"/>
          <w:szCs w:val="24"/>
        </w:rPr>
        <w:t xml:space="preserve"> del prototexto, las</w:t>
      </w:r>
      <w:r w:rsidR="003075B0">
        <w:rPr>
          <w:rFonts w:ascii="Times New Roman" w:hAnsi="Times New Roman" w:cs="Times New Roman"/>
          <w:sz w:val="24"/>
          <w:szCs w:val="24"/>
        </w:rPr>
        <w:t xml:space="preserve"> idas y vueltas</w:t>
      </w:r>
      <w:r>
        <w:rPr>
          <w:rFonts w:ascii="Times New Roman" w:hAnsi="Times New Roman" w:cs="Times New Roman"/>
          <w:sz w:val="24"/>
          <w:szCs w:val="24"/>
        </w:rPr>
        <w:t xml:space="preserve"> de lo que Paret Passos ( </w:t>
      </w:r>
      <w:r w:rsidR="004741C7">
        <w:rPr>
          <w:rFonts w:ascii="Times New Roman" w:hAnsi="Times New Roman" w:cs="Times New Roman"/>
          <w:sz w:val="24"/>
          <w:szCs w:val="24"/>
        </w:rPr>
        <w:t>2011</w:t>
      </w:r>
      <w:r>
        <w:rPr>
          <w:rFonts w:ascii="Times New Roman" w:hAnsi="Times New Roman" w:cs="Times New Roman"/>
          <w:sz w:val="24"/>
          <w:szCs w:val="24"/>
        </w:rPr>
        <w:t xml:space="preserve"> ) llama  </w:t>
      </w:r>
      <w:r w:rsidRPr="009822D3">
        <w:rPr>
          <w:rFonts w:ascii="Times New Roman" w:hAnsi="Times New Roman" w:cs="Times New Roman"/>
          <w:i/>
          <w:sz w:val="24"/>
          <w:szCs w:val="24"/>
        </w:rPr>
        <w:t>pensamiento performático</w:t>
      </w:r>
      <w:r>
        <w:rPr>
          <w:rFonts w:ascii="Times New Roman" w:hAnsi="Times New Roman" w:cs="Times New Roman"/>
          <w:sz w:val="24"/>
          <w:szCs w:val="24"/>
        </w:rPr>
        <w:t>: aquellas ideas que el traductor adoptó o desechó en su proces</w:t>
      </w:r>
      <w:r w:rsidR="007D5A74">
        <w:rPr>
          <w:rFonts w:ascii="Times New Roman" w:hAnsi="Times New Roman" w:cs="Times New Roman"/>
          <w:sz w:val="24"/>
          <w:szCs w:val="24"/>
        </w:rPr>
        <w:t>o creativo. También tendremos en</w:t>
      </w:r>
      <w:r>
        <w:rPr>
          <w:rFonts w:ascii="Times New Roman" w:hAnsi="Times New Roman" w:cs="Times New Roman"/>
          <w:sz w:val="24"/>
          <w:szCs w:val="24"/>
        </w:rPr>
        <w:t xml:space="preserve"> cuenta los </w:t>
      </w:r>
      <w:r w:rsidR="008B7C1E">
        <w:rPr>
          <w:rFonts w:ascii="Times New Roman" w:hAnsi="Times New Roman" w:cs="Times New Roman"/>
          <w:sz w:val="24"/>
          <w:szCs w:val="24"/>
        </w:rPr>
        <w:t>principios</w:t>
      </w:r>
      <w:r>
        <w:rPr>
          <w:rFonts w:ascii="Times New Roman" w:hAnsi="Times New Roman" w:cs="Times New Roman"/>
          <w:sz w:val="24"/>
          <w:szCs w:val="24"/>
        </w:rPr>
        <w:t xml:space="preserve"> teóricos de los Estudios Descriptivos de la Traducción (EDT) para analizar  la influencia del </w:t>
      </w:r>
      <w:r w:rsidR="008B7C1E">
        <w:rPr>
          <w:rFonts w:ascii="Times New Roman" w:hAnsi="Times New Roman" w:cs="Times New Roman"/>
          <w:sz w:val="24"/>
          <w:szCs w:val="24"/>
        </w:rPr>
        <w:t>poli sistema</w:t>
      </w:r>
      <w:r>
        <w:rPr>
          <w:rFonts w:ascii="Times New Roman" w:hAnsi="Times New Roman" w:cs="Times New Roman"/>
          <w:sz w:val="24"/>
          <w:szCs w:val="24"/>
        </w:rPr>
        <w:t xml:space="preserve"> de la lengua de llegada</w:t>
      </w:r>
      <w:r w:rsidR="008030ED">
        <w:rPr>
          <w:rFonts w:ascii="Times New Roman" w:hAnsi="Times New Roman" w:cs="Times New Roman"/>
          <w:sz w:val="24"/>
          <w:szCs w:val="24"/>
        </w:rPr>
        <w:t>: el portugués de Brasil del s.</w:t>
      </w:r>
      <w:r w:rsidR="00C25ACD">
        <w:rPr>
          <w:rFonts w:ascii="Times New Roman" w:hAnsi="Times New Roman" w:cs="Times New Roman"/>
          <w:sz w:val="24"/>
          <w:szCs w:val="24"/>
        </w:rPr>
        <w:t xml:space="preserve">XIX y la influencia ideológica  </w:t>
      </w:r>
      <w:r w:rsidR="008B7C1E">
        <w:rPr>
          <w:rFonts w:ascii="Times New Roman" w:hAnsi="Times New Roman" w:cs="Times New Roman"/>
          <w:sz w:val="24"/>
          <w:szCs w:val="24"/>
        </w:rPr>
        <w:t>euro centrista</w:t>
      </w:r>
      <w:r>
        <w:rPr>
          <w:rFonts w:ascii="Times New Roman" w:hAnsi="Times New Roman" w:cs="Times New Roman"/>
          <w:sz w:val="24"/>
          <w:szCs w:val="24"/>
        </w:rPr>
        <w:t xml:space="preserve"> que caracterizaba a este monarca cosmopo</w:t>
      </w:r>
      <w:r w:rsidR="00FC6FC5">
        <w:rPr>
          <w:rFonts w:ascii="Times New Roman" w:hAnsi="Times New Roman" w:cs="Times New Roman"/>
          <w:sz w:val="24"/>
          <w:szCs w:val="24"/>
        </w:rPr>
        <w:t>lita</w:t>
      </w:r>
      <w:r w:rsidR="003B7630">
        <w:rPr>
          <w:rFonts w:ascii="Times New Roman" w:hAnsi="Times New Roman" w:cs="Times New Roman"/>
          <w:sz w:val="24"/>
          <w:szCs w:val="24"/>
        </w:rPr>
        <w:t>. N</w:t>
      </w:r>
      <w:r w:rsidR="002D22C0">
        <w:rPr>
          <w:rFonts w:ascii="Times New Roman" w:hAnsi="Times New Roman" w:cs="Times New Roman"/>
          <w:sz w:val="24"/>
          <w:szCs w:val="24"/>
        </w:rPr>
        <w:t>os preguntamos a modo de</w:t>
      </w:r>
      <w:r w:rsidR="00C25ACD">
        <w:rPr>
          <w:rFonts w:ascii="Times New Roman" w:hAnsi="Times New Roman" w:cs="Times New Roman"/>
          <w:sz w:val="24"/>
          <w:szCs w:val="24"/>
        </w:rPr>
        <w:t xml:space="preserve"> hipótesis </w:t>
      </w:r>
      <w:r>
        <w:rPr>
          <w:rFonts w:ascii="Times New Roman" w:hAnsi="Times New Roman" w:cs="Times New Roman"/>
          <w:sz w:val="24"/>
          <w:szCs w:val="24"/>
        </w:rPr>
        <w:t xml:space="preserve">: ¿Don Pedro II </w:t>
      </w:r>
      <w:r w:rsidR="008B7C1E">
        <w:rPr>
          <w:rFonts w:ascii="Times New Roman" w:hAnsi="Times New Roman" w:cs="Times New Roman"/>
          <w:sz w:val="24"/>
          <w:szCs w:val="24"/>
        </w:rPr>
        <w:t>utilizaría</w:t>
      </w:r>
      <w:r>
        <w:rPr>
          <w:rFonts w:ascii="Times New Roman" w:hAnsi="Times New Roman" w:cs="Times New Roman"/>
          <w:sz w:val="24"/>
          <w:szCs w:val="24"/>
        </w:rPr>
        <w:t xml:space="preserve"> la tarea </w:t>
      </w:r>
      <w:r w:rsidR="008B7C1E">
        <w:rPr>
          <w:rFonts w:ascii="Times New Roman" w:hAnsi="Times New Roman" w:cs="Times New Roman"/>
          <w:sz w:val="24"/>
          <w:szCs w:val="24"/>
        </w:rPr>
        <w:t>traductora</w:t>
      </w:r>
      <w:r>
        <w:rPr>
          <w:rFonts w:ascii="Times New Roman" w:hAnsi="Times New Roman" w:cs="Times New Roman"/>
          <w:sz w:val="24"/>
          <w:szCs w:val="24"/>
        </w:rPr>
        <w:t xml:space="preserve"> para participar de la “R</w:t>
      </w:r>
      <w:r w:rsidR="008030ED">
        <w:rPr>
          <w:rFonts w:ascii="Times New Roman" w:hAnsi="Times New Roman" w:cs="Times New Roman"/>
          <w:sz w:val="24"/>
          <w:szCs w:val="24"/>
        </w:rPr>
        <w:t>epública Mundial de la</w:t>
      </w:r>
      <w:r w:rsidR="00EC24D2">
        <w:rPr>
          <w:rFonts w:ascii="Times New Roman" w:hAnsi="Times New Roman" w:cs="Times New Roman"/>
          <w:sz w:val="24"/>
          <w:szCs w:val="24"/>
        </w:rPr>
        <w:t>s</w:t>
      </w:r>
      <w:r w:rsidR="008030ED">
        <w:rPr>
          <w:rFonts w:ascii="Times New Roman" w:hAnsi="Times New Roman" w:cs="Times New Roman"/>
          <w:sz w:val="24"/>
          <w:szCs w:val="24"/>
        </w:rPr>
        <w:t xml:space="preserve"> Letras”</w:t>
      </w:r>
      <w:r w:rsidR="00EC24D2">
        <w:rPr>
          <w:rFonts w:ascii="Times New Roman" w:hAnsi="Times New Roman" w:cs="Times New Roman"/>
          <w:sz w:val="24"/>
          <w:szCs w:val="24"/>
        </w:rPr>
        <w:t>?</w:t>
      </w:r>
      <w:r w:rsidR="00EC24D2" w:rsidRPr="00EC24D2">
        <w:rPr>
          <w:rFonts w:ascii="Times New Roman" w:hAnsi="Times New Roman" w:cs="Times New Roman"/>
          <w:sz w:val="24"/>
          <w:szCs w:val="24"/>
        </w:rPr>
        <w:t xml:space="preserve"> </w:t>
      </w:r>
      <w:r w:rsidR="00EC24D2">
        <w:rPr>
          <w:rFonts w:ascii="Times New Roman" w:hAnsi="Times New Roman" w:cs="Times New Roman"/>
          <w:sz w:val="24"/>
          <w:szCs w:val="24"/>
        </w:rPr>
        <w:t xml:space="preserve">(Casanova,2002) </w:t>
      </w:r>
      <w:r w:rsidR="008030ED">
        <w:rPr>
          <w:rFonts w:ascii="Times New Roman" w:hAnsi="Times New Roman" w:cs="Times New Roman"/>
          <w:sz w:val="24"/>
          <w:szCs w:val="24"/>
        </w:rPr>
        <w:t>¿Buscaba</w:t>
      </w:r>
      <w:r>
        <w:rPr>
          <w:rFonts w:ascii="Times New Roman" w:hAnsi="Times New Roman" w:cs="Times New Roman"/>
          <w:sz w:val="24"/>
          <w:szCs w:val="24"/>
        </w:rPr>
        <w:t xml:space="preserve"> alcanzar prestigio  y reconocimiento intelectual en el </w:t>
      </w:r>
      <w:r w:rsidR="008B7C1E">
        <w:rPr>
          <w:rFonts w:ascii="Times New Roman" w:hAnsi="Times New Roman" w:cs="Times New Roman"/>
          <w:sz w:val="24"/>
          <w:szCs w:val="24"/>
        </w:rPr>
        <w:t>poli sistema</w:t>
      </w:r>
      <w:r>
        <w:rPr>
          <w:rFonts w:ascii="Times New Roman" w:hAnsi="Times New Roman" w:cs="Times New Roman"/>
          <w:sz w:val="24"/>
          <w:szCs w:val="24"/>
        </w:rPr>
        <w:t xml:space="preserve"> cultural de su época? </w:t>
      </w:r>
    </w:p>
    <w:p w14:paraId="6A1D39DF" w14:textId="77777777" w:rsidR="00A50D53" w:rsidRDefault="008E236C" w:rsidP="0028739C">
      <w:pPr>
        <w:autoSpaceDE w:val="0"/>
        <w:autoSpaceDN w:val="0"/>
        <w:adjustRightInd w:val="0"/>
        <w:spacing w:after="0" w:line="240" w:lineRule="auto"/>
        <w:ind w:left="705"/>
        <w:jc w:val="both"/>
        <w:rPr>
          <w:rFonts w:ascii="Times New Roman" w:hAnsi="Times New Roman" w:cs="Times New Roman"/>
        </w:rPr>
      </w:pPr>
      <w:r>
        <w:rPr>
          <w:rFonts w:ascii="Times New Roman" w:hAnsi="Times New Roman" w:cs="Times New Roman"/>
        </w:rPr>
        <w:t>La crí</w:t>
      </w:r>
      <w:r w:rsidR="00F050EA">
        <w:rPr>
          <w:rFonts w:ascii="Times New Roman" w:hAnsi="Times New Roman" w:cs="Times New Roman"/>
        </w:rPr>
        <w:t>tica genética hace uso de infere</w:t>
      </w:r>
      <w:r>
        <w:rPr>
          <w:rFonts w:ascii="Times New Roman" w:hAnsi="Times New Roman" w:cs="Times New Roman"/>
        </w:rPr>
        <w:t>ncias partiendo de hechos concretos que funcionan como índices de fundamento para una teoría. Registra l</w:t>
      </w:r>
      <w:r w:rsidR="00F050EA">
        <w:rPr>
          <w:rFonts w:ascii="Times New Roman" w:hAnsi="Times New Roman" w:cs="Times New Roman"/>
        </w:rPr>
        <w:t>os datos de</w:t>
      </w:r>
      <w:r w:rsidR="00EC24D2">
        <w:rPr>
          <w:rFonts w:ascii="Times New Roman" w:hAnsi="Times New Roman" w:cs="Times New Roman"/>
        </w:rPr>
        <w:t>l</w:t>
      </w:r>
      <w:r w:rsidR="00F050EA">
        <w:rPr>
          <w:rFonts w:ascii="Times New Roman" w:hAnsi="Times New Roman" w:cs="Times New Roman"/>
        </w:rPr>
        <w:t xml:space="preserve"> hecho, de la experiencia viva, para corroborar </w:t>
      </w:r>
      <w:r>
        <w:rPr>
          <w:rFonts w:ascii="Times New Roman" w:hAnsi="Times New Roman" w:cs="Times New Roman"/>
        </w:rPr>
        <w:t xml:space="preserve">datos teóricos, o sea, es </w:t>
      </w:r>
      <w:r w:rsidR="007D5A74">
        <w:rPr>
          <w:rFonts w:ascii="Times New Roman" w:hAnsi="Times New Roman" w:cs="Times New Roman"/>
        </w:rPr>
        <w:t>un</w:t>
      </w:r>
      <w:r>
        <w:rPr>
          <w:rFonts w:ascii="Times New Roman" w:hAnsi="Times New Roman" w:cs="Times New Roman"/>
        </w:rPr>
        <w:t xml:space="preserve"> proceso de investigación experimental de suposiciones teóricas .</w:t>
      </w:r>
      <w:r w:rsidR="00C933DC">
        <w:rPr>
          <w:rStyle w:val="Refdenotaalfinal"/>
          <w:rFonts w:ascii="Times New Roman" w:hAnsi="Times New Roman" w:cs="Times New Roman"/>
        </w:rPr>
        <w:endnoteReference w:id="5"/>
      </w:r>
      <w:r w:rsidR="00A50D53" w:rsidRPr="00A50D53">
        <w:rPr>
          <w:rFonts w:ascii="Times New Roman" w:hAnsi="Times New Roman" w:cs="Times New Roman"/>
        </w:rPr>
        <w:t>(SALLES, 1992, pp. 33-4).</w:t>
      </w:r>
    </w:p>
    <w:p w14:paraId="7E422156" w14:textId="77777777" w:rsidR="0028739C" w:rsidRPr="00A50D53" w:rsidRDefault="0028739C" w:rsidP="0028739C">
      <w:pPr>
        <w:autoSpaceDE w:val="0"/>
        <w:autoSpaceDN w:val="0"/>
        <w:adjustRightInd w:val="0"/>
        <w:spacing w:after="0" w:line="240" w:lineRule="auto"/>
        <w:ind w:left="705"/>
        <w:jc w:val="both"/>
        <w:rPr>
          <w:rFonts w:ascii="Times New Roman" w:hAnsi="Times New Roman" w:cs="Times New Roman"/>
        </w:rPr>
      </w:pPr>
    </w:p>
    <w:p w14:paraId="4A05CDB6" w14:textId="77777777" w:rsidR="00255D16" w:rsidRDefault="004455C8" w:rsidP="00DE0395">
      <w:pPr>
        <w:spacing w:line="240" w:lineRule="auto"/>
        <w:jc w:val="both"/>
        <w:rPr>
          <w:rFonts w:ascii="Times New Roman" w:hAnsi="Times New Roman" w:cs="Times New Roman"/>
          <w:sz w:val="24"/>
          <w:szCs w:val="24"/>
        </w:rPr>
      </w:pPr>
      <w:r>
        <w:rPr>
          <w:rFonts w:ascii="Times New Roman" w:hAnsi="Times New Roman" w:cs="Times New Roman"/>
          <w:sz w:val="24"/>
          <w:szCs w:val="24"/>
        </w:rPr>
        <w:t>El dossier genético</w:t>
      </w:r>
      <w:r w:rsidR="00F050EA">
        <w:rPr>
          <w:rFonts w:ascii="Times New Roman" w:hAnsi="Times New Roman" w:cs="Times New Roman"/>
          <w:sz w:val="24"/>
          <w:szCs w:val="24"/>
        </w:rPr>
        <w:t xml:space="preserve">, cuyo concepto explicamos en el </w:t>
      </w:r>
      <w:r w:rsidR="008B7C1E" w:rsidRPr="00C81ADE">
        <w:rPr>
          <w:rFonts w:ascii="Times New Roman" w:hAnsi="Times New Roman" w:cs="Times New Roman"/>
          <w:sz w:val="24"/>
          <w:szCs w:val="24"/>
        </w:rPr>
        <w:t>punto</w:t>
      </w:r>
      <w:r w:rsidR="00F050EA">
        <w:rPr>
          <w:rFonts w:ascii="Times New Roman" w:hAnsi="Times New Roman" w:cs="Times New Roman"/>
          <w:sz w:val="24"/>
          <w:szCs w:val="24"/>
        </w:rPr>
        <w:t xml:space="preserve"> 2 de este artículo, además del manuscrito autógrafo, </w:t>
      </w:r>
      <w:r>
        <w:rPr>
          <w:rFonts w:ascii="Times New Roman" w:hAnsi="Times New Roman" w:cs="Times New Roman"/>
          <w:sz w:val="24"/>
          <w:szCs w:val="24"/>
        </w:rPr>
        <w:t xml:space="preserve">está formado </w:t>
      </w:r>
      <w:r w:rsidR="00F050EA">
        <w:rPr>
          <w:rFonts w:ascii="Times New Roman" w:hAnsi="Times New Roman" w:cs="Times New Roman"/>
          <w:sz w:val="24"/>
          <w:szCs w:val="24"/>
        </w:rPr>
        <w:t>por un</w:t>
      </w:r>
      <w:r w:rsidR="002B2B01">
        <w:rPr>
          <w:rFonts w:ascii="Times New Roman" w:hAnsi="Times New Roman" w:cs="Times New Roman"/>
          <w:sz w:val="24"/>
          <w:szCs w:val="24"/>
        </w:rPr>
        <w:t>a edición</w:t>
      </w:r>
      <w:r w:rsidR="002D22C0">
        <w:rPr>
          <w:rFonts w:ascii="Times New Roman" w:hAnsi="Times New Roman" w:cs="Times New Roman"/>
          <w:sz w:val="24"/>
          <w:szCs w:val="24"/>
        </w:rPr>
        <w:t xml:space="preserve"> de “La Araucana” de 1555</w:t>
      </w:r>
      <w:r w:rsidR="00EC24D2">
        <w:rPr>
          <w:rFonts w:ascii="Times New Roman" w:hAnsi="Times New Roman" w:cs="Times New Roman"/>
          <w:sz w:val="24"/>
          <w:szCs w:val="24"/>
        </w:rPr>
        <w:t>,</w:t>
      </w:r>
      <w:r w:rsidR="002D22C0">
        <w:rPr>
          <w:rFonts w:ascii="Times New Roman" w:hAnsi="Times New Roman" w:cs="Times New Roman"/>
          <w:sz w:val="24"/>
          <w:szCs w:val="24"/>
        </w:rPr>
        <w:t xml:space="preserve"> que se encon</w:t>
      </w:r>
      <w:r w:rsidR="002B2B01">
        <w:rPr>
          <w:rFonts w:ascii="Times New Roman" w:hAnsi="Times New Roman" w:cs="Times New Roman"/>
          <w:sz w:val="24"/>
          <w:szCs w:val="24"/>
        </w:rPr>
        <w:t>t</w:t>
      </w:r>
      <w:r w:rsidR="002D22C0">
        <w:rPr>
          <w:rFonts w:ascii="Times New Roman" w:hAnsi="Times New Roman" w:cs="Times New Roman"/>
          <w:sz w:val="24"/>
          <w:szCs w:val="24"/>
        </w:rPr>
        <w:t>raba en la Biblioteca Imperial y</w:t>
      </w:r>
      <w:r>
        <w:rPr>
          <w:rFonts w:ascii="Times New Roman" w:hAnsi="Times New Roman" w:cs="Times New Roman"/>
          <w:sz w:val="24"/>
          <w:szCs w:val="24"/>
        </w:rPr>
        <w:t xml:space="preserve"> hoy</w:t>
      </w:r>
      <w:r w:rsidR="002D22C0">
        <w:rPr>
          <w:rFonts w:ascii="Times New Roman" w:hAnsi="Times New Roman" w:cs="Times New Roman"/>
          <w:sz w:val="24"/>
          <w:szCs w:val="24"/>
        </w:rPr>
        <w:t xml:space="preserve"> se conserva  en la Biblioteca N</w:t>
      </w:r>
      <w:r>
        <w:rPr>
          <w:rFonts w:ascii="Times New Roman" w:hAnsi="Times New Roman" w:cs="Times New Roman"/>
          <w:sz w:val="24"/>
          <w:szCs w:val="24"/>
        </w:rPr>
        <w:t>acion</w:t>
      </w:r>
      <w:r w:rsidR="002B2B01">
        <w:rPr>
          <w:rFonts w:ascii="Times New Roman" w:hAnsi="Times New Roman" w:cs="Times New Roman"/>
          <w:sz w:val="24"/>
          <w:szCs w:val="24"/>
        </w:rPr>
        <w:t>al de RJ entre las obras raras</w:t>
      </w:r>
      <w:r>
        <w:rPr>
          <w:rFonts w:ascii="Times New Roman" w:hAnsi="Times New Roman" w:cs="Times New Roman"/>
          <w:sz w:val="24"/>
          <w:szCs w:val="24"/>
        </w:rPr>
        <w:t xml:space="preserve"> de acceso</w:t>
      </w:r>
      <w:r w:rsidR="002D22C0">
        <w:rPr>
          <w:rFonts w:ascii="Times New Roman" w:hAnsi="Times New Roman" w:cs="Times New Roman"/>
          <w:sz w:val="24"/>
          <w:szCs w:val="24"/>
        </w:rPr>
        <w:t xml:space="preserve"> exclus</w:t>
      </w:r>
      <w:r w:rsidR="00C25ACD">
        <w:rPr>
          <w:rFonts w:ascii="Times New Roman" w:hAnsi="Times New Roman" w:cs="Times New Roman"/>
          <w:sz w:val="24"/>
          <w:szCs w:val="24"/>
        </w:rPr>
        <w:t>ivo a los investigadores;</w:t>
      </w:r>
      <w:r w:rsidR="00751F6C">
        <w:rPr>
          <w:rFonts w:ascii="Times New Roman" w:hAnsi="Times New Roman" w:cs="Times New Roman"/>
          <w:sz w:val="24"/>
          <w:szCs w:val="24"/>
        </w:rPr>
        <w:t xml:space="preserve"> un</w:t>
      </w:r>
      <w:r w:rsidR="002D22C0">
        <w:rPr>
          <w:rFonts w:ascii="Times New Roman" w:hAnsi="Times New Roman" w:cs="Times New Roman"/>
          <w:sz w:val="24"/>
          <w:szCs w:val="24"/>
        </w:rPr>
        <w:t>a edición de la misma obra p</w:t>
      </w:r>
      <w:r w:rsidR="00255D16">
        <w:rPr>
          <w:rFonts w:ascii="Times New Roman" w:hAnsi="Times New Roman" w:cs="Times New Roman"/>
          <w:sz w:val="24"/>
          <w:szCs w:val="24"/>
        </w:rPr>
        <w:t>u</w:t>
      </w:r>
      <w:r w:rsidR="002D22C0">
        <w:rPr>
          <w:rFonts w:ascii="Times New Roman" w:hAnsi="Times New Roman" w:cs="Times New Roman"/>
          <w:sz w:val="24"/>
          <w:szCs w:val="24"/>
        </w:rPr>
        <w:t>blicad</w:t>
      </w:r>
      <w:r w:rsidR="00255D16">
        <w:rPr>
          <w:rFonts w:ascii="Times New Roman" w:hAnsi="Times New Roman" w:cs="Times New Roman"/>
          <w:sz w:val="24"/>
          <w:szCs w:val="24"/>
        </w:rPr>
        <w:t xml:space="preserve">a </w:t>
      </w:r>
      <w:r w:rsidR="002D22C0">
        <w:rPr>
          <w:rFonts w:ascii="Times New Roman" w:hAnsi="Times New Roman" w:cs="Times New Roman"/>
          <w:sz w:val="24"/>
          <w:szCs w:val="24"/>
        </w:rPr>
        <w:t xml:space="preserve"> en</w:t>
      </w:r>
      <w:r w:rsidR="00255D16">
        <w:rPr>
          <w:rFonts w:ascii="Times New Roman" w:hAnsi="Times New Roman" w:cs="Times New Roman"/>
          <w:sz w:val="24"/>
          <w:szCs w:val="24"/>
        </w:rPr>
        <w:t xml:space="preserve"> el</w:t>
      </w:r>
      <w:r>
        <w:rPr>
          <w:rFonts w:ascii="Times New Roman" w:hAnsi="Times New Roman" w:cs="Times New Roman"/>
          <w:sz w:val="24"/>
          <w:szCs w:val="24"/>
        </w:rPr>
        <w:t xml:space="preserve"> s. XIX</w:t>
      </w:r>
      <w:r w:rsidR="002B2B01">
        <w:rPr>
          <w:rFonts w:ascii="Times New Roman" w:hAnsi="Times New Roman" w:cs="Times New Roman"/>
          <w:sz w:val="24"/>
          <w:szCs w:val="24"/>
        </w:rPr>
        <w:t xml:space="preserve"> y editada</w:t>
      </w:r>
      <w:r w:rsidR="002D22C0">
        <w:rPr>
          <w:rFonts w:ascii="Times New Roman" w:hAnsi="Times New Roman" w:cs="Times New Roman"/>
          <w:sz w:val="24"/>
          <w:szCs w:val="24"/>
        </w:rPr>
        <w:t xml:space="preserve"> por</w:t>
      </w:r>
      <w:r w:rsidR="00255D16">
        <w:rPr>
          <w:rFonts w:ascii="Times New Roman" w:hAnsi="Times New Roman" w:cs="Times New Roman"/>
          <w:sz w:val="24"/>
          <w:szCs w:val="24"/>
        </w:rPr>
        <w:t xml:space="preserve"> la Real Academia Español</w:t>
      </w:r>
      <w:r w:rsidR="00C25ACD">
        <w:rPr>
          <w:rFonts w:ascii="Times New Roman" w:hAnsi="Times New Roman" w:cs="Times New Roman"/>
          <w:sz w:val="24"/>
          <w:szCs w:val="24"/>
        </w:rPr>
        <w:t>a con</w:t>
      </w:r>
      <w:r w:rsidR="00255D16">
        <w:rPr>
          <w:rFonts w:ascii="Times New Roman" w:hAnsi="Times New Roman" w:cs="Times New Roman"/>
          <w:sz w:val="24"/>
          <w:szCs w:val="24"/>
        </w:rPr>
        <w:t xml:space="preserve"> introducción</w:t>
      </w:r>
      <w:r>
        <w:rPr>
          <w:rFonts w:ascii="Times New Roman" w:hAnsi="Times New Roman" w:cs="Times New Roman"/>
          <w:sz w:val="24"/>
          <w:szCs w:val="24"/>
        </w:rPr>
        <w:t xml:space="preserve"> firmada por Ferrer del Rio, amigo de Don Pedro II e integrante como él de la </w:t>
      </w:r>
      <w:r w:rsidR="00255D16">
        <w:rPr>
          <w:rFonts w:ascii="Times New Roman" w:hAnsi="Times New Roman" w:cs="Times New Roman"/>
          <w:sz w:val="24"/>
          <w:szCs w:val="24"/>
        </w:rPr>
        <w:t xml:space="preserve">renombrada </w:t>
      </w:r>
      <w:r>
        <w:rPr>
          <w:rFonts w:ascii="Times New Roman" w:hAnsi="Times New Roman" w:cs="Times New Roman"/>
          <w:sz w:val="24"/>
          <w:szCs w:val="24"/>
        </w:rPr>
        <w:t>i</w:t>
      </w:r>
      <w:r w:rsidR="00887751">
        <w:rPr>
          <w:rFonts w:ascii="Times New Roman" w:hAnsi="Times New Roman" w:cs="Times New Roman"/>
          <w:sz w:val="24"/>
          <w:szCs w:val="24"/>
        </w:rPr>
        <w:t>nstitución</w:t>
      </w:r>
      <w:r w:rsidR="002B2B01">
        <w:rPr>
          <w:rFonts w:ascii="Times New Roman" w:hAnsi="Times New Roman" w:cs="Times New Roman"/>
          <w:sz w:val="24"/>
          <w:szCs w:val="24"/>
        </w:rPr>
        <w:t>.</w:t>
      </w:r>
      <w:r w:rsidR="002B2B01" w:rsidRPr="007D5A74">
        <w:rPr>
          <w:rFonts w:ascii="Times New Roman" w:hAnsi="Times New Roman" w:cs="Times New Roman"/>
          <w:sz w:val="24"/>
          <w:szCs w:val="24"/>
        </w:rPr>
        <w:t xml:space="preserve"> También</w:t>
      </w:r>
      <w:r w:rsidR="002B2B01">
        <w:rPr>
          <w:rFonts w:ascii="Times New Roman" w:hAnsi="Times New Roman" w:cs="Times New Roman"/>
          <w:sz w:val="24"/>
          <w:szCs w:val="24"/>
        </w:rPr>
        <w:t xml:space="preserve"> contamos</w:t>
      </w:r>
      <w:r w:rsidR="002B2B01" w:rsidRPr="007D5A74">
        <w:rPr>
          <w:rFonts w:ascii="Times New Roman" w:hAnsi="Times New Roman" w:cs="Times New Roman"/>
          <w:sz w:val="24"/>
          <w:szCs w:val="24"/>
        </w:rPr>
        <w:t xml:space="preserve"> con</w:t>
      </w:r>
      <w:r w:rsidR="002B2B01">
        <w:rPr>
          <w:rFonts w:ascii="Times New Roman" w:hAnsi="Times New Roman" w:cs="Times New Roman"/>
          <w:sz w:val="24"/>
          <w:szCs w:val="24"/>
        </w:rPr>
        <w:t xml:space="preserve"> un</w:t>
      </w:r>
      <w:r w:rsidR="007D5A74">
        <w:rPr>
          <w:rFonts w:ascii="Times New Roman" w:hAnsi="Times New Roman" w:cs="Times New Roman"/>
          <w:sz w:val="24"/>
          <w:szCs w:val="24"/>
        </w:rPr>
        <w:t xml:space="preserve"> acta  del IGHB en</w:t>
      </w:r>
      <w:r w:rsidRPr="007D5A74">
        <w:rPr>
          <w:rFonts w:ascii="Times New Roman" w:hAnsi="Times New Roman" w:cs="Times New Roman"/>
          <w:sz w:val="24"/>
          <w:szCs w:val="24"/>
        </w:rPr>
        <w:t>homenaje</w:t>
      </w:r>
      <w:r w:rsidRPr="007D5A74">
        <w:rPr>
          <w:rFonts w:ascii="Times New Roman" w:hAnsi="Times New Roman" w:cs="Times New Roman"/>
          <w:sz w:val="24"/>
          <w:szCs w:val="24"/>
          <w:lang w:val="es-ES_tradnl"/>
        </w:rPr>
        <w:t xml:space="preserve"> al</w:t>
      </w:r>
      <w:r>
        <w:rPr>
          <w:rFonts w:ascii="Times New Roman" w:hAnsi="Times New Roman" w:cs="Times New Roman"/>
          <w:sz w:val="24"/>
          <w:szCs w:val="24"/>
        </w:rPr>
        <w:t xml:space="preserve"> emperador titulada  “</w:t>
      </w:r>
      <w:r w:rsidRPr="00017BB5">
        <w:rPr>
          <w:rFonts w:ascii="Times New Roman" w:hAnsi="Times New Roman" w:cs="Times New Roman"/>
          <w:i/>
          <w:sz w:val="24"/>
          <w:szCs w:val="24"/>
        </w:rPr>
        <w:t>Homenagem do Instituto Histórico e Geográfico Brazileiro à memória de sua Magestade o Senhor D.Pedro I</w:t>
      </w:r>
      <w:r>
        <w:rPr>
          <w:rFonts w:ascii="Times New Roman" w:hAnsi="Times New Roman" w:cs="Times New Roman"/>
          <w:i/>
          <w:sz w:val="24"/>
          <w:szCs w:val="24"/>
        </w:rPr>
        <w:t xml:space="preserve">I </w:t>
      </w:r>
      <w:r>
        <w:rPr>
          <w:rFonts w:ascii="Times New Roman" w:hAnsi="Times New Roman" w:cs="Times New Roman"/>
          <w:sz w:val="24"/>
          <w:szCs w:val="24"/>
        </w:rPr>
        <w:t xml:space="preserve">” de 1894 digitalizada y publicada on-line </w:t>
      </w:r>
      <w:r w:rsidR="00887751">
        <w:rPr>
          <w:rFonts w:ascii="Times New Roman" w:hAnsi="Times New Roman" w:cs="Times New Roman"/>
          <w:sz w:val="24"/>
          <w:szCs w:val="24"/>
        </w:rPr>
        <w:t>por la</w:t>
      </w:r>
      <w:r w:rsidR="00C81ADE">
        <w:rPr>
          <w:rFonts w:ascii="Times New Roman" w:hAnsi="Times New Roman" w:cs="Times New Roman"/>
          <w:sz w:val="24"/>
          <w:szCs w:val="24"/>
        </w:rPr>
        <w:t>Universidad</w:t>
      </w:r>
      <w:r>
        <w:rPr>
          <w:rFonts w:ascii="Times New Roman" w:hAnsi="Times New Roman" w:cs="Times New Roman"/>
          <w:sz w:val="24"/>
          <w:szCs w:val="24"/>
        </w:rPr>
        <w:t xml:space="preserve"> de Toronto</w:t>
      </w:r>
      <w:r w:rsidR="000372BC">
        <w:rPr>
          <w:rStyle w:val="Refdenotaalfinal"/>
          <w:rFonts w:ascii="Times New Roman" w:hAnsi="Times New Roman" w:cs="Times New Roman"/>
          <w:sz w:val="24"/>
          <w:szCs w:val="24"/>
        </w:rPr>
        <w:endnoteReference w:id="6"/>
      </w:r>
      <w:r w:rsidR="007C0282">
        <w:rPr>
          <w:rFonts w:ascii="Times New Roman" w:hAnsi="Times New Roman" w:cs="Times New Roman"/>
          <w:sz w:val="24"/>
          <w:szCs w:val="24"/>
        </w:rPr>
        <w:t xml:space="preserve"> y</w:t>
      </w:r>
      <w:r>
        <w:rPr>
          <w:rFonts w:ascii="Times New Roman" w:hAnsi="Times New Roman" w:cs="Times New Roman"/>
          <w:sz w:val="24"/>
          <w:szCs w:val="24"/>
        </w:rPr>
        <w:t xml:space="preserve"> e</w:t>
      </w:r>
      <w:r w:rsidR="007C0282">
        <w:rPr>
          <w:rFonts w:ascii="Times New Roman" w:hAnsi="Times New Roman" w:cs="Times New Roman"/>
          <w:sz w:val="24"/>
          <w:szCs w:val="24"/>
        </w:rPr>
        <w:t>n las páginas LXIX e LXX  encontramos</w:t>
      </w:r>
      <w:r>
        <w:rPr>
          <w:rFonts w:ascii="Times New Roman" w:hAnsi="Times New Roman" w:cs="Times New Roman"/>
          <w:sz w:val="24"/>
          <w:szCs w:val="24"/>
        </w:rPr>
        <w:t xml:space="preserve"> por extenso </w:t>
      </w:r>
      <w:r w:rsidR="007D5A74">
        <w:rPr>
          <w:rFonts w:ascii="Times New Roman" w:hAnsi="Times New Roman" w:cs="Times New Roman"/>
          <w:sz w:val="24"/>
          <w:szCs w:val="24"/>
        </w:rPr>
        <w:t>un</w:t>
      </w:r>
      <w:r>
        <w:rPr>
          <w:rFonts w:ascii="Times New Roman" w:hAnsi="Times New Roman" w:cs="Times New Roman"/>
          <w:sz w:val="24"/>
          <w:szCs w:val="24"/>
        </w:rPr>
        <w:t xml:space="preserve"> trecho de la traducción de la Araucana de D. Pedro II diferente del texto de los manuscritos</w:t>
      </w:r>
      <w:r w:rsidR="00255D16">
        <w:rPr>
          <w:rFonts w:ascii="Times New Roman" w:hAnsi="Times New Roman" w:cs="Times New Roman"/>
          <w:sz w:val="24"/>
          <w:szCs w:val="24"/>
        </w:rPr>
        <w:t>,</w:t>
      </w:r>
      <w:r>
        <w:rPr>
          <w:rFonts w:ascii="Times New Roman" w:hAnsi="Times New Roman" w:cs="Times New Roman"/>
          <w:sz w:val="24"/>
          <w:szCs w:val="24"/>
        </w:rPr>
        <w:t xml:space="preserve"> lo que demuestra que existió la traducción </w:t>
      </w:r>
      <w:r w:rsidR="00255D16">
        <w:rPr>
          <w:rFonts w:ascii="Times New Roman" w:hAnsi="Times New Roman" w:cs="Times New Roman"/>
          <w:sz w:val="24"/>
          <w:szCs w:val="24"/>
        </w:rPr>
        <w:t>integral</w:t>
      </w:r>
      <w:r>
        <w:rPr>
          <w:rFonts w:ascii="Times New Roman" w:hAnsi="Times New Roman" w:cs="Times New Roman"/>
          <w:sz w:val="24"/>
          <w:szCs w:val="24"/>
        </w:rPr>
        <w:t xml:space="preserve"> de l</w:t>
      </w:r>
      <w:r w:rsidR="00255D16">
        <w:rPr>
          <w:rFonts w:ascii="Times New Roman" w:hAnsi="Times New Roman" w:cs="Times New Roman"/>
          <w:sz w:val="24"/>
          <w:szCs w:val="24"/>
        </w:rPr>
        <w:t>a obra</w:t>
      </w:r>
      <w:r>
        <w:rPr>
          <w:rFonts w:ascii="Times New Roman" w:hAnsi="Times New Roman" w:cs="Times New Roman"/>
          <w:sz w:val="24"/>
          <w:szCs w:val="24"/>
        </w:rPr>
        <w:t>.</w:t>
      </w:r>
      <w:r w:rsidR="00C25ACD">
        <w:rPr>
          <w:rFonts w:ascii="Times New Roman" w:hAnsi="Times New Roman" w:cs="Times New Roman"/>
          <w:sz w:val="24"/>
          <w:szCs w:val="24"/>
        </w:rPr>
        <w:t xml:space="preserve"> Integran también el dosier l</w:t>
      </w:r>
      <w:r w:rsidR="007C0282">
        <w:rPr>
          <w:rFonts w:ascii="Times New Roman" w:hAnsi="Times New Roman" w:cs="Times New Roman"/>
          <w:sz w:val="24"/>
          <w:szCs w:val="24"/>
        </w:rPr>
        <w:t xml:space="preserve">os </w:t>
      </w:r>
      <w:r w:rsidR="00C81ADE">
        <w:rPr>
          <w:rFonts w:ascii="Times New Roman" w:hAnsi="Times New Roman" w:cs="Times New Roman"/>
          <w:sz w:val="24"/>
          <w:szCs w:val="24"/>
        </w:rPr>
        <w:t>diarios</w:t>
      </w:r>
      <w:r w:rsidR="007C0282">
        <w:rPr>
          <w:rFonts w:ascii="Times New Roman" w:hAnsi="Times New Roman" w:cs="Times New Roman"/>
          <w:sz w:val="24"/>
          <w:szCs w:val="24"/>
        </w:rPr>
        <w:t xml:space="preserve"> de </w:t>
      </w:r>
      <w:r w:rsidR="00C81ADE">
        <w:rPr>
          <w:rFonts w:ascii="Times New Roman" w:hAnsi="Times New Roman" w:cs="Times New Roman"/>
          <w:sz w:val="24"/>
          <w:szCs w:val="24"/>
        </w:rPr>
        <w:t>Don</w:t>
      </w:r>
      <w:r w:rsidR="00EC24D2">
        <w:rPr>
          <w:rFonts w:ascii="Times New Roman" w:hAnsi="Times New Roman" w:cs="Times New Roman"/>
          <w:sz w:val="24"/>
          <w:szCs w:val="24"/>
        </w:rPr>
        <w:t xml:space="preserve"> Pedro II </w:t>
      </w:r>
      <w:r w:rsidR="004A0E65">
        <w:rPr>
          <w:rFonts w:ascii="Times New Roman" w:hAnsi="Times New Roman" w:cs="Times New Roman"/>
          <w:sz w:val="24"/>
          <w:szCs w:val="24"/>
        </w:rPr>
        <w:t>una</w:t>
      </w:r>
      <w:r w:rsidR="00C25ACD">
        <w:rPr>
          <w:rFonts w:ascii="Times New Roman" w:hAnsi="Times New Roman" w:cs="Times New Roman"/>
          <w:sz w:val="24"/>
          <w:szCs w:val="24"/>
        </w:rPr>
        <w:t xml:space="preserve"> traducción del emperador de </w:t>
      </w:r>
      <w:r w:rsidR="00751F6C">
        <w:rPr>
          <w:rFonts w:ascii="Times New Roman" w:hAnsi="Times New Roman" w:cs="Times New Roman"/>
          <w:sz w:val="24"/>
          <w:szCs w:val="24"/>
        </w:rPr>
        <w:t>“Prometeo Encadenado”</w:t>
      </w:r>
      <w:r w:rsidR="00C25ACD">
        <w:rPr>
          <w:rFonts w:ascii="Times New Roman" w:hAnsi="Times New Roman" w:cs="Times New Roman"/>
          <w:sz w:val="24"/>
          <w:szCs w:val="24"/>
        </w:rPr>
        <w:t xml:space="preserve"> de Esquilo</w:t>
      </w:r>
      <w:r w:rsidR="009D6380">
        <w:rPr>
          <w:rFonts w:ascii="Times New Roman" w:hAnsi="Times New Roman" w:cs="Times New Roman"/>
          <w:sz w:val="24"/>
          <w:szCs w:val="24"/>
        </w:rPr>
        <w:t xml:space="preserve"> </w:t>
      </w:r>
      <w:r w:rsidR="00F168B9" w:rsidRPr="000131BA">
        <w:rPr>
          <w:rFonts w:ascii="Times New Roman" w:hAnsi="Times New Roman" w:cs="Times New Roman"/>
          <w:sz w:val="24"/>
          <w:szCs w:val="24"/>
        </w:rPr>
        <w:t>(1886</w:t>
      </w:r>
      <w:r w:rsidR="004741C7" w:rsidRPr="000131BA">
        <w:rPr>
          <w:rFonts w:ascii="Times New Roman" w:hAnsi="Times New Roman" w:cs="Times New Roman"/>
          <w:sz w:val="24"/>
          <w:szCs w:val="24"/>
        </w:rPr>
        <w:t>)</w:t>
      </w:r>
      <w:r w:rsidR="00C25ACD" w:rsidRPr="000131BA">
        <w:rPr>
          <w:rFonts w:ascii="Times New Roman" w:hAnsi="Times New Roman" w:cs="Times New Roman"/>
          <w:sz w:val="24"/>
          <w:szCs w:val="24"/>
        </w:rPr>
        <w:t>,</w:t>
      </w:r>
      <w:r w:rsidR="00C25ACD">
        <w:rPr>
          <w:rFonts w:ascii="Times New Roman" w:hAnsi="Times New Roman" w:cs="Times New Roman"/>
          <w:sz w:val="24"/>
          <w:szCs w:val="24"/>
        </w:rPr>
        <w:t xml:space="preserve"> cuyo capítulo final </w:t>
      </w:r>
      <w:r w:rsidR="002B2B01">
        <w:rPr>
          <w:rFonts w:ascii="Times New Roman" w:hAnsi="Times New Roman" w:cs="Times New Roman"/>
          <w:sz w:val="24"/>
          <w:szCs w:val="24"/>
        </w:rPr>
        <w:t xml:space="preserve">describe y comenta la producción </w:t>
      </w:r>
      <w:r w:rsidR="00C81ADE">
        <w:rPr>
          <w:rFonts w:ascii="Times New Roman" w:hAnsi="Times New Roman" w:cs="Times New Roman"/>
          <w:sz w:val="24"/>
          <w:szCs w:val="24"/>
        </w:rPr>
        <w:t>literaria</w:t>
      </w:r>
      <w:r w:rsidR="002B2B01">
        <w:rPr>
          <w:rFonts w:ascii="Times New Roman" w:hAnsi="Times New Roman" w:cs="Times New Roman"/>
          <w:sz w:val="24"/>
          <w:szCs w:val="24"/>
        </w:rPr>
        <w:t xml:space="preserve"> del s. XIX.</w:t>
      </w:r>
    </w:p>
    <w:p w14:paraId="5BB1A77E" w14:textId="77777777" w:rsidR="001D14EB" w:rsidRPr="0028739C" w:rsidRDefault="004455C8" w:rsidP="00F050EA">
      <w:pPr>
        <w:pStyle w:val="Prrafodelista"/>
        <w:numPr>
          <w:ilvl w:val="0"/>
          <w:numId w:val="5"/>
        </w:numPr>
        <w:jc w:val="both"/>
        <w:rPr>
          <w:rFonts w:ascii="Times New Roman" w:hAnsi="Times New Roman" w:cs="Times New Roman"/>
          <w:sz w:val="24"/>
          <w:szCs w:val="24"/>
        </w:rPr>
      </w:pPr>
      <w:r w:rsidRPr="0028739C">
        <w:rPr>
          <w:rFonts w:ascii="Times New Roman" w:hAnsi="Times New Roman" w:cs="Times New Roman"/>
          <w:sz w:val="24"/>
          <w:szCs w:val="24"/>
        </w:rPr>
        <w:t>D. Pedro II</w:t>
      </w:r>
      <w:r w:rsidR="007C0282">
        <w:rPr>
          <w:rFonts w:ascii="Times New Roman" w:hAnsi="Times New Roman" w:cs="Times New Roman"/>
          <w:sz w:val="24"/>
          <w:szCs w:val="24"/>
        </w:rPr>
        <w:t>,</w:t>
      </w:r>
      <w:r w:rsidR="008030ED" w:rsidRPr="0028739C">
        <w:rPr>
          <w:rFonts w:ascii="Times New Roman" w:hAnsi="Times New Roman" w:cs="Times New Roman"/>
          <w:sz w:val="24"/>
          <w:szCs w:val="24"/>
        </w:rPr>
        <w:t>un intelectual.</w:t>
      </w:r>
    </w:p>
    <w:p w14:paraId="49736796" w14:textId="77777777" w:rsidR="001750D9" w:rsidRPr="00161F5B" w:rsidRDefault="001D14EB" w:rsidP="00DE0395">
      <w:pPr>
        <w:spacing w:line="240" w:lineRule="auto"/>
        <w:jc w:val="both"/>
        <w:rPr>
          <w:rFonts w:ascii="Times New Roman" w:hAnsi="Times New Roman" w:cs="Times New Roman"/>
          <w:b/>
          <w:sz w:val="24"/>
          <w:szCs w:val="24"/>
        </w:rPr>
      </w:pPr>
      <w:r w:rsidRPr="00161F5B">
        <w:rPr>
          <w:rFonts w:ascii="Times New Roman" w:hAnsi="Times New Roman" w:cs="Times New Roman"/>
          <w:sz w:val="24"/>
          <w:szCs w:val="24"/>
        </w:rPr>
        <w:t>I</w:t>
      </w:r>
      <w:r w:rsidR="00A50D53" w:rsidRPr="00161F5B">
        <w:rPr>
          <w:rFonts w:ascii="Times New Roman" w:hAnsi="Times New Roman" w:cs="Times New Roman"/>
          <w:sz w:val="24"/>
          <w:szCs w:val="24"/>
        </w:rPr>
        <w:t>nvestigar y e</w:t>
      </w:r>
      <w:r w:rsidR="00636871" w:rsidRPr="00161F5B">
        <w:rPr>
          <w:rFonts w:ascii="Times New Roman" w:hAnsi="Times New Roman" w:cs="Times New Roman"/>
          <w:sz w:val="24"/>
          <w:szCs w:val="24"/>
        </w:rPr>
        <w:t>studiar l</w:t>
      </w:r>
      <w:r w:rsidR="001750D9" w:rsidRPr="00161F5B">
        <w:rPr>
          <w:rFonts w:ascii="Times New Roman" w:hAnsi="Times New Roman" w:cs="Times New Roman"/>
          <w:sz w:val="24"/>
          <w:szCs w:val="24"/>
        </w:rPr>
        <w:t>as traducciones</w:t>
      </w:r>
      <w:r w:rsidR="00636871" w:rsidRPr="00161F5B">
        <w:rPr>
          <w:rFonts w:ascii="Times New Roman" w:hAnsi="Times New Roman" w:cs="Times New Roman"/>
          <w:sz w:val="24"/>
          <w:szCs w:val="24"/>
        </w:rPr>
        <w:t xml:space="preserve"> del emperador </w:t>
      </w:r>
      <w:r w:rsidR="00887751">
        <w:rPr>
          <w:rFonts w:ascii="Times New Roman" w:hAnsi="Times New Roman" w:cs="Times New Roman"/>
          <w:sz w:val="24"/>
          <w:szCs w:val="24"/>
        </w:rPr>
        <w:t>pone</w:t>
      </w:r>
      <w:r w:rsidR="00161F5B">
        <w:rPr>
          <w:rFonts w:ascii="Times New Roman" w:hAnsi="Times New Roman" w:cs="Times New Roman"/>
          <w:sz w:val="24"/>
          <w:szCs w:val="24"/>
        </w:rPr>
        <w:t xml:space="preserve"> en evidencia un</w:t>
      </w:r>
      <w:r w:rsidRPr="00161F5B">
        <w:rPr>
          <w:rFonts w:ascii="Times New Roman" w:hAnsi="Times New Roman" w:cs="Times New Roman"/>
          <w:sz w:val="24"/>
          <w:szCs w:val="24"/>
        </w:rPr>
        <w:t xml:space="preserve"> aspecto importante de su gestión</w:t>
      </w:r>
      <w:r w:rsidR="00636871" w:rsidRPr="00161F5B">
        <w:rPr>
          <w:rFonts w:ascii="Times New Roman" w:hAnsi="Times New Roman" w:cs="Times New Roman"/>
          <w:sz w:val="24"/>
          <w:szCs w:val="24"/>
        </w:rPr>
        <w:t xml:space="preserve"> cultural en el </w:t>
      </w:r>
      <w:r w:rsidR="00887751">
        <w:rPr>
          <w:rFonts w:ascii="Times New Roman" w:hAnsi="Times New Roman" w:cs="Times New Roman"/>
          <w:sz w:val="24"/>
          <w:szCs w:val="24"/>
        </w:rPr>
        <w:t>poli</w:t>
      </w:r>
      <w:r w:rsidR="00C81ADE" w:rsidRPr="00161F5B">
        <w:rPr>
          <w:rFonts w:ascii="Times New Roman" w:hAnsi="Times New Roman" w:cs="Times New Roman"/>
          <w:sz w:val="24"/>
          <w:szCs w:val="24"/>
        </w:rPr>
        <w:t>sistemaliterario</w:t>
      </w:r>
      <w:r w:rsidR="00636871" w:rsidRPr="00161F5B">
        <w:rPr>
          <w:rFonts w:ascii="Times New Roman" w:hAnsi="Times New Roman" w:cs="Times New Roman"/>
          <w:sz w:val="24"/>
          <w:szCs w:val="24"/>
        </w:rPr>
        <w:t xml:space="preserve"> brasilero.</w:t>
      </w:r>
      <w:r w:rsidRPr="00161F5B">
        <w:rPr>
          <w:rFonts w:ascii="Times New Roman" w:hAnsi="Times New Roman" w:cs="Times New Roman"/>
          <w:sz w:val="24"/>
          <w:szCs w:val="24"/>
        </w:rPr>
        <w:t xml:space="preserve"> Su herencia pasa a ser más palpable a </w:t>
      </w:r>
      <w:r w:rsidR="00C81ADE" w:rsidRPr="00161F5B">
        <w:rPr>
          <w:rFonts w:ascii="Times New Roman" w:hAnsi="Times New Roman" w:cs="Times New Roman"/>
          <w:sz w:val="24"/>
          <w:szCs w:val="24"/>
        </w:rPr>
        <w:t>través</w:t>
      </w:r>
      <w:r w:rsidRPr="00161F5B">
        <w:rPr>
          <w:rFonts w:ascii="Times New Roman" w:hAnsi="Times New Roman" w:cs="Times New Roman"/>
          <w:sz w:val="24"/>
          <w:szCs w:val="24"/>
        </w:rPr>
        <w:t xml:space="preserve"> de los manuscritos autógrafos, ya que s</w:t>
      </w:r>
      <w:r w:rsidR="00636871" w:rsidRPr="00161F5B">
        <w:rPr>
          <w:rFonts w:ascii="Times New Roman" w:hAnsi="Times New Roman" w:cs="Times New Roman"/>
          <w:sz w:val="24"/>
          <w:szCs w:val="24"/>
        </w:rPr>
        <w:t>us traducciones e inquietudes cien</w:t>
      </w:r>
      <w:r w:rsidR="00161F5B">
        <w:rPr>
          <w:rFonts w:ascii="Times New Roman" w:hAnsi="Times New Roman" w:cs="Times New Roman"/>
          <w:sz w:val="24"/>
          <w:szCs w:val="24"/>
        </w:rPr>
        <w:t>tíficas, fueron consideradas</w:t>
      </w:r>
      <w:r w:rsidR="00C25ACD">
        <w:rPr>
          <w:rFonts w:ascii="Times New Roman" w:hAnsi="Times New Roman" w:cs="Times New Roman"/>
          <w:sz w:val="24"/>
          <w:szCs w:val="24"/>
        </w:rPr>
        <w:t xml:space="preserve"> algunas veces en</w:t>
      </w:r>
      <w:r w:rsidR="00161F5B">
        <w:rPr>
          <w:rFonts w:ascii="Times New Roman" w:hAnsi="Times New Roman" w:cs="Times New Roman"/>
          <w:sz w:val="24"/>
          <w:szCs w:val="24"/>
        </w:rPr>
        <w:t xml:space="preserve"> su época </w:t>
      </w:r>
      <w:r w:rsidR="00636871" w:rsidRPr="00161F5B">
        <w:rPr>
          <w:rFonts w:ascii="Times New Roman" w:hAnsi="Times New Roman" w:cs="Times New Roman"/>
          <w:sz w:val="24"/>
          <w:szCs w:val="24"/>
        </w:rPr>
        <w:t xml:space="preserve">como  </w:t>
      </w:r>
      <w:r w:rsidR="00C81ADE" w:rsidRPr="00161F5B">
        <w:rPr>
          <w:rFonts w:ascii="Times New Roman" w:hAnsi="Times New Roman" w:cs="Times New Roman"/>
          <w:i/>
          <w:sz w:val="24"/>
          <w:szCs w:val="24"/>
        </w:rPr>
        <w:t>hobbi</w:t>
      </w:r>
      <w:r w:rsidR="00C81ADE" w:rsidRPr="00161F5B">
        <w:rPr>
          <w:rFonts w:ascii="Times New Roman" w:hAnsi="Times New Roman" w:cs="Times New Roman"/>
          <w:sz w:val="24"/>
          <w:szCs w:val="24"/>
        </w:rPr>
        <w:t>es</w:t>
      </w:r>
      <w:r w:rsidR="00C25ACD">
        <w:rPr>
          <w:rFonts w:ascii="Times New Roman" w:hAnsi="Times New Roman" w:cs="Times New Roman"/>
          <w:sz w:val="24"/>
          <w:szCs w:val="24"/>
        </w:rPr>
        <w:t xml:space="preserve"> o pasatiempos</w:t>
      </w:r>
      <w:r w:rsidR="00636871" w:rsidRPr="00161F5B">
        <w:rPr>
          <w:rFonts w:ascii="Times New Roman" w:hAnsi="Times New Roman" w:cs="Times New Roman"/>
          <w:sz w:val="24"/>
          <w:szCs w:val="24"/>
        </w:rPr>
        <w:t>. Don Pedro II se intere</w:t>
      </w:r>
      <w:r w:rsidR="00161F5B">
        <w:rPr>
          <w:rFonts w:ascii="Times New Roman" w:hAnsi="Times New Roman" w:cs="Times New Roman"/>
          <w:sz w:val="24"/>
          <w:szCs w:val="24"/>
        </w:rPr>
        <w:t>saba por la literatura de casi todas las</w:t>
      </w:r>
      <w:r w:rsidR="00636871" w:rsidRPr="00161F5B">
        <w:rPr>
          <w:rFonts w:ascii="Times New Roman" w:hAnsi="Times New Roman" w:cs="Times New Roman"/>
          <w:sz w:val="24"/>
          <w:szCs w:val="24"/>
        </w:rPr>
        <w:t xml:space="preserve"> lenguas europeasy orientales, </w:t>
      </w:r>
      <w:r w:rsidR="00C81ADE" w:rsidRPr="00161F5B">
        <w:rPr>
          <w:rFonts w:ascii="Times New Roman" w:hAnsi="Times New Roman" w:cs="Times New Roman"/>
          <w:sz w:val="24"/>
          <w:szCs w:val="24"/>
        </w:rPr>
        <w:t>contemporá</w:t>
      </w:r>
      <w:r w:rsidR="00C81ADE">
        <w:rPr>
          <w:rFonts w:ascii="Times New Roman" w:hAnsi="Times New Roman" w:cs="Times New Roman"/>
          <w:sz w:val="24"/>
          <w:szCs w:val="24"/>
        </w:rPr>
        <w:t>neas</w:t>
      </w:r>
      <w:r w:rsidR="007C0282">
        <w:rPr>
          <w:rFonts w:ascii="Times New Roman" w:hAnsi="Times New Roman" w:cs="Times New Roman"/>
          <w:sz w:val="24"/>
          <w:szCs w:val="24"/>
        </w:rPr>
        <w:t xml:space="preserve"> y antiguas. También r</w:t>
      </w:r>
      <w:r w:rsidR="00636871" w:rsidRPr="00161F5B">
        <w:rPr>
          <w:rFonts w:ascii="Times New Roman" w:hAnsi="Times New Roman" w:cs="Times New Roman"/>
          <w:sz w:val="24"/>
          <w:szCs w:val="24"/>
        </w:rPr>
        <w:t xml:space="preserve">ealizó traducciones </w:t>
      </w:r>
      <w:r w:rsidR="00636871" w:rsidRPr="00161F5B">
        <w:rPr>
          <w:rFonts w:ascii="Times New Roman" w:hAnsi="Times New Roman" w:cs="Times New Roman"/>
          <w:sz w:val="24"/>
          <w:szCs w:val="24"/>
        </w:rPr>
        <w:lastRenderedPageBreak/>
        <w:t>integrales de obras representativas de cad</w:t>
      </w:r>
      <w:r w:rsidR="00161F5B">
        <w:rPr>
          <w:rFonts w:ascii="Times New Roman" w:hAnsi="Times New Roman" w:cs="Times New Roman"/>
          <w:sz w:val="24"/>
          <w:szCs w:val="24"/>
        </w:rPr>
        <w:t>a idioma</w:t>
      </w:r>
      <w:r w:rsidR="00636871" w:rsidRPr="00161F5B">
        <w:rPr>
          <w:rFonts w:ascii="Times New Roman" w:hAnsi="Times New Roman" w:cs="Times New Roman"/>
          <w:sz w:val="24"/>
          <w:szCs w:val="24"/>
        </w:rPr>
        <w:t xml:space="preserve">, </w:t>
      </w:r>
      <w:r w:rsidR="008030ED" w:rsidRPr="00161F5B">
        <w:rPr>
          <w:rFonts w:ascii="Times New Roman" w:hAnsi="Times New Roman" w:cs="Times New Roman"/>
          <w:sz w:val="24"/>
          <w:szCs w:val="24"/>
        </w:rPr>
        <w:t>y trató</w:t>
      </w:r>
      <w:r w:rsidR="00642767" w:rsidRPr="00161F5B">
        <w:rPr>
          <w:rFonts w:ascii="Times New Roman" w:hAnsi="Times New Roman" w:cs="Times New Roman"/>
          <w:sz w:val="24"/>
          <w:szCs w:val="24"/>
        </w:rPr>
        <w:t xml:space="preserve"> de</w:t>
      </w:r>
      <w:r w:rsidR="00636871" w:rsidRPr="00161F5B">
        <w:rPr>
          <w:rFonts w:ascii="Times New Roman" w:hAnsi="Times New Roman" w:cs="Times New Roman"/>
          <w:sz w:val="24"/>
          <w:szCs w:val="24"/>
        </w:rPr>
        <w:t xml:space="preserve"> cr</w:t>
      </w:r>
      <w:r w:rsidR="00161F5B">
        <w:rPr>
          <w:rFonts w:ascii="Times New Roman" w:hAnsi="Times New Roman" w:cs="Times New Roman"/>
          <w:sz w:val="24"/>
          <w:szCs w:val="24"/>
        </w:rPr>
        <w:t>ear vínculos de aproximación con</w:t>
      </w:r>
      <w:r w:rsidR="00636871" w:rsidRPr="00161F5B">
        <w:rPr>
          <w:rFonts w:ascii="Times New Roman" w:hAnsi="Times New Roman" w:cs="Times New Roman"/>
          <w:sz w:val="24"/>
          <w:szCs w:val="24"/>
        </w:rPr>
        <w:t xml:space="preserve"> los autores a tra</w:t>
      </w:r>
      <w:r w:rsidR="00B074EC">
        <w:rPr>
          <w:rFonts w:ascii="Times New Roman" w:hAnsi="Times New Roman" w:cs="Times New Roman"/>
          <w:sz w:val="24"/>
          <w:szCs w:val="24"/>
        </w:rPr>
        <w:t>vés de intercambios epistolares y</w:t>
      </w:r>
      <w:r w:rsidR="00636871" w:rsidRPr="00161F5B">
        <w:rPr>
          <w:rFonts w:ascii="Times New Roman" w:hAnsi="Times New Roman" w:cs="Times New Roman"/>
          <w:sz w:val="24"/>
          <w:szCs w:val="24"/>
        </w:rPr>
        <w:t xml:space="preserve"> una frase </w:t>
      </w:r>
      <w:r w:rsidR="0095558E" w:rsidRPr="00161F5B">
        <w:rPr>
          <w:rFonts w:ascii="Times New Roman" w:hAnsi="Times New Roman" w:cs="Times New Roman"/>
          <w:sz w:val="24"/>
          <w:szCs w:val="24"/>
        </w:rPr>
        <w:t>en</w:t>
      </w:r>
      <w:r w:rsidR="00636871" w:rsidRPr="00161F5B">
        <w:rPr>
          <w:rFonts w:ascii="Times New Roman" w:hAnsi="Times New Roman" w:cs="Times New Roman"/>
          <w:sz w:val="24"/>
          <w:szCs w:val="24"/>
        </w:rPr>
        <w:t xml:space="preserve"> su </w:t>
      </w:r>
      <w:r w:rsidR="0095558E" w:rsidRPr="00161F5B">
        <w:rPr>
          <w:rFonts w:ascii="Times New Roman" w:hAnsi="Times New Roman" w:cs="Times New Roman"/>
          <w:sz w:val="24"/>
          <w:szCs w:val="24"/>
        </w:rPr>
        <w:t>dia</w:t>
      </w:r>
      <w:r w:rsidR="00161F5B">
        <w:rPr>
          <w:rFonts w:ascii="Times New Roman" w:hAnsi="Times New Roman" w:cs="Times New Roman"/>
          <w:sz w:val="24"/>
          <w:szCs w:val="24"/>
        </w:rPr>
        <w:t>rio de</w:t>
      </w:r>
      <w:r w:rsidR="00636871" w:rsidRPr="00161F5B">
        <w:rPr>
          <w:rFonts w:ascii="Times New Roman" w:hAnsi="Times New Roman" w:cs="Times New Roman"/>
          <w:sz w:val="24"/>
          <w:szCs w:val="24"/>
        </w:rPr>
        <w:t xml:space="preserve"> 1862 expresa</w:t>
      </w:r>
      <w:r w:rsidR="00161F5B">
        <w:rPr>
          <w:rFonts w:ascii="Times New Roman" w:hAnsi="Times New Roman" w:cs="Times New Roman"/>
          <w:sz w:val="24"/>
          <w:szCs w:val="24"/>
        </w:rPr>
        <w:t>:</w:t>
      </w:r>
      <w:r w:rsidR="00636871" w:rsidRPr="00161F5B">
        <w:rPr>
          <w:rFonts w:ascii="Times New Roman" w:hAnsi="Times New Roman" w:cs="Times New Roman"/>
          <w:sz w:val="24"/>
          <w:szCs w:val="24"/>
        </w:rPr>
        <w:t xml:space="preserve"> “´Nací para consagrarme a las letras y a las </w:t>
      </w:r>
      <w:r w:rsidR="00C81ADE" w:rsidRPr="00161F5B">
        <w:rPr>
          <w:rFonts w:ascii="Times New Roman" w:hAnsi="Times New Roman" w:cs="Times New Roman"/>
          <w:sz w:val="24"/>
          <w:szCs w:val="24"/>
        </w:rPr>
        <w:t>ciencias</w:t>
      </w:r>
      <w:r w:rsidR="00636871" w:rsidRPr="00161F5B">
        <w:rPr>
          <w:rFonts w:ascii="Times New Roman" w:hAnsi="Times New Roman" w:cs="Times New Roman"/>
          <w:sz w:val="24"/>
          <w:szCs w:val="24"/>
        </w:rPr>
        <w:t>”</w:t>
      </w:r>
      <w:r w:rsidR="000372BC">
        <w:rPr>
          <w:rStyle w:val="Refdenotaalfinal"/>
          <w:rFonts w:ascii="Times New Roman" w:hAnsi="Times New Roman" w:cs="Times New Roman"/>
          <w:sz w:val="24"/>
          <w:szCs w:val="24"/>
        </w:rPr>
        <w:endnoteReference w:id="7"/>
      </w:r>
      <w:r w:rsidR="00636871" w:rsidRPr="00161F5B">
        <w:rPr>
          <w:rFonts w:ascii="Times New Roman" w:hAnsi="Times New Roman" w:cs="Times New Roman"/>
          <w:sz w:val="24"/>
          <w:szCs w:val="24"/>
        </w:rPr>
        <w:t xml:space="preserve"> (CARVALHO, 2007. p. 226).</w:t>
      </w:r>
    </w:p>
    <w:p w14:paraId="6B59C506" w14:textId="77777777" w:rsidR="00636871" w:rsidRPr="00161F5B" w:rsidRDefault="00161F5B" w:rsidP="00DE0395">
      <w:pPr>
        <w:spacing w:line="240" w:lineRule="auto"/>
        <w:jc w:val="both"/>
        <w:rPr>
          <w:rFonts w:ascii="Times New Roman" w:hAnsi="Times New Roman" w:cs="Times New Roman"/>
          <w:sz w:val="24"/>
          <w:szCs w:val="24"/>
        </w:rPr>
      </w:pPr>
      <w:r>
        <w:rPr>
          <w:rFonts w:ascii="Times New Roman" w:hAnsi="Times New Roman" w:cs="Times New Roman"/>
          <w:sz w:val="24"/>
          <w:szCs w:val="24"/>
        </w:rPr>
        <w:t>Don Pedro</w:t>
      </w:r>
      <w:r w:rsidR="00B074EC">
        <w:rPr>
          <w:rFonts w:ascii="Times New Roman" w:hAnsi="Times New Roman" w:cs="Times New Roman"/>
          <w:sz w:val="24"/>
          <w:szCs w:val="24"/>
        </w:rPr>
        <w:t xml:space="preserve"> de Alcántara tuvo como objetivo</w:t>
      </w:r>
      <w:r w:rsidR="001750D9" w:rsidRPr="00161F5B">
        <w:rPr>
          <w:rFonts w:ascii="Times New Roman" w:hAnsi="Times New Roman" w:cs="Times New Roman"/>
          <w:sz w:val="24"/>
          <w:szCs w:val="24"/>
        </w:rPr>
        <w:t xml:space="preserve"> ampliar</w:t>
      </w:r>
      <w:r>
        <w:rPr>
          <w:rFonts w:ascii="Times New Roman" w:hAnsi="Times New Roman" w:cs="Times New Roman"/>
          <w:sz w:val="24"/>
          <w:szCs w:val="24"/>
        </w:rPr>
        <w:t xml:space="preserve"> los horizontes de la cultura brasilera tomando como ejemplo los modelos europeos, así  e</w:t>
      </w:r>
      <w:r w:rsidR="001750D9" w:rsidRPr="00161F5B">
        <w:rPr>
          <w:rFonts w:ascii="Times New Roman" w:hAnsi="Times New Roman" w:cs="Times New Roman"/>
          <w:sz w:val="24"/>
          <w:szCs w:val="24"/>
        </w:rPr>
        <w:t>l 21 de octubre de 1838 fundó el Instituto Histór</w:t>
      </w:r>
      <w:r>
        <w:rPr>
          <w:rFonts w:ascii="Times New Roman" w:hAnsi="Times New Roman" w:cs="Times New Roman"/>
          <w:sz w:val="24"/>
          <w:szCs w:val="24"/>
        </w:rPr>
        <w:t>ico y Geográfico Brasilero IHGB inspirado en</w:t>
      </w:r>
      <w:r w:rsidR="001750D9" w:rsidRPr="00161F5B">
        <w:rPr>
          <w:rFonts w:ascii="Times New Roman" w:hAnsi="Times New Roman" w:cs="Times New Roman"/>
          <w:sz w:val="24"/>
          <w:szCs w:val="24"/>
        </w:rPr>
        <w:t xml:space="preserve"> el </w:t>
      </w:r>
      <w:r w:rsidR="001750D9" w:rsidRPr="00161F5B">
        <w:rPr>
          <w:rFonts w:ascii="Times New Roman" w:hAnsi="Times New Roman" w:cs="Times New Roman"/>
          <w:i/>
          <w:sz w:val="24"/>
          <w:szCs w:val="24"/>
        </w:rPr>
        <w:t>Institut Historique</w:t>
      </w:r>
      <w:r w:rsidR="00F168B9">
        <w:rPr>
          <w:rFonts w:ascii="Times New Roman" w:hAnsi="Times New Roman" w:cs="Times New Roman"/>
          <w:i/>
          <w:sz w:val="24"/>
          <w:szCs w:val="24"/>
        </w:rPr>
        <w:t xml:space="preserve"> </w:t>
      </w:r>
      <w:r w:rsidR="00B074EC">
        <w:rPr>
          <w:rFonts w:ascii="Times New Roman" w:hAnsi="Times New Roman" w:cs="Times New Roman"/>
          <w:sz w:val="24"/>
          <w:szCs w:val="24"/>
        </w:rPr>
        <w:t>de Paris. Como consta en el 1º e</w:t>
      </w:r>
      <w:r w:rsidR="001750D9" w:rsidRPr="00161F5B">
        <w:rPr>
          <w:rFonts w:ascii="Times New Roman" w:hAnsi="Times New Roman" w:cs="Times New Roman"/>
          <w:sz w:val="24"/>
          <w:szCs w:val="24"/>
        </w:rPr>
        <w:t xml:space="preserve">statuto de la Institución vigente hasta la actualidad, fue creada </w:t>
      </w:r>
      <w:r w:rsidR="0095558E" w:rsidRPr="00161F5B">
        <w:rPr>
          <w:rFonts w:ascii="Times New Roman" w:hAnsi="Times New Roman" w:cs="Times New Roman"/>
          <w:sz w:val="24"/>
          <w:szCs w:val="24"/>
        </w:rPr>
        <w:t>con</w:t>
      </w:r>
      <w:r w:rsidR="001750D9" w:rsidRPr="00161F5B">
        <w:rPr>
          <w:rFonts w:ascii="Times New Roman" w:hAnsi="Times New Roman" w:cs="Times New Roman"/>
          <w:sz w:val="24"/>
          <w:szCs w:val="24"/>
        </w:rPr>
        <w:t xml:space="preserve"> el objetivo de “inferir, metodizar, publicar o arc</w:t>
      </w:r>
      <w:r w:rsidR="0095558E" w:rsidRPr="00161F5B">
        <w:rPr>
          <w:rFonts w:ascii="Times New Roman" w:hAnsi="Times New Roman" w:cs="Times New Roman"/>
          <w:sz w:val="24"/>
          <w:szCs w:val="24"/>
        </w:rPr>
        <w:t>h</w:t>
      </w:r>
      <w:r w:rsidR="001750D9" w:rsidRPr="00161F5B">
        <w:rPr>
          <w:rFonts w:ascii="Times New Roman" w:hAnsi="Times New Roman" w:cs="Times New Roman"/>
          <w:sz w:val="24"/>
          <w:szCs w:val="24"/>
        </w:rPr>
        <w:t>ivar los documentos</w:t>
      </w:r>
      <w:r w:rsidR="004B6656" w:rsidRPr="00161F5B">
        <w:rPr>
          <w:rFonts w:ascii="Times New Roman" w:hAnsi="Times New Roman" w:cs="Times New Roman"/>
          <w:sz w:val="24"/>
          <w:szCs w:val="24"/>
        </w:rPr>
        <w:t xml:space="preserve"> necesarios para la Historia y la Geografía del Brasil”</w:t>
      </w:r>
      <w:r w:rsidR="000372BC">
        <w:rPr>
          <w:rStyle w:val="Refdenotaalfinal"/>
          <w:rFonts w:ascii="Times New Roman" w:hAnsi="Times New Roman" w:cs="Times New Roman"/>
          <w:sz w:val="24"/>
          <w:szCs w:val="24"/>
        </w:rPr>
        <w:endnoteReference w:id="8"/>
      </w:r>
      <w:r w:rsidR="004B6656" w:rsidRPr="00161F5B">
        <w:rPr>
          <w:rFonts w:ascii="Times New Roman" w:hAnsi="Times New Roman" w:cs="Times New Roman"/>
          <w:sz w:val="24"/>
          <w:szCs w:val="24"/>
        </w:rPr>
        <w:t>. El emp</w:t>
      </w:r>
      <w:r w:rsidR="00E804B9" w:rsidRPr="00161F5B">
        <w:rPr>
          <w:rFonts w:ascii="Times New Roman" w:hAnsi="Times New Roman" w:cs="Times New Roman"/>
          <w:sz w:val="24"/>
          <w:szCs w:val="24"/>
        </w:rPr>
        <w:t>erador</w:t>
      </w:r>
      <w:r w:rsidR="00642767" w:rsidRPr="00161F5B">
        <w:rPr>
          <w:rFonts w:ascii="Times New Roman" w:hAnsi="Times New Roman" w:cs="Times New Roman"/>
          <w:sz w:val="24"/>
          <w:szCs w:val="24"/>
        </w:rPr>
        <w:t xml:space="preserve"> “ </w:t>
      </w:r>
      <w:r w:rsidR="00E804B9" w:rsidRPr="00161F5B">
        <w:rPr>
          <w:rFonts w:ascii="Times New Roman" w:hAnsi="Times New Roman" w:cs="Times New Roman"/>
          <w:sz w:val="24"/>
          <w:szCs w:val="24"/>
        </w:rPr>
        <w:t>incentivó y financió</w:t>
      </w:r>
      <w:r w:rsidR="004B6656" w:rsidRPr="00161F5B">
        <w:rPr>
          <w:rFonts w:ascii="Times New Roman" w:hAnsi="Times New Roman" w:cs="Times New Roman"/>
          <w:sz w:val="24"/>
          <w:szCs w:val="24"/>
        </w:rPr>
        <w:t xml:space="preserve"> inve</w:t>
      </w:r>
      <w:r w:rsidR="00E804B9" w:rsidRPr="00161F5B">
        <w:rPr>
          <w:rFonts w:ascii="Times New Roman" w:hAnsi="Times New Roman" w:cs="Times New Roman"/>
          <w:sz w:val="24"/>
          <w:szCs w:val="24"/>
        </w:rPr>
        <w:t>stigaciones científicas, realizó</w:t>
      </w:r>
      <w:r w:rsidR="004B6656" w:rsidRPr="00161F5B">
        <w:rPr>
          <w:rFonts w:ascii="Times New Roman" w:hAnsi="Times New Roman" w:cs="Times New Roman"/>
          <w:sz w:val="24"/>
          <w:szCs w:val="24"/>
        </w:rPr>
        <w:t xml:space="preserve"> donacion</w:t>
      </w:r>
      <w:r>
        <w:rPr>
          <w:rFonts w:ascii="Times New Roman" w:hAnsi="Times New Roman" w:cs="Times New Roman"/>
          <w:sz w:val="24"/>
          <w:szCs w:val="24"/>
        </w:rPr>
        <w:t>es valiosas y cedió  un</w:t>
      </w:r>
      <w:r w:rsidR="00E804B9" w:rsidRPr="00161F5B">
        <w:rPr>
          <w:rFonts w:ascii="Times New Roman" w:hAnsi="Times New Roman" w:cs="Times New Roman"/>
          <w:sz w:val="24"/>
          <w:szCs w:val="24"/>
        </w:rPr>
        <w:t>a sala en el edifi</w:t>
      </w:r>
      <w:r w:rsidR="004B6656" w:rsidRPr="00161F5B">
        <w:rPr>
          <w:rFonts w:ascii="Times New Roman" w:hAnsi="Times New Roman" w:cs="Times New Roman"/>
          <w:sz w:val="24"/>
          <w:szCs w:val="24"/>
        </w:rPr>
        <w:t xml:space="preserve">cio del </w:t>
      </w:r>
      <w:r w:rsidR="004B6656" w:rsidRPr="00161F5B">
        <w:rPr>
          <w:rFonts w:ascii="Times New Roman" w:hAnsi="Times New Roman" w:cs="Times New Roman"/>
          <w:i/>
          <w:sz w:val="24"/>
          <w:szCs w:val="24"/>
        </w:rPr>
        <w:t>Paço Imperial</w:t>
      </w:r>
      <w:r w:rsidR="00E804B9" w:rsidRPr="00161F5B">
        <w:rPr>
          <w:rFonts w:ascii="Times New Roman" w:hAnsi="Times New Roman" w:cs="Times New Roman"/>
          <w:sz w:val="24"/>
          <w:szCs w:val="24"/>
        </w:rPr>
        <w:t xml:space="preserve"> para la sede del Instituto en</w:t>
      </w:r>
      <w:r w:rsidR="004B6656" w:rsidRPr="00161F5B">
        <w:rPr>
          <w:rFonts w:ascii="Times New Roman" w:hAnsi="Times New Roman" w:cs="Times New Roman"/>
          <w:sz w:val="24"/>
          <w:szCs w:val="24"/>
        </w:rPr>
        <w:t xml:space="preserve"> sus</w:t>
      </w:r>
      <w:r w:rsidR="00B074EC">
        <w:rPr>
          <w:rFonts w:ascii="Times New Roman" w:hAnsi="Times New Roman" w:cs="Times New Roman"/>
          <w:sz w:val="24"/>
          <w:szCs w:val="24"/>
        </w:rPr>
        <w:t xml:space="preserve"> primeros tiempos y personalmente </w:t>
      </w:r>
      <w:r w:rsidR="00C25ACD">
        <w:rPr>
          <w:rFonts w:ascii="Times New Roman" w:hAnsi="Times New Roman" w:cs="Times New Roman"/>
          <w:sz w:val="24"/>
          <w:szCs w:val="24"/>
        </w:rPr>
        <w:t>presidió</w:t>
      </w:r>
      <w:r w:rsidR="004B6656" w:rsidRPr="00161F5B">
        <w:rPr>
          <w:rFonts w:ascii="Times New Roman" w:hAnsi="Times New Roman" w:cs="Times New Roman"/>
          <w:sz w:val="24"/>
          <w:szCs w:val="24"/>
        </w:rPr>
        <w:t xml:space="preserve"> más de 500 sesiones.”</w:t>
      </w:r>
      <w:r w:rsidR="000372BC">
        <w:rPr>
          <w:rStyle w:val="Refdenotaalfinal"/>
          <w:rFonts w:ascii="Times New Roman" w:hAnsi="Times New Roman" w:cs="Times New Roman"/>
          <w:sz w:val="24"/>
          <w:szCs w:val="24"/>
        </w:rPr>
        <w:endnoteReference w:id="9"/>
      </w:r>
      <w:r w:rsidR="00E804B9" w:rsidRPr="00161F5B">
        <w:rPr>
          <w:rFonts w:ascii="Times New Roman" w:hAnsi="Times New Roman" w:cs="Times New Roman"/>
          <w:sz w:val="24"/>
          <w:szCs w:val="24"/>
        </w:rPr>
        <w:t xml:space="preserve"> el IHGB</w:t>
      </w:r>
      <w:r w:rsidR="00B074EC">
        <w:rPr>
          <w:rFonts w:ascii="Times New Roman" w:hAnsi="Times New Roman" w:cs="Times New Roman"/>
          <w:sz w:val="24"/>
          <w:szCs w:val="24"/>
        </w:rPr>
        <w:t xml:space="preserve">fue de hecho </w:t>
      </w:r>
      <w:r w:rsidR="008030ED" w:rsidRPr="00161F5B">
        <w:rPr>
          <w:rFonts w:ascii="Times New Roman" w:hAnsi="Times New Roman" w:cs="Times New Roman"/>
          <w:sz w:val="24"/>
          <w:szCs w:val="24"/>
        </w:rPr>
        <w:t xml:space="preserve">un </w:t>
      </w:r>
      <w:r w:rsidR="00E804B9" w:rsidRPr="00161F5B">
        <w:rPr>
          <w:rFonts w:ascii="Times New Roman" w:hAnsi="Times New Roman" w:cs="Times New Roman"/>
          <w:sz w:val="24"/>
          <w:szCs w:val="24"/>
        </w:rPr>
        <w:t xml:space="preserve">punto de encuentro de </w:t>
      </w:r>
      <w:r w:rsidR="0095558E" w:rsidRPr="00161F5B">
        <w:rPr>
          <w:rFonts w:ascii="Times New Roman" w:hAnsi="Times New Roman" w:cs="Times New Roman"/>
          <w:sz w:val="24"/>
          <w:szCs w:val="24"/>
        </w:rPr>
        <w:t xml:space="preserve"> los literatos románticos, los historiadores, los profesores y </w:t>
      </w:r>
      <w:r>
        <w:rPr>
          <w:rFonts w:ascii="Times New Roman" w:hAnsi="Times New Roman" w:cs="Times New Roman"/>
          <w:sz w:val="24"/>
          <w:szCs w:val="24"/>
        </w:rPr>
        <w:t xml:space="preserve">los </w:t>
      </w:r>
      <w:r w:rsidR="0095558E" w:rsidRPr="00161F5B">
        <w:rPr>
          <w:rFonts w:ascii="Times New Roman" w:hAnsi="Times New Roman" w:cs="Times New Roman"/>
          <w:sz w:val="24"/>
          <w:szCs w:val="24"/>
        </w:rPr>
        <w:t>directores de la Imperial Academia de Bellas Artes.</w:t>
      </w:r>
    </w:p>
    <w:p w14:paraId="6DE867B8" w14:textId="77777777" w:rsidR="004D5E80" w:rsidRDefault="004455C8" w:rsidP="00DE0395">
      <w:pPr>
        <w:spacing w:line="240" w:lineRule="auto"/>
        <w:jc w:val="both"/>
        <w:rPr>
          <w:rFonts w:ascii="Times New Roman" w:hAnsi="Times New Roman" w:cs="Times New Roman"/>
          <w:sz w:val="24"/>
          <w:szCs w:val="24"/>
        </w:rPr>
      </w:pPr>
      <w:r w:rsidRPr="00893AA8">
        <w:rPr>
          <w:rFonts w:ascii="Times New Roman" w:hAnsi="Times New Roman" w:cs="Times New Roman"/>
          <w:sz w:val="24"/>
          <w:szCs w:val="24"/>
        </w:rPr>
        <w:t xml:space="preserve">De acuerdo </w:t>
      </w:r>
      <w:r w:rsidR="008A5DF7">
        <w:rPr>
          <w:rFonts w:ascii="Times New Roman" w:hAnsi="Times New Roman" w:cs="Times New Roman"/>
          <w:sz w:val="24"/>
          <w:szCs w:val="24"/>
        </w:rPr>
        <w:t>con las consideraciones de</w:t>
      </w:r>
      <w:r>
        <w:rPr>
          <w:rFonts w:ascii="Times New Roman" w:hAnsi="Times New Roman" w:cs="Times New Roman"/>
          <w:sz w:val="24"/>
          <w:szCs w:val="24"/>
        </w:rPr>
        <w:t xml:space="preserve"> Casanova (2002,p. 135-137) en el siglo XIX </w:t>
      </w:r>
      <w:r w:rsidR="00184A22">
        <w:rPr>
          <w:rFonts w:ascii="Times New Roman" w:hAnsi="Times New Roman" w:cs="Times New Roman"/>
          <w:sz w:val="24"/>
          <w:szCs w:val="24"/>
        </w:rPr>
        <w:t>la  literatura como exp</w:t>
      </w:r>
      <w:r w:rsidR="00D431D9">
        <w:rPr>
          <w:rFonts w:ascii="Times New Roman" w:hAnsi="Times New Roman" w:cs="Times New Roman"/>
          <w:sz w:val="24"/>
          <w:szCs w:val="24"/>
        </w:rPr>
        <w:t>r</w:t>
      </w:r>
      <w:r w:rsidR="00E804B9">
        <w:rPr>
          <w:rFonts w:ascii="Times New Roman" w:hAnsi="Times New Roman" w:cs="Times New Roman"/>
          <w:sz w:val="24"/>
          <w:szCs w:val="24"/>
        </w:rPr>
        <w:t>esión creativa</w:t>
      </w:r>
      <w:r w:rsidR="00642767">
        <w:rPr>
          <w:rFonts w:ascii="Times New Roman" w:hAnsi="Times New Roman" w:cs="Times New Roman"/>
          <w:sz w:val="24"/>
          <w:szCs w:val="24"/>
        </w:rPr>
        <w:t xml:space="preserve"> ganó</w:t>
      </w:r>
      <w:r w:rsidR="00DB698D">
        <w:rPr>
          <w:rFonts w:ascii="Times New Roman" w:hAnsi="Times New Roman" w:cs="Times New Roman"/>
          <w:sz w:val="24"/>
          <w:szCs w:val="24"/>
        </w:rPr>
        <w:t xml:space="preserve"> especial</w:t>
      </w:r>
      <w:r w:rsidR="00C81ADE">
        <w:rPr>
          <w:rFonts w:ascii="Times New Roman" w:hAnsi="Times New Roman" w:cs="Times New Roman"/>
          <w:sz w:val="24"/>
          <w:szCs w:val="24"/>
        </w:rPr>
        <w:t>importancia</w:t>
      </w:r>
      <w:r w:rsidR="00B074EC">
        <w:rPr>
          <w:rFonts w:ascii="Times New Roman" w:hAnsi="Times New Roman" w:cs="Times New Roman"/>
          <w:sz w:val="24"/>
          <w:szCs w:val="24"/>
        </w:rPr>
        <w:t>,</w:t>
      </w:r>
      <w:r w:rsidR="0095558E">
        <w:rPr>
          <w:rFonts w:ascii="Times New Roman" w:hAnsi="Times New Roman" w:cs="Times New Roman"/>
          <w:sz w:val="24"/>
          <w:szCs w:val="24"/>
        </w:rPr>
        <w:t xml:space="preserve"> convirtié</w:t>
      </w:r>
      <w:r w:rsidR="00184A22">
        <w:rPr>
          <w:rFonts w:ascii="Times New Roman" w:hAnsi="Times New Roman" w:cs="Times New Roman"/>
          <w:sz w:val="24"/>
          <w:szCs w:val="24"/>
        </w:rPr>
        <w:t>ndose en</w:t>
      </w:r>
      <w:r w:rsidR="00161F5B">
        <w:rPr>
          <w:rFonts w:ascii="Times New Roman" w:hAnsi="Times New Roman" w:cs="Times New Roman"/>
          <w:sz w:val="24"/>
          <w:szCs w:val="24"/>
        </w:rPr>
        <w:t xml:space="preserve"> el</w:t>
      </w:r>
      <w:r w:rsidR="00887751">
        <w:rPr>
          <w:rFonts w:ascii="Times New Roman" w:hAnsi="Times New Roman" w:cs="Times New Roman"/>
          <w:sz w:val="24"/>
          <w:szCs w:val="24"/>
        </w:rPr>
        <w:t xml:space="preserve"> paradigma identita</w:t>
      </w:r>
      <w:r w:rsidR="00EF6C3F">
        <w:rPr>
          <w:rFonts w:ascii="Times New Roman" w:hAnsi="Times New Roman" w:cs="Times New Roman"/>
          <w:sz w:val="24"/>
          <w:szCs w:val="24"/>
        </w:rPr>
        <w:t>rio de la</w:t>
      </w:r>
      <w:r w:rsidR="00BC1E4F">
        <w:rPr>
          <w:rFonts w:ascii="Times New Roman" w:hAnsi="Times New Roman" w:cs="Times New Roman"/>
          <w:sz w:val="24"/>
          <w:szCs w:val="24"/>
        </w:rPr>
        <w:t>s</w:t>
      </w:r>
      <w:r w:rsidR="00EF6C3F">
        <w:rPr>
          <w:rFonts w:ascii="Times New Roman" w:hAnsi="Times New Roman" w:cs="Times New Roman"/>
          <w:sz w:val="24"/>
          <w:szCs w:val="24"/>
        </w:rPr>
        <w:t xml:space="preserve"> naciones.</w:t>
      </w:r>
      <w:r w:rsidR="008A5DF7">
        <w:rPr>
          <w:rFonts w:ascii="Times New Roman" w:hAnsi="Times New Roman" w:cs="Times New Roman"/>
          <w:i/>
          <w:sz w:val="24"/>
          <w:szCs w:val="24"/>
        </w:rPr>
        <w:t xml:space="preserve"> “</w:t>
      </w:r>
      <w:r w:rsidR="008A5DF7">
        <w:rPr>
          <w:rFonts w:ascii="Times New Roman" w:hAnsi="Times New Roman" w:cs="Times New Roman"/>
          <w:sz w:val="24"/>
          <w:szCs w:val="24"/>
        </w:rPr>
        <w:t xml:space="preserve">El conocimiento de los textos del panteón nacional y las grandes fechas de la historia </w:t>
      </w:r>
      <w:r w:rsidR="00C81ADE">
        <w:rPr>
          <w:rFonts w:ascii="Times New Roman" w:hAnsi="Times New Roman" w:cs="Times New Roman"/>
          <w:sz w:val="24"/>
          <w:szCs w:val="24"/>
        </w:rPr>
        <w:t>literaria</w:t>
      </w:r>
      <w:r w:rsidR="008A5DF7">
        <w:rPr>
          <w:rFonts w:ascii="Times New Roman" w:hAnsi="Times New Roman" w:cs="Times New Roman"/>
          <w:sz w:val="24"/>
          <w:szCs w:val="24"/>
        </w:rPr>
        <w:t xml:space="preserve"> nacionalizada transformaron esa </w:t>
      </w:r>
      <w:r w:rsidR="00C81ADE">
        <w:rPr>
          <w:rFonts w:ascii="Times New Roman" w:hAnsi="Times New Roman" w:cs="Times New Roman"/>
          <w:sz w:val="24"/>
          <w:szCs w:val="24"/>
        </w:rPr>
        <w:t>construcción</w:t>
      </w:r>
      <w:r w:rsidR="008A5DF7">
        <w:rPr>
          <w:rFonts w:ascii="Times New Roman" w:hAnsi="Times New Roman" w:cs="Times New Roman"/>
          <w:sz w:val="24"/>
          <w:szCs w:val="24"/>
        </w:rPr>
        <w:t xml:space="preserve"> artific</w:t>
      </w:r>
      <w:r w:rsidR="00BC1E4F">
        <w:rPr>
          <w:rFonts w:ascii="Times New Roman" w:hAnsi="Times New Roman" w:cs="Times New Roman"/>
          <w:sz w:val="24"/>
          <w:szCs w:val="24"/>
        </w:rPr>
        <w:t>i</w:t>
      </w:r>
      <w:r w:rsidR="008A5DF7">
        <w:rPr>
          <w:rFonts w:ascii="Times New Roman" w:hAnsi="Times New Roman" w:cs="Times New Roman"/>
          <w:sz w:val="24"/>
          <w:szCs w:val="24"/>
        </w:rPr>
        <w:t xml:space="preserve">al </w:t>
      </w:r>
      <w:r w:rsidR="00BC1E4F">
        <w:rPr>
          <w:rFonts w:ascii="Times New Roman" w:hAnsi="Times New Roman" w:cs="Times New Roman"/>
          <w:sz w:val="24"/>
          <w:szCs w:val="24"/>
        </w:rPr>
        <w:t>en</w:t>
      </w:r>
      <w:r w:rsidR="008A5DF7">
        <w:rPr>
          <w:rFonts w:ascii="Times New Roman" w:hAnsi="Times New Roman" w:cs="Times New Roman"/>
          <w:sz w:val="24"/>
          <w:szCs w:val="24"/>
        </w:rPr>
        <w:t xml:space="preserve"> objetos de saber y creencia compartida”.</w:t>
      </w:r>
      <w:r w:rsidR="000372BC">
        <w:rPr>
          <w:rStyle w:val="Refdenotaalfinal"/>
          <w:rFonts w:ascii="Times New Roman" w:hAnsi="Times New Roman" w:cs="Times New Roman"/>
          <w:sz w:val="24"/>
          <w:szCs w:val="24"/>
        </w:rPr>
        <w:endnoteReference w:id="10"/>
      </w:r>
      <w:r w:rsidR="008A5DF7">
        <w:rPr>
          <w:rFonts w:ascii="Times New Roman" w:hAnsi="Times New Roman" w:cs="Times New Roman"/>
          <w:sz w:val="24"/>
          <w:szCs w:val="24"/>
        </w:rPr>
        <w:t>(CASANOV</w:t>
      </w:r>
      <w:r w:rsidR="00184A22">
        <w:rPr>
          <w:rFonts w:ascii="Times New Roman" w:hAnsi="Times New Roman" w:cs="Times New Roman"/>
          <w:sz w:val="24"/>
          <w:szCs w:val="24"/>
        </w:rPr>
        <w:t>A 2002, p. 137).</w:t>
      </w:r>
      <w:r w:rsidR="004E7822">
        <w:rPr>
          <w:rFonts w:ascii="Times New Roman" w:hAnsi="Times New Roman" w:cs="Times New Roman"/>
          <w:sz w:val="24"/>
          <w:szCs w:val="24"/>
        </w:rPr>
        <w:t xml:space="preserve">De acuerdo </w:t>
      </w:r>
      <w:r w:rsidR="004B6656">
        <w:rPr>
          <w:rFonts w:ascii="Times New Roman" w:hAnsi="Times New Roman" w:cs="Times New Roman"/>
          <w:sz w:val="24"/>
          <w:szCs w:val="24"/>
        </w:rPr>
        <w:t>con</w:t>
      </w:r>
      <w:r w:rsidR="004E7822">
        <w:rPr>
          <w:rFonts w:ascii="Times New Roman" w:hAnsi="Times New Roman" w:cs="Times New Roman"/>
          <w:sz w:val="24"/>
          <w:szCs w:val="24"/>
        </w:rPr>
        <w:t xml:space="preserve"> Lilia Schwartcz (1999) </w:t>
      </w:r>
      <w:r w:rsidR="004B6656">
        <w:rPr>
          <w:rFonts w:ascii="Times New Roman" w:hAnsi="Times New Roman" w:cs="Times New Roman"/>
          <w:sz w:val="24"/>
          <w:szCs w:val="24"/>
        </w:rPr>
        <w:t>en</w:t>
      </w:r>
      <w:r w:rsidR="004E7822">
        <w:rPr>
          <w:rFonts w:ascii="Times New Roman" w:hAnsi="Times New Roman" w:cs="Times New Roman"/>
          <w:sz w:val="24"/>
          <w:szCs w:val="24"/>
        </w:rPr>
        <w:t xml:space="preserve"> el movimiento </w:t>
      </w:r>
      <w:r w:rsidR="00DF75CC">
        <w:rPr>
          <w:rFonts w:ascii="Times New Roman" w:hAnsi="Times New Roman" w:cs="Times New Roman"/>
          <w:sz w:val="24"/>
          <w:szCs w:val="24"/>
        </w:rPr>
        <w:t>romá</w:t>
      </w:r>
      <w:r w:rsidR="004E7822">
        <w:rPr>
          <w:rFonts w:ascii="Times New Roman" w:hAnsi="Times New Roman" w:cs="Times New Roman"/>
          <w:sz w:val="24"/>
          <w:szCs w:val="24"/>
        </w:rPr>
        <w:t>ntico del segundo reinado en Brasil</w:t>
      </w:r>
      <w:r w:rsidR="00E804B9">
        <w:rPr>
          <w:rFonts w:ascii="Times New Roman" w:hAnsi="Times New Roman" w:cs="Times New Roman"/>
          <w:sz w:val="24"/>
          <w:szCs w:val="24"/>
        </w:rPr>
        <w:t>,</w:t>
      </w:r>
      <w:r w:rsidR="00B074EC">
        <w:rPr>
          <w:rFonts w:ascii="Times New Roman" w:hAnsi="Times New Roman" w:cs="Times New Roman"/>
          <w:sz w:val="24"/>
          <w:szCs w:val="24"/>
        </w:rPr>
        <w:t xml:space="preserve"> se d</w:t>
      </w:r>
      <w:r w:rsidR="00161F5B">
        <w:rPr>
          <w:rFonts w:ascii="Times New Roman" w:hAnsi="Times New Roman" w:cs="Times New Roman"/>
          <w:sz w:val="24"/>
          <w:szCs w:val="24"/>
        </w:rPr>
        <w:t>io mucha atención a</w:t>
      </w:r>
      <w:r w:rsidR="004E7822">
        <w:rPr>
          <w:rFonts w:ascii="Times New Roman" w:hAnsi="Times New Roman" w:cs="Times New Roman"/>
          <w:sz w:val="24"/>
          <w:szCs w:val="24"/>
        </w:rPr>
        <w:t xml:space="preserve"> las costumbres </w:t>
      </w:r>
      <w:r w:rsidR="00161F5B">
        <w:rPr>
          <w:rFonts w:ascii="Times New Roman" w:hAnsi="Times New Roman" w:cs="Times New Roman"/>
          <w:sz w:val="24"/>
          <w:szCs w:val="24"/>
        </w:rPr>
        <w:t xml:space="preserve">locales </w:t>
      </w:r>
      <w:r w:rsidR="004E7822">
        <w:rPr>
          <w:rFonts w:ascii="Times New Roman" w:hAnsi="Times New Roman" w:cs="Times New Roman"/>
          <w:sz w:val="24"/>
          <w:szCs w:val="24"/>
        </w:rPr>
        <w:t xml:space="preserve">y </w:t>
      </w:r>
      <w:r w:rsidR="00B074EC">
        <w:rPr>
          <w:rFonts w:ascii="Times New Roman" w:hAnsi="Times New Roman" w:cs="Times New Roman"/>
          <w:sz w:val="24"/>
          <w:szCs w:val="24"/>
        </w:rPr>
        <w:t xml:space="preserve">a </w:t>
      </w:r>
      <w:r w:rsidR="004E7822">
        <w:rPr>
          <w:rFonts w:ascii="Times New Roman" w:hAnsi="Times New Roman" w:cs="Times New Roman"/>
          <w:sz w:val="24"/>
          <w:szCs w:val="24"/>
        </w:rPr>
        <w:t>las culturas autócto</w:t>
      </w:r>
      <w:r w:rsidR="00B074EC">
        <w:rPr>
          <w:rFonts w:ascii="Times New Roman" w:hAnsi="Times New Roman" w:cs="Times New Roman"/>
          <w:sz w:val="24"/>
          <w:szCs w:val="24"/>
        </w:rPr>
        <w:t>na</w:t>
      </w:r>
      <w:r w:rsidR="004B6656">
        <w:rPr>
          <w:rFonts w:ascii="Times New Roman" w:hAnsi="Times New Roman" w:cs="Times New Roman"/>
          <w:sz w:val="24"/>
          <w:szCs w:val="24"/>
        </w:rPr>
        <w:t xml:space="preserve">s, el </w:t>
      </w:r>
      <w:r w:rsidR="00C81ADE">
        <w:rPr>
          <w:rFonts w:ascii="Times New Roman" w:hAnsi="Times New Roman" w:cs="Times New Roman"/>
          <w:sz w:val="24"/>
          <w:szCs w:val="24"/>
        </w:rPr>
        <w:t>indio</w:t>
      </w:r>
      <w:r w:rsidR="00642767">
        <w:rPr>
          <w:rFonts w:ascii="Times New Roman" w:hAnsi="Times New Roman" w:cs="Times New Roman"/>
          <w:sz w:val="24"/>
          <w:szCs w:val="24"/>
        </w:rPr>
        <w:t xml:space="preserve"> adquirió</w:t>
      </w:r>
      <w:r w:rsidR="004B6656">
        <w:rPr>
          <w:rFonts w:ascii="Times New Roman" w:hAnsi="Times New Roman" w:cs="Times New Roman"/>
          <w:sz w:val="24"/>
          <w:szCs w:val="24"/>
        </w:rPr>
        <w:t>un</w:t>
      </w:r>
      <w:r w:rsidR="004E7822">
        <w:rPr>
          <w:rFonts w:ascii="Times New Roman" w:hAnsi="Times New Roman" w:cs="Times New Roman"/>
          <w:sz w:val="24"/>
          <w:szCs w:val="24"/>
        </w:rPr>
        <w:t xml:space="preserve">a </w:t>
      </w:r>
      <w:r w:rsidR="00281D19">
        <w:rPr>
          <w:rFonts w:ascii="Times New Roman" w:hAnsi="Times New Roman" w:cs="Times New Roman"/>
          <w:sz w:val="24"/>
          <w:szCs w:val="24"/>
        </w:rPr>
        <w:t xml:space="preserve">forma </w:t>
      </w:r>
      <w:r w:rsidR="004E7822">
        <w:rPr>
          <w:rFonts w:ascii="Times New Roman" w:hAnsi="Times New Roman" w:cs="Times New Roman"/>
          <w:sz w:val="24"/>
          <w:szCs w:val="24"/>
        </w:rPr>
        <w:t>ideal</w:t>
      </w:r>
      <w:r w:rsidR="00281D19">
        <w:rPr>
          <w:rFonts w:ascii="Times New Roman" w:hAnsi="Times New Roman" w:cs="Times New Roman"/>
          <w:sz w:val="24"/>
          <w:szCs w:val="24"/>
        </w:rPr>
        <w:t>izada</w:t>
      </w:r>
      <w:r w:rsidR="004B6656">
        <w:rPr>
          <w:rFonts w:ascii="Times New Roman" w:hAnsi="Times New Roman" w:cs="Times New Roman"/>
          <w:sz w:val="24"/>
          <w:szCs w:val="24"/>
        </w:rPr>
        <w:t>en</w:t>
      </w:r>
      <w:r w:rsidR="004E7822">
        <w:rPr>
          <w:rFonts w:ascii="Times New Roman" w:hAnsi="Times New Roman" w:cs="Times New Roman"/>
          <w:sz w:val="24"/>
          <w:szCs w:val="24"/>
        </w:rPr>
        <w:t xml:space="preserve"> las representaciones pictóricas, </w:t>
      </w:r>
      <w:r w:rsidR="00C81ADE">
        <w:rPr>
          <w:rFonts w:ascii="Times New Roman" w:hAnsi="Times New Roman" w:cs="Times New Roman"/>
          <w:sz w:val="24"/>
          <w:szCs w:val="24"/>
        </w:rPr>
        <w:t>literarias</w:t>
      </w:r>
      <w:r w:rsidR="004E7822">
        <w:rPr>
          <w:rFonts w:ascii="Times New Roman" w:hAnsi="Times New Roman" w:cs="Times New Roman"/>
          <w:sz w:val="24"/>
          <w:szCs w:val="24"/>
        </w:rPr>
        <w:t xml:space="preserve"> y musicales</w:t>
      </w:r>
      <w:r w:rsidR="00E804B9">
        <w:rPr>
          <w:rFonts w:ascii="Times New Roman" w:hAnsi="Times New Roman" w:cs="Times New Roman"/>
          <w:sz w:val="24"/>
          <w:szCs w:val="24"/>
        </w:rPr>
        <w:t>,</w:t>
      </w:r>
      <w:r w:rsidR="004E7822">
        <w:rPr>
          <w:rFonts w:ascii="Times New Roman" w:hAnsi="Times New Roman" w:cs="Times New Roman"/>
          <w:sz w:val="24"/>
          <w:szCs w:val="24"/>
        </w:rPr>
        <w:t xml:space="preserve"> encarna</w:t>
      </w:r>
      <w:r w:rsidR="004B6656">
        <w:rPr>
          <w:rFonts w:ascii="Times New Roman" w:hAnsi="Times New Roman" w:cs="Times New Roman"/>
          <w:sz w:val="24"/>
          <w:szCs w:val="24"/>
        </w:rPr>
        <w:t>ndo</w:t>
      </w:r>
      <w:r w:rsidR="004E7822">
        <w:rPr>
          <w:rFonts w:ascii="Times New Roman" w:hAnsi="Times New Roman" w:cs="Times New Roman"/>
          <w:sz w:val="24"/>
          <w:szCs w:val="24"/>
        </w:rPr>
        <w:t xml:space="preserve"> la belleza, la fuerza y una ética telúrica y pura</w:t>
      </w:r>
      <w:r w:rsidR="008E55B1">
        <w:rPr>
          <w:rFonts w:ascii="Times New Roman" w:hAnsi="Times New Roman" w:cs="Times New Roman"/>
          <w:sz w:val="24"/>
          <w:szCs w:val="24"/>
        </w:rPr>
        <w:t>.</w:t>
      </w:r>
      <w:r w:rsidR="0095558E">
        <w:rPr>
          <w:rFonts w:ascii="Times New Roman" w:hAnsi="Times New Roman" w:cs="Times New Roman"/>
          <w:sz w:val="24"/>
          <w:szCs w:val="24"/>
        </w:rPr>
        <w:t xml:space="preserve"> Nuestro traductor</w:t>
      </w:r>
      <w:r w:rsidR="004E49CA">
        <w:rPr>
          <w:rFonts w:ascii="Times New Roman" w:hAnsi="Times New Roman" w:cs="Times New Roman"/>
          <w:sz w:val="24"/>
          <w:szCs w:val="24"/>
        </w:rPr>
        <w:t xml:space="preserve">,coherente </w:t>
      </w:r>
      <w:r w:rsidR="00FA206F">
        <w:rPr>
          <w:rFonts w:ascii="Times New Roman" w:hAnsi="Times New Roman" w:cs="Times New Roman"/>
          <w:sz w:val="24"/>
          <w:szCs w:val="24"/>
        </w:rPr>
        <w:t>con</w:t>
      </w:r>
      <w:r w:rsidR="004E49CA">
        <w:rPr>
          <w:rFonts w:ascii="Times New Roman" w:hAnsi="Times New Roman" w:cs="Times New Roman"/>
          <w:sz w:val="24"/>
          <w:szCs w:val="24"/>
        </w:rPr>
        <w:t xml:space="preserve"> su época, </w:t>
      </w:r>
      <w:r w:rsidR="0095558E">
        <w:rPr>
          <w:rFonts w:ascii="Times New Roman" w:hAnsi="Times New Roman" w:cs="Times New Roman"/>
          <w:sz w:val="24"/>
          <w:szCs w:val="24"/>
        </w:rPr>
        <w:t>se interesó por las lenguas ind</w:t>
      </w:r>
      <w:r w:rsidR="004E49CA">
        <w:rPr>
          <w:rFonts w:ascii="Times New Roman" w:hAnsi="Times New Roman" w:cs="Times New Roman"/>
          <w:sz w:val="24"/>
          <w:szCs w:val="24"/>
        </w:rPr>
        <w:t>ígenas</w:t>
      </w:r>
      <w:r w:rsidR="0095558E">
        <w:rPr>
          <w:rFonts w:ascii="Times New Roman" w:hAnsi="Times New Roman" w:cs="Times New Roman"/>
          <w:sz w:val="24"/>
          <w:szCs w:val="24"/>
        </w:rPr>
        <w:t>, tradujo</w:t>
      </w:r>
      <w:r w:rsidR="00E804B9">
        <w:rPr>
          <w:rFonts w:ascii="Times New Roman" w:hAnsi="Times New Roman" w:cs="Times New Roman"/>
          <w:sz w:val="24"/>
          <w:szCs w:val="24"/>
        </w:rPr>
        <w:t>, por ejemplo,</w:t>
      </w:r>
      <w:r w:rsidR="00B074EC">
        <w:rPr>
          <w:rFonts w:ascii="Times New Roman" w:hAnsi="Times New Roman" w:cs="Times New Roman"/>
          <w:sz w:val="24"/>
          <w:szCs w:val="24"/>
        </w:rPr>
        <w:t xml:space="preserve"> poemas del </w:t>
      </w:r>
      <w:r w:rsidR="00C81ADE">
        <w:rPr>
          <w:rFonts w:ascii="Times New Roman" w:hAnsi="Times New Roman" w:cs="Times New Roman"/>
          <w:sz w:val="24"/>
          <w:szCs w:val="24"/>
        </w:rPr>
        <w:t>quechua</w:t>
      </w:r>
      <w:r w:rsidR="007D5A74">
        <w:rPr>
          <w:rFonts w:ascii="Times New Roman" w:hAnsi="Times New Roman" w:cs="Times New Roman"/>
          <w:sz w:val="24"/>
          <w:szCs w:val="24"/>
        </w:rPr>
        <w:t>en</w:t>
      </w:r>
      <w:r w:rsidR="00E804B9">
        <w:rPr>
          <w:rFonts w:ascii="Times New Roman" w:hAnsi="Times New Roman" w:cs="Times New Roman"/>
          <w:sz w:val="24"/>
          <w:szCs w:val="24"/>
        </w:rPr>
        <w:t xml:space="preserve"> su </w:t>
      </w:r>
      <w:r w:rsidR="00C81ADE">
        <w:rPr>
          <w:rFonts w:ascii="Times New Roman" w:hAnsi="Times New Roman" w:cs="Times New Roman"/>
          <w:sz w:val="24"/>
          <w:szCs w:val="24"/>
        </w:rPr>
        <w:t>diario</w:t>
      </w:r>
      <w:r w:rsidR="004D5E80">
        <w:rPr>
          <w:rFonts w:ascii="Times New Roman" w:hAnsi="Times New Roman" w:cs="Times New Roman"/>
          <w:sz w:val="24"/>
          <w:szCs w:val="24"/>
        </w:rPr>
        <w:t>como el siguiente:</w:t>
      </w:r>
    </w:p>
    <w:p w14:paraId="07DFF775"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sidRPr="00642767">
        <w:rPr>
          <w:b/>
          <w:bCs/>
          <w:color w:val="000000"/>
          <w:sz w:val="18"/>
          <w:szCs w:val="18"/>
          <w:lang w:val="pt-PT"/>
        </w:rPr>
        <w:t>16</w:t>
      </w:r>
      <w:r w:rsidRPr="00642767">
        <w:rPr>
          <w:rStyle w:val="apple-converted-space"/>
          <w:rFonts w:eastAsiaTheme="minorEastAsia"/>
          <w:b/>
          <w:bCs/>
          <w:color w:val="000000"/>
          <w:sz w:val="18"/>
          <w:szCs w:val="18"/>
          <w:lang w:val="pt-PT"/>
        </w:rPr>
        <w:t> </w:t>
      </w:r>
      <w:r w:rsidRPr="00642767">
        <w:rPr>
          <w:b/>
          <w:bCs/>
          <w:i/>
          <w:iCs/>
          <w:color w:val="000000"/>
          <w:sz w:val="18"/>
          <w:szCs w:val="18"/>
          <w:lang w:val="pt-PT"/>
        </w:rPr>
        <w:t>de dezembro de 1887</w:t>
      </w:r>
      <w:r w:rsidRPr="00642767">
        <w:rPr>
          <w:rStyle w:val="apple-converted-space"/>
          <w:rFonts w:eastAsiaTheme="minorEastAsia"/>
          <w:b/>
          <w:bCs/>
          <w:i/>
          <w:iCs/>
          <w:color w:val="000000"/>
          <w:sz w:val="18"/>
          <w:szCs w:val="18"/>
          <w:lang w:val="pt-PT"/>
        </w:rPr>
        <w:t> </w:t>
      </w:r>
      <w:r w:rsidRPr="00642767">
        <w:rPr>
          <w:b/>
          <w:bCs/>
          <w:color w:val="000000"/>
          <w:sz w:val="18"/>
          <w:szCs w:val="18"/>
          <w:lang w:val="pt-PT"/>
        </w:rPr>
        <w:t>(6a fa.)</w:t>
      </w:r>
      <w:r w:rsidRPr="00642767">
        <w:rPr>
          <w:rStyle w:val="apple-converted-space"/>
          <w:rFonts w:eastAsiaTheme="minorEastAsia"/>
          <w:color w:val="000000"/>
          <w:sz w:val="18"/>
          <w:szCs w:val="18"/>
          <w:lang w:val="pt-PT"/>
        </w:rPr>
        <w:t> </w:t>
      </w:r>
      <w:r w:rsidRPr="00642767">
        <w:rPr>
          <w:color w:val="000000"/>
          <w:sz w:val="18"/>
          <w:szCs w:val="18"/>
          <w:lang w:val="pt-PT"/>
        </w:rPr>
        <w:t>— Meia-noite ¼. Tenho estado a ler e escrever no quarto do Nioac depois de haver tomado chá. Vou dormir.</w:t>
      </w:r>
    </w:p>
    <w:p w14:paraId="3624EF7D"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sidRPr="00642767">
        <w:rPr>
          <w:color w:val="000000"/>
          <w:sz w:val="18"/>
          <w:szCs w:val="18"/>
          <w:lang w:val="pt-PT"/>
        </w:rPr>
        <w:t>8h Já estou vestido tendo me levantado às 7 ½. Não dormi mal embora me levantasse algumas vezes pela madrugada.</w:t>
      </w:r>
    </w:p>
    <w:p w14:paraId="420459CA"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sidRPr="00642767">
        <w:rPr>
          <w:color w:val="000000"/>
          <w:sz w:val="18"/>
          <w:szCs w:val="18"/>
          <w:lang w:val="pt-PT"/>
        </w:rPr>
        <w:t xml:space="preserve">Ontem de noite acabei esta tradução </w:t>
      </w:r>
      <w:r>
        <w:rPr>
          <w:color w:val="000000"/>
          <w:sz w:val="18"/>
          <w:szCs w:val="18"/>
          <w:lang w:val="pt-PT"/>
        </w:rPr>
        <w:t>en</w:t>
      </w:r>
      <w:r w:rsidRPr="00642767">
        <w:rPr>
          <w:color w:val="000000"/>
          <w:sz w:val="18"/>
          <w:szCs w:val="18"/>
          <w:lang w:val="pt-PT"/>
        </w:rPr>
        <w:t xml:space="preserve"> verso da poesia quichua que transcrevi do álbum da Baronesa Franck.</w:t>
      </w:r>
    </w:p>
    <w:p w14:paraId="3BF569E2"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sidRPr="00642767">
        <w:rPr>
          <w:color w:val="000000"/>
          <w:sz w:val="18"/>
          <w:szCs w:val="18"/>
          <w:lang w:val="pt-PT"/>
        </w:rPr>
        <w:t>Oh bela Nusta</w:t>
      </w:r>
    </w:p>
    <w:p w14:paraId="50EBD23A"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sidRPr="00642767">
        <w:rPr>
          <w:color w:val="000000"/>
          <w:sz w:val="18"/>
          <w:szCs w:val="18"/>
          <w:lang w:val="pt-PT"/>
        </w:rPr>
        <w:t>o vosso irmão</w:t>
      </w:r>
    </w:p>
    <w:p w14:paraId="01ECCDB8"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sidRPr="00642767">
        <w:rPr>
          <w:color w:val="000000"/>
          <w:sz w:val="18"/>
          <w:szCs w:val="18"/>
          <w:lang w:val="pt-PT"/>
        </w:rPr>
        <w:t>vos quebra urna</w:t>
      </w:r>
    </w:p>
    <w:p w14:paraId="749CCCBB"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sidRPr="00642767">
        <w:rPr>
          <w:color w:val="000000"/>
          <w:sz w:val="18"/>
          <w:szCs w:val="18"/>
          <w:lang w:val="pt-PT"/>
        </w:rPr>
        <w:t>Nesta ocasião.</w:t>
      </w:r>
    </w:p>
    <w:p w14:paraId="3E670750"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Pr>
          <w:color w:val="000000"/>
          <w:sz w:val="18"/>
          <w:szCs w:val="18"/>
          <w:lang w:val="pt-PT"/>
        </w:rPr>
        <w:t>Un</w:t>
      </w:r>
      <w:r w:rsidRPr="00642767">
        <w:rPr>
          <w:color w:val="000000"/>
          <w:sz w:val="18"/>
          <w:szCs w:val="18"/>
          <w:lang w:val="pt-PT"/>
        </w:rPr>
        <w:t xml:space="preserve"> tal barulho</w:t>
      </w:r>
    </w:p>
    <w:p w14:paraId="11906FB1"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sidRPr="00642767">
        <w:rPr>
          <w:color w:val="000000"/>
          <w:sz w:val="18"/>
          <w:szCs w:val="18"/>
          <w:lang w:val="pt-PT"/>
        </w:rPr>
        <w:t>É o trovão</w:t>
      </w:r>
    </w:p>
    <w:p w14:paraId="6D1994CB"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sidRPr="00642767">
        <w:rPr>
          <w:color w:val="000000"/>
          <w:sz w:val="18"/>
          <w:szCs w:val="18"/>
          <w:lang w:val="pt-PT"/>
        </w:rPr>
        <w:t>Do céu co’os fogos</w:t>
      </w:r>
    </w:p>
    <w:p w14:paraId="096E1221"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Pr>
          <w:color w:val="000000"/>
          <w:sz w:val="18"/>
          <w:szCs w:val="18"/>
          <w:lang w:val="pt-PT"/>
        </w:rPr>
        <w:t>En</w:t>
      </w:r>
      <w:r w:rsidRPr="00642767">
        <w:rPr>
          <w:color w:val="000000"/>
          <w:sz w:val="18"/>
          <w:szCs w:val="18"/>
          <w:lang w:val="pt-PT"/>
        </w:rPr>
        <w:t xml:space="preserve"> turbilhão</w:t>
      </w:r>
    </w:p>
    <w:p w14:paraId="5EBA427F"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sidRPr="00642767">
        <w:rPr>
          <w:color w:val="000000"/>
          <w:sz w:val="18"/>
          <w:szCs w:val="18"/>
          <w:lang w:val="pt-PT"/>
        </w:rPr>
        <w:t>Mas vós, oh filha de reis,</w:t>
      </w:r>
    </w:p>
    <w:p w14:paraId="2A95D90E"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sidRPr="00642767">
        <w:rPr>
          <w:color w:val="000000"/>
          <w:sz w:val="18"/>
          <w:szCs w:val="18"/>
          <w:lang w:val="pt-PT"/>
        </w:rPr>
        <w:t>Só docemente farias</w:t>
      </w:r>
    </w:p>
    <w:p w14:paraId="51B4BC89"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sidRPr="00642767">
        <w:rPr>
          <w:color w:val="000000"/>
          <w:sz w:val="18"/>
          <w:szCs w:val="18"/>
          <w:lang w:val="pt-PT"/>
        </w:rPr>
        <w:t>Chover. O autor do mundo</w:t>
      </w:r>
    </w:p>
    <w:p w14:paraId="1DB1B46E"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sidRPr="00642767">
        <w:rPr>
          <w:color w:val="000000"/>
          <w:sz w:val="18"/>
          <w:szCs w:val="18"/>
          <w:lang w:val="pt-PT"/>
        </w:rPr>
        <w:t>PachamacViracochá</w:t>
      </w:r>
    </w:p>
    <w:p w14:paraId="45639F93"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sidRPr="00642767">
        <w:rPr>
          <w:color w:val="000000"/>
          <w:sz w:val="18"/>
          <w:szCs w:val="18"/>
          <w:lang w:val="pt-PT"/>
        </w:rPr>
        <w:t>A vós confiou esse encargo</w:t>
      </w:r>
    </w:p>
    <w:p w14:paraId="19EDAC69" w14:textId="77777777" w:rsidR="00887751" w:rsidRPr="00707F25" w:rsidRDefault="00887751" w:rsidP="00887751">
      <w:pPr>
        <w:pStyle w:val="NormalWeb"/>
        <w:shd w:val="clear" w:color="auto" w:fill="FFFFFF"/>
        <w:spacing w:before="0" w:beforeAutospacing="0" w:after="0" w:afterAutospacing="0" w:line="221" w:lineRule="atLeast"/>
        <w:ind w:left="284" w:right="51" w:firstLine="283"/>
        <w:rPr>
          <w:color w:val="222222"/>
          <w:sz w:val="18"/>
          <w:szCs w:val="18"/>
          <w:lang w:val="pt-BR"/>
        </w:rPr>
      </w:pPr>
      <w:r w:rsidRPr="00642767">
        <w:rPr>
          <w:color w:val="000000"/>
          <w:sz w:val="18"/>
          <w:szCs w:val="18"/>
          <w:lang w:val="pt-PT"/>
        </w:rPr>
        <w:t>Que é para vós tão jucundo.</w:t>
      </w:r>
    </w:p>
    <w:p w14:paraId="4DFC0219" w14:textId="77777777" w:rsidR="004D5E80" w:rsidRPr="00EC24D2" w:rsidRDefault="004D5E80" w:rsidP="004D5E80">
      <w:pPr>
        <w:pStyle w:val="NormalWeb"/>
        <w:shd w:val="clear" w:color="auto" w:fill="FFFFFF"/>
        <w:spacing w:before="0" w:beforeAutospacing="0" w:after="0" w:afterAutospacing="0" w:line="221" w:lineRule="atLeast"/>
        <w:ind w:left="284" w:right="51" w:firstLine="283"/>
        <w:rPr>
          <w:rFonts w:ascii="Lucida Casual" w:hAnsi="Lucida Casual" w:cs="Arial"/>
          <w:b/>
          <w:bCs/>
          <w:color w:val="000000"/>
          <w:sz w:val="16"/>
          <w:szCs w:val="16"/>
          <w:lang w:val="pt-BR"/>
        </w:rPr>
      </w:pPr>
    </w:p>
    <w:p w14:paraId="57E95DA2" w14:textId="77777777" w:rsidR="00887751" w:rsidRDefault="00887751" w:rsidP="00887751">
      <w:pPr>
        <w:pStyle w:val="NormalWeb"/>
        <w:shd w:val="clear" w:color="auto" w:fill="FFFFFF"/>
        <w:spacing w:before="0" w:beforeAutospacing="0" w:after="0" w:afterAutospacing="0" w:line="221" w:lineRule="atLeast"/>
        <w:ind w:left="284" w:right="51" w:firstLine="283"/>
        <w:rPr>
          <w:rFonts w:ascii="Lucida Casual" w:hAnsi="Lucida Casual" w:cs="Arial"/>
          <w:b/>
          <w:bCs/>
          <w:color w:val="000000"/>
          <w:sz w:val="16"/>
          <w:szCs w:val="16"/>
          <w:lang w:val="pt-PT"/>
        </w:rPr>
      </w:pPr>
      <w:r>
        <w:rPr>
          <w:rFonts w:ascii="Lucida Casual" w:hAnsi="Lucida Casual" w:cs="Arial"/>
          <w:b/>
          <w:bCs/>
          <w:color w:val="000000"/>
          <w:sz w:val="16"/>
          <w:szCs w:val="16"/>
          <w:lang w:val="pt-PT"/>
        </w:rPr>
        <w:t>Diários de D. Pedro II</w:t>
      </w:r>
    </w:p>
    <w:p w14:paraId="2EBA06EA" w14:textId="77777777" w:rsidR="00887751" w:rsidRPr="00EC24D2" w:rsidRDefault="00887751" w:rsidP="004D5E80">
      <w:pPr>
        <w:pStyle w:val="NormalWeb"/>
        <w:shd w:val="clear" w:color="auto" w:fill="FFFFFF"/>
        <w:spacing w:before="0" w:beforeAutospacing="0" w:after="0" w:afterAutospacing="0" w:line="221" w:lineRule="atLeast"/>
        <w:ind w:left="284" w:right="51" w:firstLine="283"/>
        <w:rPr>
          <w:rFonts w:ascii="Lucida Casual" w:hAnsi="Lucida Casual" w:cs="Arial"/>
          <w:b/>
          <w:bCs/>
          <w:color w:val="000000"/>
          <w:sz w:val="16"/>
          <w:szCs w:val="16"/>
          <w:lang w:val="pt-BR"/>
        </w:rPr>
      </w:pPr>
    </w:p>
    <w:p w14:paraId="31A80A89" w14:textId="77777777" w:rsidR="00887751" w:rsidRPr="00EC24D2" w:rsidRDefault="00887751" w:rsidP="004D5E80">
      <w:pPr>
        <w:pStyle w:val="NormalWeb"/>
        <w:shd w:val="clear" w:color="auto" w:fill="FFFFFF"/>
        <w:spacing w:before="0" w:beforeAutospacing="0" w:after="0" w:afterAutospacing="0" w:line="221" w:lineRule="atLeast"/>
        <w:ind w:left="284" w:right="51" w:firstLine="283"/>
        <w:rPr>
          <w:rFonts w:ascii="Lucida Casual" w:hAnsi="Lucida Casual" w:cs="Arial"/>
          <w:b/>
          <w:bCs/>
          <w:color w:val="000000"/>
          <w:sz w:val="16"/>
          <w:szCs w:val="16"/>
          <w:lang w:val="pt-BR"/>
        </w:rPr>
      </w:pPr>
    </w:p>
    <w:p w14:paraId="16A90735" w14:textId="77777777" w:rsidR="00887751" w:rsidRPr="00EC24D2" w:rsidRDefault="00887751" w:rsidP="004D5E80">
      <w:pPr>
        <w:pStyle w:val="NormalWeb"/>
        <w:shd w:val="clear" w:color="auto" w:fill="FFFFFF"/>
        <w:spacing w:before="0" w:beforeAutospacing="0" w:after="0" w:afterAutospacing="0" w:line="221" w:lineRule="atLeast"/>
        <w:ind w:left="284" w:right="51" w:firstLine="283"/>
        <w:rPr>
          <w:rFonts w:ascii="Lucida Casual" w:hAnsi="Lucida Casual" w:cs="Arial"/>
          <w:b/>
          <w:bCs/>
          <w:color w:val="000000"/>
          <w:sz w:val="16"/>
          <w:szCs w:val="16"/>
          <w:lang w:val="pt-BR"/>
        </w:rPr>
      </w:pPr>
    </w:p>
    <w:p w14:paraId="6D864322" w14:textId="77777777" w:rsidR="004D5E80" w:rsidRPr="00707F25" w:rsidRDefault="004D5E80" w:rsidP="004E7822">
      <w:pPr>
        <w:jc w:val="both"/>
        <w:rPr>
          <w:rFonts w:ascii="Times New Roman" w:hAnsi="Times New Roman" w:cs="Times New Roman"/>
          <w:sz w:val="24"/>
          <w:szCs w:val="24"/>
          <w:lang w:val="pt-BR"/>
        </w:rPr>
      </w:pPr>
    </w:p>
    <w:p w14:paraId="52CA691C" w14:textId="77777777" w:rsidR="005820F2" w:rsidRPr="00281D19" w:rsidRDefault="007A5F60" w:rsidP="00DE0395">
      <w:pPr>
        <w:spacing w:line="240" w:lineRule="auto"/>
        <w:jc w:val="both"/>
        <w:rPr>
          <w:rFonts w:ascii="Times New Roman" w:hAnsi="Times New Roman" w:cs="Times New Roman"/>
          <w:sz w:val="24"/>
          <w:szCs w:val="24"/>
        </w:rPr>
      </w:pPr>
      <w:r w:rsidRPr="00707F25">
        <w:rPr>
          <w:rFonts w:ascii="Times New Roman" w:hAnsi="Times New Roman" w:cs="Times New Roman"/>
          <w:sz w:val="24"/>
          <w:szCs w:val="24"/>
          <w:lang w:val="pt-BR"/>
        </w:rPr>
        <w:lastRenderedPageBreak/>
        <w:t>D. Pedro II</w:t>
      </w:r>
      <w:r w:rsidR="00C81ADE" w:rsidRPr="00707F25">
        <w:rPr>
          <w:rFonts w:ascii="Times New Roman" w:hAnsi="Times New Roman" w:cs="Times New Roman"/>
          <w:sz w:val="24"/>
          <w:szCs w:val="24"/>
          <w:lang w:val="pt-BR"/>
        </w:rPr>
        <w:t>podía</w:t>
      </w:r>
      <w:r w:rsidR="00161F5B" w:rsidRPr="00707F25">
        <w:rPr>
          <w:rFonts w:ascii="Times New Roman" w:hAnsi="Times New Roman" w:cs="Times New Roman"/>
          <w:sz w:val="24"/>
          <w:szCs w:val="24"/>
          <w:lang w:val="pt-BR"/>
        </w:rPr>
        <w:t>comunicarseent</w:t>
      </w:r>
      <w:r w:rsidR="0095558E" w:rsidRPr="00707F25">
        <w:rPr>
          <w:rFonts w:ascii="Times New Roman" w:hAnsi="Times New Roman" w:cs="Times New Roman"/>
          <w:sz w:val="24"/>
          <w:szCs w:val="24"/>
          <w:lang w:val="pt-BR"/>
        </w:rPr>
        <w:t>upí-guaraní</w:t>
      </w:r>
      <w:r w:rsidR="00190AC0" w:rsidRPr="00707F25">
        <w:rPr>
          <w:rFonts w:ascii="Times New Roman" w:hAnsi="Times New Roman" w:cs="Times New Roman"/>
          <w:sz w:val="24"/>
          <w:szCs w:val="24"/>
          <w:lang w:val="pt-BR"/>
        </w:rPr>
        <w:t>. Consta</w:t>
      </w:r>
      <w:r w:rsidR="00161F5B" w:rsidRPr="00707F25">
        <w:rPr>
          <w:rFonts w:ascii="Times New Roman" w:hAnsi="Times New Roman" w:cs="Times New Roman"/>
          <w:sz w:val="24"/>
          <w:szCs w:val="24"/>
          <w:lang w:val="pt-BR"/>
        </w:rPr>
        <w:t>enel</w:t>
      </w:r>
      <w:r w:rsidR="00DF75CC" w:rsidRPr="00707F25">
        <w:rPr>
          <w:rFonts w:ascii="Times New Roman" w:hAnsi="Times New Roman" w:cs="Times New Roman"/>
          <w:sz w:val="24"/>
          <w:szCs w:val="24"/>
          <w:lang w:val="pt-BR"/>
        </w:rPr>
        <w:t xml:space="preserve"> libro de actas</w:t>
      </w:r>
      <w:r w:rsidR="00161F5B" w:rsidRPr="00707F25">
        <w:rPr>
          <w:rFonts w:ascii="Times New Roman" w:hAnsi="Times New Roman" w:cs="Times New Roman"/>
          <w:sz w:val="24"/>
          <w:szCs w:val="24"/>
          <w:lang w:val="pt-BR"/>
        </w:rPr>
        <w:t>, ya  mencionado,</w:t>
      </w:r>
      <w:r w:rsidR="008030ED" w:rsidRPr="00707F25">
        <w:rPr>
          <w:rFonts w:ascii="Times New Roman" w:hAnsi="Times New Roman" w:cs="Times New Roman"/>
          <w:sz w:val="24"/>
          <w:szCs w:val="24"/>
          <w:lang w:val="pt-BR"/>
        </w:rPr>
        <w:t>un</w:t>
      </w:r>
      <w:r w:rsidR="00942652" w:rsidRPr="00707F25">
        <w:rPr>
          <w:rFonts w:ascii="Times New Roman" w:hAnsi="Times New Roman" w:cs="Times New Roman"/>
          <w:sz w:val="24"/>
          <w:szCs w:val="24"/>
          <w:lang w:val="pt-BR"/>
        </w:rPr>
        <w:t>vocabula</w:t>
      </w:r>
      <w:r w:rsidR="00DF75CC" w:rsidRPr="00707F25">
        <w:rPr>
          <w:rFonts w:ascii="Times New Roman" w:hAnsi="Times New Roman" w:cs="Times New Roman"/>
          <w:sz w:val="24"/>
          <w:szCs w:val="24"/>
          <w:lang w:val="pt-BR"/>
        </w:rPr>
        <w:t>rio</w:t>
      </w:r>
      <w:r w:rsidR="00642767" w:rsidRPr="00707F25">
        <w:rPr>
          <w:rFonts w:ascii="Times New Roman" w:hAnsi="Times New Roman" w:cs="Times New Roman"/>
          <w:sz w:val="24"/>
          <w:szCs w:val="24"/>
          <w:lang w:val="pt-BR"/>
        </w:rPr>
        <w:t>guaraní</w:t>
      </w:r>
      <w:r w:rsidR="00DF75CC" w:rsidRPr="00707F25">
        <w:rPr>
          <w:rFonts w:ascii="Times New Roman" w:hAnsi="Times New Roman" w:cs="Times New Roman"/>
          <w:sz w:val="24"/>
          <w:szCs w:val="24"/>
          <w:lang w:val="pt-BR"/>
        </w:rPr>
        <w:t xml:space="preserve"> de </w:t>
      </w:r>
      <w:r w:rsidR="00E804B9" w:rsidRPr="00707F25">
        <w:rPr>
          <w:rFonts w:ascii="Times New Roman" w:hAnsi="Times New Roman" w:cs="Times New Roman"/>
          <w:sz w:val="24"/>
          <w:szCs w:val="24"/>
          <w:lang w:val="pt-BR"/>
        </w:rPr>
        <w:t>1722 que pertenecía a</w:t>
      </w:r>
      <w:r w:rsidR="00642767" w:rsidRPr="00707F25">
        <w:rPr>
          <w:rFonts w:ascii="Times New Roman" w:hAnsi="Times New Roman" w:cs="Times New Roman"/>
          <w:sz w:val="24"/>
          <w:szCs w:val="24"/>
          <w:lang w:val="pt-BR"/>
        </w:rPr>
        <w:t>un</w:t>
      </w:r>
      <w:r w:rsidR="00281D19" w:rsidRPr="00707F25">
        <w:rPr>
          <w:rFonts w:ascii="Times New Roman" w:hAnsi="Times New Roman" w:cs="Times New Roman"/>
          <w:sz w:val="24"/>
          <w:szCs w:val="24"/>
          <w:lang w:val="pt-BR"/>
        </w:rPr>
        <w:t>archivo</w:t>
      </w:r>
      <w:r w:rsidR="00281D19" w:rsidRPr="00EC24D2">
        <w:rPr>
          <w:rFonts w:ascii="Times New Roman" w:hAnsi="Times New Roman" w:cs="Times New Roman"/>
          <w:sz w:val="24"/>
          <w:szCs w:val="24"/>
          <w:lang w:val="pt-BR"/>
        </w:rPr>
        <w:t>conservado</w:t>
      </w:r>
      <w:r w:rsidR="00281D19" w:rsidRPr="00707F25">
        <w:rPr>
          <w:rFonts w:ascii="Times New Roman" w:hAnsi="Times New Roman" w:cs="Times New Roman"/>
          <w:sz w:val="24"/>
          <w:szCs w:val="24"/>
          <w:lang w:val="pt-BR"/>
        </w:rPr>
        <w:t xml:space="preserve">  por</w:t>
      </w:r>
      <w:r w:rsidR="00C81ADE" w:rsidRPr="00707F25">
        <w:rPr>
          <w:rFonts w:ascii="Times New Roman" w:hAnsi="Times New Roman" w:cs="Times New Roman"/>
          <w:sz w:val="24"/>
          <w:szCs w:val="24"/>
          <w:lang w:val="pt-BR"/>
        </w:rPr>
        <w:t>Don</w:t>
      </w:r>
      <w:r w:rsidR="00190AC0" w:rsidRPr="00707F25">
        <w:rPr>
          <w:rFonts w:ascii="Times New Roman" w:hAnsi="Times New Roman" w:cs="Times New Roman"/>
          <w:sz w:val="24"/>
          <w:szCs w:val="24"/>
          <w:lang w:val="pt-BR"/>
        </w:rPr>
        <w:t xml:space="preserve"> Pedro</w:t>
      </w:r>
      <w:r w:rsidR="00E804B9" w:rsidRPr="00707F25">
        <w:rPr>
          <w:rFonts w:ascii="Times New Roman" w:hAnsi="Times New Roman" w:cs="Times New Roman"/>
          <w:sz w:val="24"/>
          <w:szCs w:val="24"/>
          <w:lang w:val="pt-BR"/>
        </w:rPr>
        <w:t>y que serí</w:t>
      </w:r>
      <w:r w:rsidR="00642767" w:rsidRPr="00707F25">
        <w:rPr>
          <w:rFonts w:ascii="Times New Roman" w:hAnsi="Times New Roman" w:cs="Times New Roman"/>
          <w:sz w:val="24"/>
          <w:szCs w:val="24"/>
          <w:lang w:val="pt-BR"/>
        </w:rPr>
        <w:t>a editado y</w:t>
      </w:r>
      <w:r w:rsidR="00942652" w:rsidRPr="00707F25">
        <w:rPr>
          <w:rFonts w:ascii="Times New Roman" w:hAnsi="Times New Roman" w:cs="Times New Roman"/>
          <w:sz w:val="24"/>
          <w:szCs w:val="24"/>
          <w:lang w:val="pt-BR"/>
        </w:rPr>
        <w:t xml:space="preserve"> consagrado en</w:t>
      </w:r>
      <w:r w:rsidR="00642767" w:rsidRPr="00707F25">
        <w:rPr>
          <w:rFonts w:ascii="Times New Roman" w:hAnsi="Times New Roman" w:cs="Times New Roman"/>
          <w:sz w:val="24"/>
          <w:szCs w:val="24"/>
          <w:lang w:val="pt-BR"/>
        </w:rPr>
        <w:t>su honra</w:t>
      </w:r>
      <w:r w:rsidR="005820F2" w:rsidRPr="00707F25">
        <w:rPr>
          <w:rFonts w:ascii="Times New Roman" w:hAnsi="Times New Roman" w:cs="Times New Roman"/>
          <w:sz w:val="24"/>
          <w:szCs w:val="24"/>
          <w:lang w:val="pt-BR"/>
        </w:rPr>
        <w:t xml:space="preserve">: </w:t>
      </w:r>
      <w:r w:rsidR="00281D19" w:rsidRPr="00707F25">
        <w:rPr>
          <w:rFonts w:ascii="Times New Roman" w:hAnsi="Times New Roman" w:cs="Times New Roman"/>
          <w:sz w:val="24"/>
          <w:szCs w:val="24"/>
          <w:lang w:val="pt-BR"/>
        </w:rPr>
        <w:t>“</w:t>
      </w:r>
      <w:r w:rsidR="005820F2" w:rsidRPr="00707F25">
        <w:rPr>
          <w:rFonts w:ascii="Times New Roman" w:hAnsi="Times New Roman" w:cs="Times New Roman"/>
          <w:i/>
          <w:sz w:val="24"/>
          <w:szCs w:val="24"/>
          <w:lang w:val="pt-BR"/>
        </w:rPr>
        <w:t>Ufano-me de ter, graças ao inmortal D. Pedro II, salvaguardando da destr</w:t>
      </w:r>
      <w:r w:rsidR="008030ED" w:rsidRPr="00707F25">
        <w:rPr>
          <w:rFonts w:ascii="Times New Roman" w:hAnsi="Times New Roman" w:cs="Times New Roman"/>
          <w:i/>
          <w:sz w:val="24"/>
          <w:szCs w:val="24"/>
          <w:lang w:val="pt-BR"/>
        </w:rPr>
        <w:t>u</w:t>
      </w:r>
      <w:r w:rsidR="005820F2" w:rsidRPr="00707F25">
        <w:rPr>
          <w:rFonts w:ascii="Times New Roman" w:hAnsi="Times New Roman" w:cs="Times New Roman"/>
          <w:i/>
          <w:sz w:val="24"/>
          <w:szCs w:val="24"/>
          <w:lang w:val="pt-BR"/>
        </w:rPr>
        <w:t>ição e do esquecimento três grandes monumentos da língua Guarany, preciosos para as letras americanas e para o Brasil” (IHGB.1898.p.CXX)</w:t>
      </w:r>
      <w:r w:rsidR="00281D19" w:rsidRPr="00707F25">
        <w:rPr>
          <w:rFonts w:ascii="Times New Roman" w:hAnsi="Times New Roman" w:cs="Times New Roman"/>
          <w:i/>
          <w:sz w:val="24"/>
          <w:szCs w:val="24"/>
          <w:lang w:val="pt-BR"/>
        </w:rPr>
        <w:t xml:space="preserve">. </w:t>
      </w:r>
      <w:r w:rsidR="00281D19" w:rsidRPr="00281D19">
        <w:rPr>
          <w:rFonts w:ascii="Times New Roman" w:hAnsi="Times New Roman" w:cs="Times New Roman"/>
          <w:sz w:val="24"/>
          <w:szCs w:val="24"/>
        </w:rPr>
        <w:t>En el mismo libro de actas</w:t>
      </w:r>
      <w:r w:rsidR="00E804B9">
        <w:rPr>
          <w:rFonts w:ascii="Times New Roman" w:hAnsi="Times New Roman" w:cs="Times New Roman"/>
          <w:sz w:val="24"/>
          <w:szCs w:val="24"/>
        </w:rPr>
        <w:t xml:space="preserve"> en</w:t>
      </w:r>
      <w:r w:rsidR="00190AC0">
        <w:rPr>
          <w:rFonts w:ascii="Times New Roman" w:hAnsi="Times New Roman" w:cs="Times New Roman"/>
          <w:sz w:val="24"/>
          <w:szCs w:val="24"/>
        </w:rPr>
        <w:t xml:space="preserve"> la página 713 encontramos una mención en</w:t>
      </w:r>
      <w:r w:rsidR="00CD7C84">
        <w:rPr>
          <w:rFonts w:ascii="Times New Roman" w:hAnsi="Times New Roman" w:cs="Times New Roman"/>
          <w:sz w:val="24"/>
          <w:szCs w:val="24"/>
        </w:rPr>
        <w:t>francés sobre la ó</w:t>
      </w:r>
      <w:r w:rsidR="00281D19" w:rsidRPr="00281D19">
        <w:rPr>
          <w:rFonts w:ascii="Times New Roman" w:hAnsi="Times New Roman" w:cs="Times New Roman"/>
          <w:sz w:val="24"/>
          <w:szCs w:val="24"/>
        </w:rPr>
        <w:t>p</w:t>
      </w:r>
      <w:r w:rsidR="00BE63EE">
        <w:rPr>
          <w:rFonts w:ascii="Times New Roman" w:hAnsi="Times New Roman" w:cs="Times New Roman"/>
          <w:sz w:val="24"/>
          <w:szCs w:val="24"/>
        </w:rPr>
        <w:t>era “El guaraní</w:t>
      </w:r>
      <w:r w:rsidR="00E804B9">
        <w:rPr>
          <w:rFonts w:ascii="Times New Roman" w:hAnsi="Times New Roman" w:cs="Times New Roman"/>
          <w:sz w:val="24"/>
          <w:szCs w:val="24"/>
        </w:rPr>
        <w:t>”</w:t>
      </w:r>
      <w:r w:rsidR="000372BC">
        <w:rPr>
          <w:rStyle w:val="Refdenotaalfinal"/>
          <w:rFonts w:ascii="Times New Roman" w:hAnsi="Times New Roman" w:cs="Times New Roman"/>
          <w:sz w:val="24"/>
          <w:szCs w:val="24"/>
        </w:rPr>
        <w:endnoteReference w:id="11"/>
      </w:r>
      <w:r w:rsidR="00E804B9">
        <w:rPr>
          <w:rFonts w:ascii="Times New Roman" w:hAnsi="Times New Roman" w:cs="Times New Roman"/>
          <w:sz w:val="24"/>
          <w:szCs w:val="24"/>
        </w:rPr>
        <w:t xml:space="preserve"> de Carlos Gomes</w:t>
      </w:r>
      <w:r w:rsidR="00B074EC">
        <w:rPr>
          <w:rFonts w:ascii="Times New Roman" w:hAnsi="Times New Roman" w:cs="Times New Roman"/>
          <w:sz w:val="24"/>
          <w:szCs w:val="24"/>
        </w:rPr>
        <w:t xml:space="preserve"> un</w:t>
      </w:r>
      <w:r w:rsidR="00190AC0">
        <w:rPr>
          <w:rFonts w:ascii="Times New Roman" w:hAnsi="Times New Roman" w:cs="Times New Roman"/>
          <w:sz w:val="24"/>
          <w:szCs w:val="24"/>
        </w:rPr>
        <w:t xml:space="preserve"> compositor</w:t>
      </w:r>
      <w:r w:rsidR="00642767">
        <w:rPr>
          <w:rFonts w:ascii="Times New Roman" w:hAnsi="Times New Roman" w:cs="Times New Roman"/>
          <w:sz w:val="24"/>
          <w:szCs w:val="24"/>
        </w:rPr>
        <w:t xml:space="preserve"> representativo del romanticismo</w:t>
      </w:r>
      <w:r w:rsidR="00190AC0">
        <w:rPr>
          <w:rFonts w:ascii="Times New Roman" w:hAnsi="Times New Roman" w:cs="Times New Roman"/>
          <w:sz w:val="24"/>
          <w:szCs w:val="24"/>
        </w:rPr>
        <w:t xml:space="preserve"> de</w:t>
      </w:r>
      <w:r w:rsidR="00BE63EE">
        <w:rPr>
          <w:rFonts w:ascii="Times New Roman" w:hAnsi="Times New Roman" w:cs="Times New Roman"/>
          <w:sz w:val="24"/>
          <w:szCs w:val="24"/>
        </w:rPr>
        <w:t xml:space="preserve"> la música erudita brasilera</w:t>
      </w:r>
      <w:r w:rsidR="00B074EC">
        <w:rPr>
          <w:rFonts w:ascii="Times New Roman" w:hAnsi="Times New Roman" w:cs="Times New Roman"/>
          <w:sz w:val="24"/>
          <w:szCs w:val="24"/>
        </w:rPr>
        <w:t xml:space="preserve"> que</w:t>
      </w:r>
      <w:r w:rsidR="00942652">
        <w:rPr>
          <w:rFonts w:ascii="Times New Roman" w:hAnsi="Times New Roman" w:cs="Times New Roman"/>
          <w:sz w:val="24"/>
          <w:szCs w:val="24"/>
        </w:rPr>
        <w:t xml:space="preserve"> tuvo su formación </w:t>
      </w:r>
      <w:r w:rsidR="00C81ADE">
        <w:rPr>
          <w:rFonts w:ascii="Times New Roman" w:hAnsi="Times New Roman" w:cs="Times New Roman"/>
          <w:sz w:val="24"/>
          <w:szCs w:val="24"/>
        </w:rPr>
        <w:t>financiada</w:t>
      </w:r>
      <w:r w:rsidR="00942652">
        <w:rPr>
          <w:rFonts w:ascii="Times New Roman" w:hAnsi="Times New Roman" w:cs="Times New Roman"/>
          <w:sz w:val="24"/>
          <w:szCs w:val="24"/>
        </w:rPr>
        <w:t xml:space="preserve"> en</w:t>
      </w:r>
      <w:r w:rsidR="00642767">
        <w:rPr>
          <w:rFonts w:ascii="Times New Roman" w:hAnsi="Times New Roman" w:cs="Times New Roman"/>
          <w:sz w:val="24"/>
          <w:szCs w:val="24"/>
        </w:rPr>
        <w:t xml:space="preserve"> Europa por incentivos gubernamentales creados por D. Pedro.</w:t>
      </w:r>
    </w:p>
    <w:p w14:paraId="3A2F3775" w14:textId="77777777" w:rsidR="004E7822" w:rsidRDefault="0095558E" w:rsidP="00DE0395">
      <w:pPr>
        <w:spacing w:line="240" w:lineRule="auto"/>
        <w:jc w:val="both"/>
        <w:rPr>
          <w:rFonts w:ascii="Times New Roman" w:hAnsi="Times New Roman" w:cs="Times New Roman"/>
          <w:sz w:val="24"/>
          <w:szCs w:val="24"/>
        </w:rPr>
      </w:pPr>
      <w:r>
        <w:rPr>
          <w:rFonts w:ascii="Times New Roman" w:hAnsi="Times New Roman" w:cs="Times New Roman"/>
          <w:sz w:val="24"/>
          <w:szCs w:val="24"/>
        </w:rPr>
        <w:t>Según Carvalho (2007, p. 11)</w:t>
      </w:r>
      <w:r w:rsidR="00887751">
        <w:rPr>
          <w:rFonts w:ascii="Times New Roman" w:hAnsi="Times New Roman" w:cs="Times New Roman"/>
          <w:sz w:val="24"/>
          <w:szCs w:val="24"/>
        </w:rPr>
        <w:t xml:space="preserve">, durante sus viajes, </w:t>
      </w:r>
      <w:r w:rsidR="00BE63EE">
        <w:rPr>
          <w:rFonts w:ascii="Times New Roman" w:hAnsi="Times New Roman" w:cs="Times New Roman"/>
          <w:sz w:val="24"/>
          <w:szCs w:val="24"/>
        </w:rPr>
        <w:t>el emperador</w:t>
      </w:r>
      <w:r w:rsidR="004E49CA">
        <w:rPr>
          <w:rFonts w:ascii="Times New Roman" w:hAnsi="Times New Roman" w:cs="Times New Roman"/>
          <w:sz w:val="24"/>
          <w:szCs w:val="24"/>
        </w:rPr>
        <w:t xml:space="preserve">‘no quería recepciones oficiales, hospedajes en </w:t>
      </w:r>
      <w:r w:rsidR="00C81ADE">
        <w:rPr>
          <w:rFonts w:ascii="Times New Roman" w:hAnsi="Times New Roman" w:cs="Times New Roman"/>
          <w:sz w:val="24"/>
          <w:szCs w:val="24"/>
        </w:rPr>
        <w:t>palacios</w:t>
      </w:r>
      <w:r w:rsidR="004E49CA">
        <w:rPr>
          <w:rFonts w:ascii="Times New Roman" w:hAnsi="Times New Roman" w:cs="Times New Roman"/>
          <w:sz w:val="24"/>
          <w:szCs w:val="24"/>
        </w:rPr>
        <w:t xml:space="preserve">, </w:t>
      </w:r>
      <w:r w:rsidR="00C81ADE">
        <w:rPr>
          <w:rFonts w:ascii="Times New Roman" w:hAnsi="Times New Roman" w:cs="Times New Roman"/>
          <w:sz w:val="24"/>
          <w:szCs w:val="24"/>
        </w:rPr>
        <w:t>priorizaba</w:t>
      </w:r>
      <w:r w:rsidR="004E49CA">
        <w:rPr>
          <w:rFonts w:ascii="Times New Roman" w:hAnsi="Times New Roman" w:cs="Times New Roman"/>
          <w:sz w:val="24"/>
          <w:szCs w:val="24"/>
        </w:rPr>
        <w:t xml:space="preserve"> la libertad”</w:t>
      </w:r>
      <w:r w:rsidR="003E7E57">
        <w:rPr>
          <w:rStyle w:val="Refdenotaalfinal"/>
          <w:rFonts w:ascii="Times New Roman" w:hAnsi="Times New Roman" w:cs="Times New Roman"/>
          <w:sz w:val="24"/>
          <w:szCs w:val="24"/>
        </w:rPr>
        <w:endnoteReference w:id="12"/>
      </w:r>
      <w:r w:rsidR="004E49CA">
        <w:rPr>
          <w:rFonts w:ascii="Times New Roman" w:hAnsi="Times New Roman" w:cs="Times New Roman"/>
          <w:sz w:val="24"/>
          <w:szCs w:val="24"/>
        </w:rPr>
        <w:t xml:space="preserve">, visitaba instituciones de cultura, de educación, </w:t>
      </w:r>
      <w:r w:rsidR="00B074EC">
        <w:rPr>
          <w:rFonts w:ascii="Times New Roman" w:hAnsi="Times New Roman" w:cs="Times New Roman"/>
          <w:sz w:val="24"/>
          <w:szCs w:val="24"/>
        </w:rPr>
        <w:t xml:space="preserve">de </w:t>
      </w:r>
      <w:r w:rsidR="00C81ADE">
        <w:rPr>
          <w:rFonts w:ascii="Times New Roman" w:hAnsi="Times New Roman" w:cs="Times New Roman"/>
          <w:sz w:val="24"/>
          <w:szCs w:val="24"/>
        </w:rPr>
        <w:t>ciencias</w:t>
      </w:r>
      <w:r w:rsidR="004E49CA">
        <w:rPr>
          <w:rFonts w:ascii="Times New Roman" w:hAnsi="Times New Roman" w:cs="Times New Roman"/>
          <w:sz w:val="24"/>
          <w:szCs w:val="24"/>
        </w:rPr>
        <w:t xml:space="preserve"> y lugares históricos. </w:t>
      </w:r>
      <w:r w:rsidR="00E804B9">
        <w:rPr>
          <w:rFonts w:ascii="Times New Roman" w:hAnsi="Times New Roman" w:cs="Times New Roman"/>
          <w:sz w:val="24"/>
          <w:szCs w:val="24"/>
        </w:rPr>
        <w:t>Mencionaba, siempre que le resultaba</w:t>
      </w:r>
      <w:r w:rsidR="004E49CA">
        <w:rPr>
          <w:rFonts w:ascii="Times New Roman" w:hAnsi="Times New Roman" w:cs="Times New Roman"/>
          <w:sz w:val="24"/>
          <w:szCs w:val="24"/>
        </w:rPr>
        <w:t xml:space="preserve"> oportuno</w:t>
      </w:r>
      <w:r w:rsidR="00E804B9">
        <w:rPr>
          <w:rFonts w:ascii="Times New Roman" w:hAnsi="Times New Roman" w:cs="Times New Roman"/>
          <w:sz w:val="24"/>
          <w:szCs w:val="24"/>
        </w:rPr>
        <w:t>,</w:t>
      </w:r>
      <w:r w:rsidR="004E49CA">
        <w:rPr>
          <w:rFonts w:ascii="Times New Roman" w:hAnsi="Times New Roman" w:cs="Times New Roman"/>
          <w:sz w:val="24"/>
          <w:szCs w:val="24"/>
        </w:rPr>
        <w:t xml:space="preserve"> que era miembro de la Real </w:t>
      </w:r>
      <w:r w:rsidR="00C81ADE">
        <w:rPr>
          <w:rFonts w:ascii="Times New Roman" w:hAnsi="Times New Roman" w:cs="Times New Roman"/>
          <w:sz w:val="24"/>
          <w:szCs w:val="24"/>
        </w:rPr>
        <w:t>Academia</w:t>
      </w:r>
      <w:r w:rsidR="004E49CA">
        <w:rPr>
          <w:rFonts w:ascii="Times New Roman" w:hAnsi="Times New Roman" w:cs="Times New Roman"/>
          <w:sz w:val="24"/>
          <w:szCs w:val="24"/>
        </w:rPr>
        <w:t xml:space="preserve"> Española (RA</w:t>
      </w:r>
      <w:r w:rsidR="0027789B">
        <w:rPr>
          <w:rFonts w:ascii="Times New Roman" w:hAnsi="Times New Roman" w:cs="Times New Roman"/>
          <w:sz w:val="24"/>
          <w:szCs w:val="24"/>
        </w:rPr>
        <w:t>E</w:t>
      </w:r>
      <w:r w:rsidR="00B074EC">
        <w:rPr>
          <w:rFonts w:ascii="Times New Roman" w:hAnsi="Times New Roman" w:cs="Times New Roman"/>
          <w:sz w:val="24"/>
          <w:szCs w:val="24"/>
        </w:rPr>
        <w:t>) y</w:t>
      </w:r>
      <w:r w:rsidR="0027789B">
        <w:rPr>
          <w:rFonts w:ascii="Times New Roman" w:hAnsi="Times New Roman" w:cs="Times New Roman"/>
          <w:sz w:val="24"/>
          <w:szCs w:val="24"/>
        </w:rPr>
        <w:t>creó vínculos de amistad con algunos de sus miembros más importantes como Ferrer del Rio</w:t>
      </w:r>
      <w:r w:rsidR="00B57F02">
        <w:rPr>
          <w:rStyle w:val="Refdenotaalfinal"/>
          <w:rFonts w:ascii="Times New Roman" w:hAnsi="Times New Roman" w:cs="Times New Roman"/>
          <w:sz w:val="24"/>
          <w:szCs w:val="24"/>
        </w:rPr>
        <w:endnoteReference w:id="13"/>
      </w:r>
      <w:r w:rsidR="00B074EC">
        <w:rPr>
          <w:rFonts w:ascii="Times New Roman" w:hAnsi="Times New Roman" w:cs="Times New Roman"/>
          <w:sz w:val="24"/>
          <w:szCs w:val="24"/>
        </w:rPr>
        <w:t xml:space="preserve">, </w:t>
      </w:r>
      <w:r w:rsidR="0027789B">
        <w:rPr>
          <w:rFonts w:ascii="Times New Roman" w:hAnsi="Times New Roman" w:cs="Times New Roman"/>
          <w:sz w:val="24"/>
          <w:szCs w:val="24"/>
        </w:rPr>
        <w:t>autor de la introducción de “La Araucana” en la edición oficial de la RAE de 1888.</w:t>
      </w:r>
    </w:p>
    <w:p w14:paraId="406F46A4" w14:textId="77777777" w:rsidR="00AB014B" w:rsidRDefault="003B3A53" w:rsidP="00DE039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00BE63EE">
        <w:rPr>
          <w:rFonts w:ascii="Times New Roman" w:hAnsi="Times New Roman" w:cs="Times New Roman"/>
          <w:sz w:val="24"/>
          <w:szCs w:val="24"/>
        </w:rPr>
        <w:t>gusto por lo exótico</w:t>
      </w:r>
      <w:r>
        <w:rPr>
          <w:rFonts w:ascii="Times New Roman" w:hAnsi="Times New Roman" w:cs="Times New Roman"/>
          <w:sz w:val="24"/>
          <w:szCs w:val="24"/>
        </w:rPr>
        <w:t xml:space="preserve"> era característico del romanticismo, desde el punto de vista de</w:t>
      </w:r>
      <w:r w:rsidR="00300CB1">
        <w:rPr>
          <w:rFonts w:ascii="Times New Roman" w:hAnsi="Times New Roman" w:cs="Times New Roman"/>
          <w:sz w:val="24"/>
          <w:szCs w:val="24"/>
        </w:rPr>
        <w:t xml:space="preserve"> un noble de origen europeo cuya </w:t>
      </w:r>
      <w:r>
        <w:rPr>
          <w:rFonts w:ascii="Times New Roman" w:hAnsi="Times New Roman" w:cs="Times New Roman"/>
          <w:sz w:val="24"/>
          <w:szCs w:val="24"/>
        </w:rPr>
        <w:t>visió</w:t>
      </w:r>
      <w:r w:rsidR="00300CB1">
        <w:rPr>
          <w:rFonts w:ascii="Times New Roman" w:hAnsi="Times New Roman" w:cs="Times New Roman"/>
          <w:sz w:val="24"/>
          <w:szCs w:val="24"/>
        </w:rPr>
        <w:t xml:space="preserve">n </w:t>
      </w:r>
      <w:r w:rsidR="00C81ADE">
        <w:rPr>
          <w:rFonts w:ascii="Times New Roman" w:hAnsi="Times New Roman" w:cs="Times New Roman"/>
          <w:sz w:val="24"/>
          <w:szCs w:val="24"/>
        </w:rPr>
        <w:t>euro centrista</w:t>
      </w:r>
      <w:r w:rsidR="00300CB1">
        <w:rPr>
          <w:rFonts w:ascii="Times New Roman" w:hAnsi="Times New Roman" w:cs="Times New Roman"/>
          <w:sz w:val="24"/>
          <w:szCs w:val="24"/>
        </w:rPr>
        <w:t xml:space="preserve"> era inevitable</w:t>
      </w:r>
      <w:r>
        <w:rPr>
          <w:rFonts w:ascii="Times New Roman" w:hAnsi="Times New Roman" w:cs="Times New Roman"/>
          <w:sz w:val="24"/>
          <w:szCs w:val="24"/>
        </w:rPr>
        <w:t xml:space="preserve">, </w:t>
      </w:r>
      <w:r w:rsidR="008D571F">
        <w:rPr>
          <w:rFonts w:ascii="Times New Roman" w:hAnsi="Times New Roman" w:cs="Times New Roman"/>
          <w:sz w:val="24"/>
          <w:szCs w:val="24"/>
        </w:rPr>
        <w:t xml:space="preserve">como </w:t>
      </w:r>
      <w:r>
        <w:rPr>
          <w:rFonts w:ascii="Times New Roman" w:hAnsi="Times New Roman" w:cs="Times New Roman"/>
          <w:sz w:val="24"/>
          <w:szCs w:val="24"/>
        </w:rPr>
        <w:t>descendiente de l</w:t>
      </w:r>
      <w:r w:rsidR="00580313">
        <w:rPr>
          <w:rFonts w:ascii="Times New Roman" w:hAnsi="Times New Roman" w:cs="Times New Roman"/>
          <w:sz w:val="24"/>
          <w:szCs w:val="24"/>
        </w:rPr>
        <w:t xml:space="preserve">os monarcas más poderosos de Europa, </w:t>
      </w:r>
      <w:r w:rsidR="00BE63EE">
        <w:rPr>
          <w:rFonts w:ascii="Times New Roman" w:hAnsi="Times New Roman" w:cs="Times New Roman"/>
          <w:sz w:val="24"/>
          <w:szCs w:val="24"/>
        </w:rPr>
        <w:t xml:space="preserve">D. Pedro </w:t>
      </w:r>
      <w:r w:rsidR="00300CB1">
        <w:rPr>
          <w:rFonts w:ascii="Times New Roman" w:hAnsi="Times New Roman" w:cs="Times New Roman"/>
          <w:sz w:val="24"/>
          <w:szCs w:val="24"/>
        </w:rPr>
        <w:t>no podría escapar</w:t>
      </w:r>
      <w:r>
        <w:rPr>
          <w:rFonts w:ascii="Times New Roman" w:hAnsi="Times New Roman" w:cs="Times New Roman"/>
          <w:sz w:val="24"/>
          <w:szCs w:val="24"/>
        </w:rPr>
        <w:t xml:space="preserve"> de este paradigma. La valorización del </w:t>
      </w:r>
      <w:r w:rsidR="008D571F">
        <w:rPr>
          <w:rFonts w:ascii="Times New Roman" w:hAnsi="Times New Roman" w:cs="Times New Roman"/>
          <w:sz w:val="24"/>
          <w:szCs w:val="24"/>
        </w:rPr>
        <w:t>i</w:t>
      </w:r>
      <w:r>
        <w:rPr>
          <w:rFonts w:ascii="Times New Roman" w:hAnsi="Times New Roman" w:cs="Times New Roman"/>
          <w:sz w:val="24"/>
          <w:szCs w:val="24"/>
        </w:rPr>
        <w:t xml:space="preserve">ndio americano y el gusto por culturas y lenguas orientales y antiguas quedaban </w:t>
      </w:r>
      <w:r w:rsidR="007D5A74">
        <w:rPr>
          <w:rFonts w:ascii="Times New Roman" w:hAnsi="Times New Roman" w:cs="Times New Roman"/>
          <w:sz w:val="24"/>
          <w:szCs w:val="24"/>
        </w:rPr>
        <w:t>enun</w:t>
      </w:r>
      <w:r w:rsidR="00300CB1">
        <w:rPr>
          <w:rFonts w:ascii="Times New Roman" w:hAnsi="Times New Roman" w:cs="Times New Roman"/>
          <w:sz w:val="24"/>
          <w:szCs w:val="24"/>
        </w:rPr>
        <w:t xml:space="preserve"> mismo nivel conceptual y </w:t>
      </w:r>
      <w:r w:rsidR="005C430E">
        <w:rPr>
          <w:rFonts w:ascii="Times New Roman" w:hAnsi="Times New Roman" w:cs="Times New Roman"/>
          <w:sz w:val="24"/>
          <w:szCs w:val="24"/>
        </w:rPr>
        <w:t xml:space="preserve"> tenían el </w:t>
      </w:r>
      <w:r w:rsidR="00300CB1">
        <w:rPr>
          <w:rFonts w:ascii="Times New Roman" w:hAnsi="Times New Roman" w:cs="Times New Roman"/>
          <w:sz w:val="24"/>
          <w:szCs w:val="24"/>
        </w:rPr>
        <w:t>mismo valor que</w:t>
      </w:r>
      <w:r w:rsidR="008D571F">
        <w:rPr>
          <w:rFonts w:ascii="Times New Roman" w:hAnsi="Times New Roman" w:cs="Times New Roman"/>
          <w:sz w:val="24"/>
          <w:szCs w:val="24"/>
        </w:rPr>
        <w:t>piezas arqueológicas</w:t>
      </w:r>
      <w:r w:rsidR="00580313">
        <w:rPr>
          <w:rFonts w:ascii="Times New Roman" w:hAnsi="Times New Roman" w:cs="Times New Roman"/>
          <w:sz w:val="24"/>
          <w:szCs w:val="24"/>
        </w:rPr>
        <w:t xml:space="preserve"> expuestas </w:t>
      </w:r>
      <w:r w:rsidR="001A06F6">
        <w:rPr>
          <w:rFonts w:ascii="Times New Roman" w:hAnsi="Times New Roman" w:cs="Times New Roman"/>
          <w:sz w:val="24"/>
          <w:szCs w:val="24"/>
        </w:rPr>
        <w:t>enun</w:t>
      </w:r>
      <w:r w:rsidR="00580313">
        <w:rPr>
          <w:rFonts w:ascii="Times New Roman" w:hAnsi="Times New Roman" w:cs="Times New Roman"/>
          <w:sz w:val="24"/>
          <w:szCs w:val="24"/>
        </w:rPr>
        <w:t xml:space="preserve">a colección. </w:t>
      </w:r>
    </w:p>
    <w:p w14:paraId="07F5D1D4" w14:textId="77777777" w:rsidR="00AB014B" w:rsidRPr="0028739C" w:rsidRDefault="00AB014B" w:rsidP="0028739C">
      <w:pPr>
        <w:spacing w:line="240" w:lineRule="auto"/>
        <w:ind w:left="705"/>
        <w:jc w:val="both"/>
        <w:rPr>
          <w:rFonts w:ascii="Times New Roman" w:hAnsi="Times New Roman" w:cs="Times New Roman"/>
          <w:sz w:val="24"/>
          <w:szCs w:val="24"/>
        </w:rPr>
      </w:pPr>
      <w:r>
        <w:rPr>
          <w:rFonts w:ascii="Times New Roman" w:hAnsi="Times New Roman" w:cs="Times New Roman"/>
        </w:rPr>
        <w:t xml:space="preserve">El arte consiste en permitir la manifestación de </w:t>
      </w:r>
      <w:r w:rsidR="007D5A74">
        <w:rPr>
          <w:rFonts w:ascii="Times New Roman" w:hAnsi="Times New Roman" w:cs="Times New Roman"/>
        </w:rPr>
        <w:t>un</w:t>
      </w:r>
      <w:r>
        <w:rPr>
          <w:rFonts w:ascii="Times New Roman" w:hAnsi="Times New Roman" w:cs="Times New Roman"/>
        </w:rPr>
        <w:t xml:space="preserve"> saber </w:t>
      </w:r>
      <w:r w:rsidR="00300CB1">
        <w:rPr>
          <w:rFonts w:ascii="Times New Roman" w:hAnsi="Times New Roman" w:cs="Times New Roman"/>
        </w:rPr>
        <w:t>‘</w:t>
      </w:r>
      <w:r>
        <w:rPr>
          <w:rFonts w:ascii="Times New Roman" w:hAnsi="Times New Roman" w:cs="Times New Roman"/>
        </w:rPr>
        <w:t>que no se sabe</w:t>
      </w:r>
      <w:r w:rsidR="00300CB1">
        <w:rPr>
          <w:rFonts w:ascii="Times New Roman" w:hAnsi="Times New Roman" w:cs="Times New Roman"/>
        </w:rPr>
        <w:t>’</w:t>
      </w:r>
      <w:r>
        <w:rPr>
          <w:rFonts w:ascii="Times New Roman" w:hAnsi="Times New Roman" w:cs="Times New Roman"/>
        </w:rPr>
        <w:t xml:space="preserve">, como aquel escondido </w:t>
      </w:r>
      <w:r w:rsidR="008D571F">
        <w:rPr>
          <w:rFonts w:ascii="Times New Roman" w:hAnsi="Times New Roman" w:cs="Times New Roman"/>
        </w:rPr>
        <w:t>en</w:t>
      </w:r>
      <w:r>
        <w:rPr>
          <w:rFonts w:ascii="Times New Roman" w:hAnsi="Times New Roman" w:cs="Times New Roman"/>
        </w:rPr>
        <w:t xml:space="preserve"> innúmeros objetos acumulados </w:t>
      </w:r>
      <w:r w:rsidR="009F5341">
        <w:rPr>
          <w:rFonts w:ascii="Times New Roman" w:hAnsi="Times New Roman" w:cs="Times New Roman"/>
        </w:rPr>
        <w:t xml:space="preserve">en los estantes de una tienda de antigüedades. Pero ‘para que lo banal (que esos objetos son ) revele su secreto, primero tendrá que ser mitologizado’[...] (estos son los) elementos que anuncian la verdadera </w:t>
      </w:r>
      <w:r w:rsidR="00C81ADE">
        <w:rPr>
          <w:rFonts w:ascii="Times New Roman" w:hAnsi="Times New Roman" w:cs="Times New Roman"/>
        </w:rPr>
        <w:t>historia</w:t>
      </w:r>
      <w:r w:rsidR="009F5341">
        <w:rPr>
          <w:rFonts w:ascii="Times New Roman" w:hAnsi="Times New Roman" w:cs="Times New Roman"/>
        </w:rPr>
        <w:t xml:space="preserve"> de la sociedad, la vida de una colectividad o el destino de </w:t>
      </w:r>
      <w:r w:rsidR="007D5A74">
        <w:rPr>
          <w:rFonts w:ascii="Times New Roman" w:hAnsi="Times New Roman" w:cs="Times New Roman"/>
        </w:rPr>
        <w:t>un</w:t>
      </w:r>
      <w:r w:rsidR="009F5341">
        <w:rPr>
          <w:rFonts w:ascii="Times New Roman" w:hAnsi="Times New Roman" w:cs="Times New Roman"/>
        </w:rPr>
        <w:t xml:space="preserve">  individuo o de </w:t>
      </w:r>
      <w:r w:rsidR="007D5A74">
        <w:rPr>
          <w:rFonts w:ascii="Times New Roman" w:hAnsi="Times New Roman" w:cs="Times New Roman"/>
        </w:rPr>
        <w:t>un</w:t>
      </w:r>
      <w:r w:rsidR="009F5341">
        <w:rPr>
          <w:rFonts w:ascii="Times New Roman" w:hAnsi="Times New Roman" w:cs="Times New Roman"/>
        </w:rPr>
        <w:t xml:space="preserve"> pueblo.</w:t>
      </w:r>
      <w:r w:rsidR="00B57F02">
        <w:rPr>
          <w:rStyle w:val="Refdenotaalfinal"/>
          <w:rFonts w:ascii="Times New Roman" w:hAnsi="Times New Roman" w:cs="Times New Roman"/>
        </w:rPr>
        <w:endnoteReference w:id="14"/>
      </w:r>
      <w:r w:rsidR="00CD37AE">
        <w:rPr>
          <w:rFonts w:ascii="Times New Roman" w:hAnsi="Times New Roman" w:cs="Times New Roman"/>
          <w:sz w:val="24"/>
          <w:szCs w:val="24"/>
        </w:rPr>
        <w:t>(WILLEMART. 1998</w:t>
      </w:r>
      <w:r w:rsidR="009F5341">
        <w:rPr>
          <w:rFonts w:ascii="Times New Roman" w:hAnsi="Times New Roman" w:cs="Times New Roman"/>
          <w:sz w:val="24"/>
          <w:szCs w:val="24"/>
        </w:rPr>
        <w:t xml:space="preserve">.p. 21) </w:t>
      </w:r>
    </w:p>
    <w:p w14:paraId="7C7F7A18" w14:textId="77777777" w:rsidR="006B3530" w:rsidRDefault="007D5A74" w:rsidP="00DE0395">
      <w:pPr>
        <w:spacing w:line="240" w:lineRule="auto"/>
        <w:jc w:val="both"/>
        <w:rPr>
          <w:rFonts w:ascii="Times New Roman" w:hAnsi="Times New Roman" w:cs="Times New Roman"/>
          <w:sz w:val="24"/>
          <w:szCs w:val="24"/>
        </w:rPr>
      </w:pPr>
      <w:r>
        <w:rPr>
          <w:rFonts w:ascii="Times New Roman" w:hAnsi="Times New Roman" w:cs="Times New Roman"/>
          <w:sz w:val="24"/>
          <w:szCs w:val="24"/>
        </w:rPr>
        <w:t>En</w:t>
      </w:r>
      <w:r w:rsidR="00942652">
        <w:rPr>
          <w:rFonts w:ascii="Times New Roman" w:hAnsi="Times New Roman" w:cs="Times New Roman"/>
          <w:sz w:val="24"/>
          <w:szCs w:val="24"/>
        </w:rPr>
        <w:t xml:space="preserve"> sus </w:t>
      </w:r>
      <w:r w:rsidR="00C81ADE">
        <w:rPr>
          <w:rFonts w:ascii="Times New Roman" w:hAnsi="Times New Roman" w:cs="Times New Roman"/>
          <w:sz w:val="24"/>
          <w:szCs w:val="24"/>
        </w:rPr>
        <w:t>diarios</w:t>
      </w:r>
      <w:r w:rsidR="00942652">
        <w:rPr>
          <w:rFonts w:ascii="Times New Roman" w:hAnsi="Times New Roman" w:cs="Times New Roman"/>
          <w:sz w:val="24"/>
          <w:szCs w:val="24"/>
        </w:rPr>
        <w:t xml:space="preserve"> me</w:t>
      </w:r>
      <w:r w:rsidR="00190AC0">
        <w:rPr>
          <w:rFonts w:ascii="Times New Roman" w:hAnsi="Times New Roman" w:cs="Times New Roman"/>
          <w:sz w:val="24"/>
          <w:szCs w:val="24"/>
        </w:rPr>
        <w:t>nciona la traducción que realizó</w:t>
      </w:r>
      <w:r w:rsidR="00942652">
        <w:rPr>
          <w:rFonts w:ascii="Times New Roman" w:hAnsi="Times New Roman" w:cs="Times New Roman"/>
          <w:sz w:val="24"/>
          <w:szCs w:val="24"/>
        </w:rPr>
        <w:t xml:space="preserve"> de </w:t>
      </w:r>
      <w:r w:rsidR="00942652" w:rsidRPr="00887751">
        <w:rPr>
          <w:rFonts w:ascii="Times New Roman" w:hAnsi="Times New Roman" w:cs="Times New Roman"/>
          <w:i/>
          <w:sz w:val="24"/>
          <w:szCs w:val="24"/>
        </w:rPr>
        <w:t>Granada</w:t>
      </w:r>
      <w:r w:rsidR="00942652">
        <w:rPr>
          <w:rFonts w:ascii="Times New Roman" w:hAnsi="Times New Roman" w:cs="Times New Roman"/>
          <w:sz w:val="24"/>
          <w:szCs w:val="24"/>
        </w:rPr>
        <w:t xml:space="preserve"> de José Zorrilla, cuando ya se encontraba </w:t>
      </w:r>
      <w:r>
        <w:rPr>
          <w:rFonts w:ascii="Times New Roman" w:hAnsi="Times New Roman" w:cs="Times New Roman"/>
          <w:sz w:val="24"/>
          <w:szCs w:val="24"/>
        </w:rPr>
        <w:t>en</w:t>
      </w:r>
      <w:r w:rsidR="00942652">
        <w:rPr>
          <w:rFonts w:ascii="Times New Roman" w:hAnsi="Times New Roman" w:cs="Times New Roman"/>
          <w:sz w:val="24"/>
          <w:szCs w:val="24"/>
        </w:rPr>
        <w:t xml:space="preserve"> el </w:t>
      </w:r>
      <w:r w:rsidR="00C81ADE">
        <w:rPr>
          <w:rFonts w:ascii="Times New Roman" w:hAnsi="Times New Roman" w:cs="Times New Roman"/>
          <w:sz w:val="24"/>
          <w:szCs w:val="24"/>
        </w:rPr>
        <w:t>exilio</w:t>
      </w:r>
      <w:r w:rsidR="00942652">
        <w:rPr>
          <w:rFonts w:ascii="Times New Roman" w:hAnsi="Times New Roman" w:cs="Times New Roman"/>
          <w:sz w:val="24"/>
          <w:szCs w:val="24"/>
        </w:rPr>
        <w:t>,</w:t>
      </w:r>
      <w:r w:rsidR="005C430E">
        <w:rPr>
          <w:rFonts w:ascii="Times New Roman" w:hAnsi="Times New Roman" w:cs="Times New Roman"/>
          <w:sz w:val="24"/>
          <w:szCs w:val="24"/>
        </w:rPr>
        <w:t xml:space="preserve"> después de la caída del </w:t>
      </w:r>
      <w:r w:rsidR="00C81ADE">
        <w:rPr>
          <w:rFonts w:ascii="Times New Roman" w:hAnsi="Times New Roman" w:cs="Times New Roman"/>
          <w:sz w:val="24"/>
          <w:szCs w:val="24"/>
        </w:rPr>
        <w:t>sistema</w:t>
      </w:r>
      <w:r w:rsidR="005C430E">
        <w:rPr>
          <w:rFonts w:ascii="Times New Roman" w:hAnsi="Times New Roman" w:cs="Times New Roman"/>
          <w:sz w:val="24"/>
          <w:szCs w:val="24"/>
        </w:rPr>
        <w:t xml:space="preserve"> monárquico </w:t>
      </w:r>
      <w:r w:rsidR="00FA206F">
        <w:rPr>
          <w:rFonts w:ascii="Times New Roman" w:hAnsi="Times New Roman" w:cs="Times New Roman"/>
          <w:sz w:val="24"/>
          <w:szCs w:val="24"/>
        </w:rPr>
        <w:t>en</w:t>
      </w:r>
      <w:r w:rsidR="00E13DB0">
        <w:rPr>
          <w:rFonts w:ascii="Times New Roman" w:hAnsi="Times New Roman" w:cs="Times New Roman"/>
          <w:sz w:val="24"/>
          <w:szCs w:val="24"/>
        </w:rPr>
        <w:t xml:space="preserve"> pó</w:t>
      </w:r>
      <w:r w:rsidR="005C430E">
        <w:rPr>
          <w:rFonts w:ascii="Times New Roman" w:hAnsi="Times New Roman" w:cs="Times New Roman"/>
          <w:sz w:val="24"/>
          <w:szCs w:val="24"/>
        </w:rPr>
        <w:t>s de la república,</w:t>
      </w:r>
      <w:r w:rsidR="00C81A7B">
        <w:rPr>
          <w:rFonts w:ascii="Times New Roman" w:hAnsi="Times New Roman" w:cs="Times New Roman"/>
          <w:sz w:val="24"/>
          <w:szCs w:val="24"/>
        </w:rPr>
        <w:t>relatando que ya había hecho copiar buena parte de la traducción del primer volumen cuando sal</w:t>
      </w:r>
      <w:r w:rsidR="00190AC0">
        <w:rPr>
          <w:rFonts w:ascii="Times New Roman" w:hAnsi="Times New Roman" w:cs="Times New Roman"/>
          <w:sz w:val="24"/>
          <w:szCs w:val="24"/>
        </w:rPr>
        <w:t>ió de Rio de Janeiro,</w:t>
      </w:r>
      <w:r w:rsidR="00C81A7B">
        <w:rPr>
          <w:rFonts w:ascii="Times New Roman" w:hAnsi="Times New Roman" w:cs="Times New Roman"/>
          <w:sz w:val="24"/>
          <w:szCs w:val="24"/>
        </w:rPr>
        <w:t xml:space="preserve"> menciona su intercambio epistolar con Zorrilla y el </w:t>
      </w:r>
      <w:r w:rsidR="00C81ADE">
        <w:rPr>
          <w:rFonts w:ascii="Times New Roman" w:hAnsi="Times New Roman" w:cs="Times New Roman"/>
          <w:sz w:val="24"/>
          <w:szCs w:val="24"/>
        </w:rPr>
        <w:t>envío</w:t>
      </w:r>
      <w:r w:rsidR="00C81A7B">
        <w:rPr>
          <w:rFonts w:ascii="Times New Roman" w:hAnsi="Times New Roman" w:cs="Times New Roman"/>
          <w:sz w:val="24"/>
          <w:szCs w:val="24"/>
        </w:rPr>
        <w:t xml:space="preserve"> d</w:t>
      </w:r>
      <w:r w:rsidR="00300CB1">
        <w:rPr>
          <w:rFonts w:ascii="Times New Roman" w:hAnsi="Times New Roman" w:cs="Times New Roman"/>
          <w:sz w:val="24"/>
          <w:szCs w:val="24"/>
        </w:rPr>
        <w:t>e los</w:t>
      </w:r>
      <w:r w:rsidR="00300CB1" w:rsidRPr="004741C7">
        <w:rPr>
          <w:rFonts w:ascii="Times New Roman" w:hAnsi="Times New Roman" w:cs="Times New Roman"/>
          <w:sz w:val="24"/>
          <w:szCs w:val="24"/>
        </w:rPr>
        <w:t xml:space="preserve"> párrafos</w:t>
      </w:r>
      <w:r w:rsidR="00C81A7B">
        <w:rPr>
          <w:rFonts w:ascii="Times New Roman" w:hAnsi="Times New Roman" w:cs="Times New Roman"/>
          <w:sz w:val="24"/>
          <w:szCs w:val="24"/>
        </w:rPr>
        <w:t xml:space="preserve"> traducidos que más le agradaban</w:t>
      </w:r>
      <w:r w:rsidR="00887751">
        <w:rPr>
          <w:rFonts w:ascii="Times New Roman" w:hAnsi="Times New Roman" w:cs="Times New Roman"/>
          <w:sz w:val="24"/>
          <w:szCs w:val="24"/>
        </w:rPr>
        <w:t>:</w:t>
      </w:r>
    </w:p>
    <w:p w14:paraId="417BE0E2" w14:textId="77777777" w:rsidR="00887751" w:rsidRDefault="00887751" w:rsidP="00DE0395">
      <w:pPr>
        <w:spacing w:line="240" w:lineRule="auto"/>
        <w:jc w:val="both"/>
        <w:rPr>
          <w:rFonts w:ascii="Times New Roman" w:hAnsi="Times New Roman" w:cs="Times New Roman"/>
          <w:i/>
          <w:lang w:val="pt-BR"/>
        </w:rPr>
      </w:pPr>
      <w:r>
        <w:rPr>
          <w:rFonts w:ascii="Times New Roman" w:hAnsi="Times New Roman" w:cs="Times New Roman"/>
          <w:sz w:val="24"/>
          <w:szCs w:val="24"/>
        </w:rPr>
        <w:tab/>
      </w:r>
      <w:r w:rsidRPr="00707F25">
        <w:rPr>
          <w:rFonts w:ascii="Times New Roman" w:hAnsi="Times New Roman" w:cs="Times New Roman"/>
          <w:i/>
          <w:lang w:val="pt-BR"/>
        </w:rPr>
        <w:t>Muito sinto que não pudesse acabar de traduzir o poema de Granada que fez sobretudo coroar como poeta Zorrillanessa cidade. Já fiz copiar en boa letra a tradução do 1º volume e estava-se copiando a do 2º en grande parte quando saí do Rio. Creio que mandei a Zorrilla alguns trechos traduzidos que mais me agradam. Hei de telegrafar para que me mandem.[...] Vou mandar buscar o poema também sobre Colombo de Campo-amor, que estava traduzindo e a minha versão quase completa do de Granada de Zorrilla e outros livros como as traduções dos Lusíadas que continuava a comparar con o original</w:t>
      </w:r>
    </w:p>
    <w:p w14:paraId="486F02D0" w14:textId="77777777" w:rsidR="00887751" w:rsidRDefault="00887751" w:rsidP="00DE0395">
      <w:pPr>
        <w:spacing w:line="240" w:lineRule="auto"/>
        <w:jc w:val="both"/>
        <w:rPr>
          <w:rFonts w:ascii="Times New Roman" w:hAnsi="Times New Roman" w:cs="Times New Roman"/>
          <w:lang w:val="pt-BR"/>
        </w:rPr>
      </w:pPr>
      <w:r w:rsidRPr="00DE0395">
        <w:rPr>
          <w:rFonts w:ascii="Times New Roman" w:hAnsi="Times New Roman" w:cs="Times New Roman"/>
          <w:lang w:val="pt-BR"/>
        </w:rPr>
        <w:t>Diários 11 de janeiro de 1890, sábado 3 h 30min.</w:t>
      </w:r>
    </w:p>
    <w:p w14:paraId="65CBAEB1" w14:textId="77777777" w:rsidR="00887751" w:rsidRPr="00EC24D2" w:rsidRDefault="00887751" w:rsidP="00DE0395">
      <w:pPr>
        <w:spacing w:line="240" w:lineRule="auto"/>
        <w:jc w:val="both"/>
        <w:rPr>
          <w:rFonts w:ascii="Times New Roman" w:hAnsi="Times New Roman" w:cs="Times New Roman"/>
          <w:sz w:val="24"/>
          <w:szCs w:val="24"/>
          <w:lang w:val="pt-BR"/>
        </w:rPr>
      </w:pPr>
      <w:r>
        <w:rPr>
          <w:rFonts w:ascii="Times New Roman" w:hAnsi="Times New Roman" w:cs="Times New Roman"/>
          <w:lang w:val="pt-BR"/>
        </w:rPr>
        <w:tab/>
      </w:r>
      <w:r w:rsidRPr="00A01B8D">
        <w:rPr>
          <w:rFonts w:ascii="Times New Roman" w:hAnsi="Times New Roman" w:cs="Times New Roman"/>
          <w:i/>
          <w:lang w:val="pt-BR"/>
        </w:rPr>
        <w:t xml:space="preserve">2h 10’ Li às meninas e ouvi Aljezur ler jornais. </w:t>
      </w:r>
      <w:r w:rsidRPr="00EC24D2">
        <w:rPr>
          <w:rFonts w:ascii="Times New Roman" w:hAnsi="Times New Roman" w:cs="Times New Roman"/>
          <w:i/>
          <w:lang w:val="pt-BR"/>
        </w:rPr>
        <w:t>5 ½ Acabei a Crônica de la Coronación de Zorrilla por Manuel Sancho e que este me mandou</w:t>
      </w:r>
      <w:r w:rsidRPr="00EC24D2">
        <w:rPr>
          <w:rFonts w:ascii="Lucida Casual" w:hAnsi="Lucida Casual" w:cs="Lucida Casual"/>
          <w:i/>
          <w:lang w:val="pt-BR"/>
        </w:rPr>
        <w:t>.</w:t>
      </w:r>
    </w:p>
    <w:p w14:paraId="51F9A0EE" w14:textId="77777777" w:rsidR="006B3530" w:rsidRPr="00EC24D2" w:rsidRDefault="00C81ADE" w:rsidP="006B3530">
      <w:pPr>
        <w:jc w:val="both"/>
        <w:rPr>
          <w:rFonts w:ascii="Times New Roman" w:hAnsi="Times New Roman" w:cs="Times New Roman"/>
          <w:b/>
          <w:bCs/>
          <w:sz w:val="20"/>
          <w:szCs w:val="20"/>
          <w:lang w:val="pt-BR"/>
        </w:rPr>
      </w:pPr>
      <w:r w:rsidRPr="00EC24D2">
        <w:rPr>
          <w:rFonts w:ascii="Times New Roman" w:hAnsi="Times New Roman" w:cs="Times New Roman"/>
          <w:sz w:val="20"/>
          <w:szCs w:val="20"/>
          <w:lang w:val="pt-BR"/>
        </w:rPr>
        <w:t>Vol.</w:t>
      </w:r>
      <w:r w:rsidR="006B3530" w:rsidRPr="00EC24D2">
        <w:rPr>
          <w:rFonts w:ascii="Times New Roman" w:hAnsi="Times New Roman" w:cs="Times New Roman"/>
          <w:sz w:val="20"/>
          <w:szCs w:val="20"/>
          <w:lang w:val="pt-BR"/>
        </w:rPr>
        <w:t xml:space="preserve"> 42. </w:t>
      </w:r>
      <w:r w:rsidR="006B3530" w:rsidRPr="00EC24D2">
        <w:rPr>
          <w:rFonts w:ascii="Times New Roman" w:hAnsi="Times New Roman" w:cs="Times New Roman"/>
          <w:b/>
          <w:bCs/>
          <w:sz w:val="20"/>
          <w:szCs w:val="20"/>
          <w:lang w:val="pt-BR"/>
        </w:rPr>
        <w:t xml:space="preserve">2 </w:t>
      </w:r>
      <w:r w:rsidR="006B3530" w:rsidRPr="00EC24D2">
        <w:rPr>
          <w:rFonts w:ascii="Times New Roman" w:hAnsi="Times New Roman" w:cs="Times New Roman"/>
          <w:b/>
          <w:bCs/>
          <w:i/>
          <w:iCs/>
          <w:sz w:val="20"/>
          <w:szCs w:val="20"/>
          <w:lang w:val="pt-BR"/>
        </w:rPr>
        <w:t xml:space="preserve">de </w:t>
      </w:r>
      <w:r w:rsidRPr="00EC24D2">
        <w:rPr>
          <w:rFonts w:ascii="Times New Roman" w:hAnsi="Times New Roman" w:cs="Times New Roman"/>
          <w:b/>
          <w:bCs/>
          <w:i/>
          <w:iCs/>
          <w:sz w:val="20"/>
          <w:szCs w:val="20"/>
          <w:lang w:val="pt-BR"/>
        </w:rPr>
        <w:t>octubre</w:t>
      </w:r>
      <w:r w:rsidR="006B3530" w:rsidRPr="00EC24D2">
        <w:rPr>
          <w:rFonts w:ascii="Times New Roman" w:hAnsi="Times New Roman" w:cs="Times New Roman"/>
          <w:b/>
          <w:bCs/>
          <w:i/>
          <w:iCs/>
          <w:sz w:val="20"/>
          <w:szCs w:val="20"/>
          <w:lang w:val="pt-BR"/>
        </w:rPr>
        <w:t xml:space="preserve"> de 1891 </w:t>
      </w:r>
      <w:r w:rsidR="006B3530" w:rsidRPr="00EC24D2">
        <w:rPr>
          <w:rFonts w:ascii="Times New Roman" w:hAnsi="Times New Roman" w:cs="Times New Roman"/>
          <w:b/>
          <w:bCs/>
          <w:sz w:val="20"/>
          <w:szCs w:val="20"/>
          <w:lang w:val="pt-BR"/>
        </w:rPr>
        <w:t>(6a fa.)</w:t>
      </w:r>
    </w:p>
    <w:p w14:paraId="709FA220" w14:textId="77777777" w:rsidR="00C81A7B" w:rsidRDefault="00E13DB0" w:rsidP="00DE039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0028739C">
        <w:rPr>
          <w:rFonts w:ascii="Times New Roman" w:hAnsi="Times New Roman" w:cs="Times New Roman"/>
          <w:sz w:val="24"/>
          <w:szCs w:val="24"/>
        </w:rPr>
        <w:t>u propia biografí</w:t>
      </w:r>
      <w:r w:rsidR="00C81A7B">
        <w:rPr>
          <w:rFonts w:ascii="Times New Roman" w:hAnsi="Times New Roman" w:cs="Times New Roman"/>
          <w:sz w:val="24"/>
          <w:szCs w:val="24"/>
        </w:rPr>
        <w:t>a involucrada con el poder limitó</w:t>
      </w:r>
      <w:r>
        <w:rPr>
          <w:rFonts w:ascii="Times New Roman" w:hAnsi="Times New Roman" w:cs="Times New Roman"/>
          <w:sz w:val="24"/>
          <w:szCs w:val="24"/>
        </w:rPr>
        <w:t xml:space="preserve"> de alguna forma la difusión de sus </w:t>
      </w:r>
      <w:r w:rsidR="005C430E">
        <w:rPr>
          <w:rFonts w:ascii="Times New Roman" w:hAnsi="Times New Roman" w:cs="Times New Roman"/>
          <w:sz w:val="24"/>
          <w:szCs w:val="24"/>
        </w:rPr>
        <w:t xml:space="preserve"> traducciones,</w:t>
      </w:r>
      <w:r w:rsidR="00C81A7B">
        <w:rPr>
          <w:rFonts w:ascii="Times New Roman" w:hAnsi="Times New Roman" w:cs="Times New Roman"/>
          <w:sz w:val="24"/>
          <w:szCs w:val="24"/>
        </w:rPr>
        <w:t xml:space="preserve"> muchos manuscritos permanecieron inéditos restri</w:t>
      </w:r>
      <w:r w:rsidR="00A01B8D">
        <w:rPr>
          <w:rFonts w:ascii="Times New Roman" w:hAnsi="Times New Roman" w:cs="Times New Roman"/>
          <w:sz w:val="24"/>
          <w:szCs w:val="24"/>
        </w:rPr>
        <w:t>ngidos</w:t>
      </w:r>
      <w:r w:rsidR="00C81A7B">
        <w:rPr>
          <w:rFonts w:ascii="Times New Roman" w:hAnsi="Times New Roman" w:cs="Times New Roman"/>
          <w:sz w:val="24"/>
          <w:szCs w:val="24"/>
        </w:rPr>
        <w:t xml:space="preserve"> a un campo de lectores de su </w:t>
      </w:r>
      <w:r w:rsidR="00C81ADE">
        <w:rPr>
          <w:rFonts w:ascii="Times New Roman" w:hAnsi="Times New Roman" w:cs="Times New Roman"/>
          <w:sz w:val="24"/>
          <w:szCs w:val="24"/>
        </w:rPr>
        <w:t>propio</w:t>
      </w:r>
      <w:r w:rsidR="00C81A7B">
        <w:rPr>
          <w:rFonts w:ascii="Times New Roman" w:hAnsi="Times New Roman" w:cs="Times New Roman"/>
          <w:sz w:val="24"/>
          <w:szCs w:val="24"/>
        </w:rPr>
        <w:t xml:space="preserve"> círculo de amigos, nobles y escritores. Su participación en los centros de referencia cultural, como la Real Academia Español</w:t>
      </w:r>
      <w:r w:rsidR="00300CB1">
        <w:rPr>
          <w:rFonts w:ascii="Times New Roman" w:hAnsi="Times New Roman" w:cs="Times New Roman"/>
          <w:sz w:val="24"/>
          <w:szCs w:val="24"/>
        </w:rPr>
        <w:t xml:space="preserve">a, </w:t>
      </w:r>
      <w:r>
        <w:rPr>
          <w:rFonts w:ascii="Times New Roman" w:hAnsi="Times New Roman" w:cs="Times New Roman"/>
          <w:sz w:val="24"/>
          <w:szCs w:val="24"/>
        </w:rPr>
        <w:t xml:space="preserve">reforzaba su carácter exclusivista y </w:t>
      </w:r>
      <w:r w:rsidR="00A01B8D">
        <w:rPr>
          <w:rFonts w:ascii="Times New Roman" w:hAnsi="Times New Roman" w:cs="Times New Roman"/>
          <w:sz w:val="24"/>
          <w:szCs w:val="24"/>
        </w:rPr>
        <w:t>delimitado</w:t>
      </w:r>
      <w:r>
        <w:rPr>
          <w:rFonts w:ascii="Times New Roman" w:hAnsi="Times New Roman" w:cs="Times New Roman"/>
          <w:sz w:val="24"/>
          <w:szCs w:val="24"/>
        </w:rPr>
        <w:t xml:space="preserve"> aun ámbito</w:t>
      </w:r>
      <w:r w:rsidR="00300CB1" w:rsidRPr="00E13DB0">
        <w:rPr>
          <w:rFonts w:ascii="Times New Roman" w:hAnsi="Times New Roman" w:cs="Times New Roman"/>
          <w:sz w:val="24"/>
          <w:szCs w:val="24"/>
        </w:rPr>
        <w:t xml:space="preserve"> elitizado</w:t>
      </w:r>
      <w:r w:rsidR="00C81A7B" w:rsidRPr="00E13DB0">
        <w:rPr>
          <w:rFonts w:ascii="Times New Roman" w:hAnsi="Times New Roman" w:cs="Times New Roman"/>
          <w:sz w:val="24"/>
          <w:szCs w:val="24"/>
        </w:rPr>
        <w:t xml:space="preserve"> y exclusivista</w:t>
      </w:r>
      <w:r w:rsidR="00C81A7B">
        <w:rPr>
          <w:rFonts w:ascii="Times New Roman" w:hAnsi="Times New Roman" w:cs="Times New Roman"/>
          <w:sz w:val="24"/>
          <w:szCs w:val="24"/>
        </w:rPr>
        <w:t xml:space="preserve">. Debemos reconocer que ingresó en estos círculos intelectuales a través de sus inquietudes, curiosidad y arduo trabajo de lector, traductor y estudioso de varias disciplinas, y su espíritu de mecenazgo tuvo el mérito de  elevar notablemente la </w:t>
      </w:r>
      <w:r w:rsidR="00C81ADE">
        <w:rPr>
          <w:rFonts w:ascii="Times New Roman" w:hAnsi="Times New Roman" w:cs="Times New Roman"/>
          <w:sz w:val="24"/>
          <w:szCs w:val="24"/>
        </w:rPr>
        <w:t>importancia</w:t>
      </w:r>
      <w:r w:rsidR="00C81A7B">
        <w:rPr>
          <w:rFonts w:ascii="Times New Roman" w:hAnsi="Times New Roman" w:cs="Times New Roman"/>
          <w:sz w:val="24"/>
          <w:szCs w:val="24"/>
        </w:rPr>
        <w:t xml:space="preserve"> de la cultura en Brasil, pero </w:t>
      </w:r>
      <w:r w:rsidR="007D5A74">
        <w:rPr>
          <w:rFonts w:ascii="Times New Roman" w:hAnsi="Times New Roman" w:cs="Times New Roman"/>
          <w:sz w:val="24"/>
          <w:szCs w:val="24"/>
        </w:rPr>
        <w:t>en</w:t>
      </w:r>
      <w:r w:rsidR="00C81A7B">
        <w:rPr>
          <w:rFonts w:ascii="Times New Roman" w:hAnsi="Times New Roman" w:cs="Times New Roman"/>
          <w:sz w:val="24"/>
          <w:szCs w:val="24"/>
        </w:rPr>
        <w:t xml:space="preserve"> su época no fue valorizado como traductor ni escritor. </w:t>
      </w:r>
    </w:p>
    <w:p w14:paraId="371B9365" w14:textId="77777777" w:rsidR="00D93DB3" w:rsidRPr="0028739C" w:rsidRDefault="00F050EA" w:rsidP="00F050EA">
      <w:pPr>
        <w:pStyle w:val="titular"/>
        <w:numPr>
          <w:ilvl w:val="0"/>
          <w:numId w:val="5"/>
        </w:numPr>
        <w:spacing w:before="0" w:beforeAutospacing="0" w:after="0" w:afterAutospacing="0"/>
        <w:jc w:val="both"/>
      </w:pPr>
      <w:r w:rsidRPr="0028739C">
        <w:t>Dosier</w:t>
      </w:r>
      <w:r w:rsidR="00D93DB3" w:rsidRPr="0028739C">
        <w:t xml:space="preserve"> genéti</w:t>
      </w:r>
      <w:r w:rsidR="00447E36" w:rsidRPr="0028739C">
        <w:t>co</w:t>
      </w:r>
    </w:p>
    <w:p w14:paraId="37F26794" w14:textId="77777777" w:rsidR="00447E36" w:rsidRPr="00190AC0" w:rsidRDefault="00BF6E9D" w:rsidP="00190AC0">
      <w:pPr>
        <w:pStyle w:val="titular"/>
        <w:spacing w:after="0"/>
        <w:jc w:val="both"/>
      </w:pPr>
      <w:r>
        <w:t xml:space="preserve">De acuerdo </w:t>
      </w:r>
      <w:r w:rsidR="00FA206F">
        <w:t>con</w:t>
      </w:r>
      <w:r>
        <w:t xml:space="preserve"> las palabras de </w:t>
      </w:r>
      <w:r w:rsidR="00803E43" w:rsidRPr="008C32E4">
        <w:t>Biasi (</w:t>
      </w:r>
      <w:r w:rsidR="008C32E4" w:rsidRPr="008C32E4">
        <w:t>2000</w:t>
      </w:r>
      <w:r w:rsidR="00803E43" w:rsidRPr="008C32E4">
        <w:t>)</w:t>
      </w:r>
      <w:r w:rsidR="005C430E">
        <w:t>el</w:t>
      </w:r>
      <w:r w:rsidR="00C81ADE">
        <w:t xml:space="preserve"> dosier de génesis</w:t>
      </w:r>
      <w:r w:rsidR="005C430E">
        <w:t xml:space="preserve"> está compuesto por</w:t>
      </w:r>
      <w:r w:rsidR="00803E43">
        <w:t xml:space="preserve"> ar</w:t>
      </w:r>
      <w:r w:rsidR="005C430E">
        <w:t>chivos</w:t>
      </w:r>
      <w:r w:rsidR="007D5A74">
        <w:t>en</w:t>
      </w:r>
      <w:r w:rsidR="000230A9">
        <w:t>general</w:t>
      </w:r>
      <w:r w:rsidR="00803E43">
        <w:t xml:space="preserve"> conservados </w:t>
      </w:r>
      <w:r w:rsidR="007D5A74">
        <w:t>en</w:t>
      </w:r>
      <w:r w:rsidR="005C430E">
        <w:t xml:space="preserve"> instituciones </w:t>
      </w:r>
      <w:r w:rsidR="00C81ADE">
        <w:t>públicas o</w:t>
      </w:r>
      <w:r w:rsidR="00803E43">
        <w:t xml:space="preserve"> privadas.</w:t>
      </w:r>
      <w:r w:rsidR="005C430E">
        <w:t>Puede estar formado por d</w:t>
      </w:r>
      <w:r w:rsidR="004A0E65">
        <w:t>ocumentos propiamente genéticos</w:t>
      </w:r>
      <w:r w:rsidR="005C430E">
        <w:t>, como manuscritos autógrafos del escritor, manuscritos impresos privados o públicos,</w:t>
      </w:r>
      <w:r w:rsidR="00C81ADE">
        <w:t xml:space="preserve">  o documentos </w:t>
      </w:r>
      <w:r w:rsidR="005C430E">
        <w:t xml:space="preserve">que contengan informaciones externas a la génesis de la obrapero preciosas para el análisis: </w:t>
      </w:r>
      <w:r w:rsidR="004A0E65">
        <w:t>corresponde</w:t>
      </w:r>
      <w:r w:rsidR="005C430E">
        <w:t>ncia, biblioteca personal del escritor, contratos de edición, papeles oficiales, testamentos, archivos familiares,etc.</w:t>
      </w:r>
    </w:p>
    <w:p w14:paraId="697C6318" w14:textId="77777777" w:rsidR="00694CB4" w:rsidRDefault="00D93DB3" w:rsidP="005018AD">
      <w:pPr>
        <w:spacing w:after="0" w:line="240" w:lineRule="auto"/>
        <w:jc w:val="both"/>
        <w:rPr>
          <w:rFonts w:ascii="Times New Roman" w:hAnsi="Times New Roman" w:cs="Times New Roman"/>
          <w:sz w:val="24"/>
          <w:szCs w:val="24"/>
        </w:rPr>
      </w:pPr>
      <w:r w:rsidRPr="00D93DB3">
        <w:rPr>
          <w:rFonts w:ascii="Times New Roman" w:hAnsi="Times New Roman" w:cs="Times New Roman"/>
          <w:sz w:val="24"/>
          <w:szCs w:val="24"/>
        </w:rPr>
        <w:t>El dosier gené</w:t>
      </w:r>
      <w:r w:rsidR="0096169D">
        <w:rPr>
          <w:rFonts w:ascii="Times New Roman" w:hAnsi="Times New Roman" w:cs="Times New Roman"/>
          <w:sz w:val="24"/>
          <w:szCs w:val="24"/>
        </w:rPr>
        <w:t>t</w:t>
      </w:r>
      <w:r w:rsidR="00447E36">
        <w:rPr>
          <w:rFonts w:ascii="Times New Roman" w:hAnsi="Times New Roman" w:cs="Times New Roman"/>
          <w:sz w:val="24"/>
          <w:szCs w:val="24"/>
        </w:rPr>
        <w:t>i</w:t>
      </w:r>
      <w:r w:rsidR="0096169D">
        <w:rPr>
          <w:rFonts w:ascii="Times New Roman" w:hAnsi="Times New Roman" w:cs="Times New Roman"/>
          <w:sz w:val="24"/>
          <w:szCs w:val="24"/>
        </w:rPr>
        <w:t>co de esta investigación</w:t>
      </w:r>
      <w:r w:rsidRPr="00D93DB3">
        <w:rPr>
          <w:rFonts w:ascii="Times New Roman" w:hAnsi="Times New Roman" w:cs="Times New Roman"/>
          <w:sz w:val="24"/>
          <w:szCs w:val="24"/>
        </w:rPr>
        <w:t xml:space="preserve"> fue </w:t>
      </w:r>
      <w:r w:rsidR="001612B8" w:rsidRPr="00D93DB3">
        <w:rPr>
          <w:rFonts w:ascii="Times New Roman" w:hAnsi="Times New Roman" w:cs="Times New Roman"/>
          <w:sz w:val="24"/>
          <w:szCs w:val="24"/>
        </w:rPr>
        <w:t>construido</w:t>
      </w:r>
      <w:r w:rsidRPr="00D93DB3">
        <w:rPr>
          <w:rFonts w:ascii="Times New Roman" w:hAnsi="Times New Roman" w:cs="Times New Roman"/>
          <w:sz w:val="24"/>
          <w:szCs w:val="24"/>
        </w:rPr>
        <w:t xml:space="preserve"> con los siguientes documentos: </w:t>
      </w:r>
      <w:r w:rsidR="00A01B8D">
        <w:rPr>
          <w:rFonts w:ascii="Times New Roman" w:hAnsi="Times New Roman" w:cs="Times New Roman"/>
          <w:sz w:val="24"/>
          <w:szCs w:val="24"/>
        </w:rPr>
        <w:t>fragmentos</w:t>
      </w:r>
      <w:r w:rsidRPr="00821423">
        <w:rPr>
          <w:rFonts w:ascii="Times New Roman" w:hAnsi="Times New Roman" w:cs="Times New Roman"/>
          <w:sz w:val="24"/>
          <w:szCs w:val="24"/>
        </w:rPr>
        <w:t xml:space="preserve"> extraídos del segundo capítulo de la traducción al </w:t>
      </w:r>
      <w:r w:rsidR="001612B8" w:rsidRPr="00821423">
        <w:rPr>
          <w:rFonts w:ascii="Times New Roman" w:hAnsi="Times New Roman" w:cs="Times New Roman"/>
          <w:sz w:val="24"/>
          <w:szCs w:val="24"/>
        </w:rPr>
        <w:t>portugués</w:t>
      </w:r>
      <w:r w:rsidR="0096169D" w:rsidRPr="00821423">
        <w:rPr>
          <w:rFonts w:ascii="Times New Roman" w:hAnsi="Times New Roman" w:cs="Times New Roman"/>
          <w:sz w:val="24"/>
          <w:szCs w:val="24"/>
        </w:rPr>
        <w:t>que D</w:t>
      </w:r>
      <w:r w:rsidRPr="00821423">
        <w:rPr>
          <w:rFonts w:ascii="Times New Roman" w:hAnsi="Times New Roman" w:cs="Times New Roman"/>
          <w:sz w:val="24"/>
          <w:szCs w:val="24"/>
        </w:rPr>
        <w:t xml:space="preserve">. Pedro realizó de la obra de Esquilo </w:t>
      </w:r>
      <w:r w:rsidRPr="00A01B8D">
        <w:rPr>
          <w:rFonts w:ascii="Times New Roman" w:hAnsi="Times New Roman" w:cs="Times New Roman"/>
          <w:i/>
          <w:sz w:val="24"/>
          <w:szCs w:val="24"/>
        </w:rPr>
        <w:t>Prometeo Encadenado</w:t>
      </w:r>
      <w:r w:rsidR="00A01B8D">
        <w:rPr>
          <w:rFonts w:ascii="Times New Roman" w:hAnsi="Times New Roman" w:cs="Times New Roman"/>
          <w:sz w:val="24"/>
          <w:szCs w:val="24"/>
        </w:rPr>
        <w:t>,</w:t>
      </w:r>
      <w:r w:rsidRPr="00821423">
        <w:rPr>
          <w:rFonts w:ascii="Times New Roman" w:hAnsi="Times New Roman" w:cs="Times New Roman"/>
          <w:sz w:val="24"/>
          <w:szCs w:val="24"/>
        </w:rPr>
        <w:t xml:space="preserve"> publicada en </w:t>
      </w:r>
      <w:r w:rsidR="00A01B8D">
        <w:rPr>
          <w:rFonts w:ascii="Times New Roman" w:hAnsi="Times New Roman" w:cs="Times New Roman"/>
          <w:sz w:val="24"/>
          <w:szCs w:val="24"/>
        </w:rPr>
        <w:t>1907 en c</w:t>
      </w:r>
      <w:r w:rsidR="001612B8" w:rsidRPr="00821423">
        <w:rPr>
          <w:rFonts w:ascii="Times New Roman" w:hAnsi="Times New Roman" w:cs="Times New Roman"/>
          <w:sz w:val="24"/>
          <w:szCs w:val="24"/>
        </w:rPr>
        <w:t>oautoría</w:t>
      </w:r>
      <w:r w:rsidRPr="00821423">
        <w:rPr>
          <w:rFonts w:ascii="Times New Roman" w:hAnsi="Times New Roman" w:cs="Times New Roman"/>
          <w:sz w:val="24"/>
          <w:szCs w:val="24"/>
        </w:rPr>
        <w:t xml:space="preserve"> con El </w:t>
      </w:r>
      <w:r w:rsidR="001612B8" w:rsidRPr="00821423">
        <w:rPr>
          <w:rFonts w:ascii="Times New Roman" w:hAnsi="Times New Roman" w:cs="Times New Roman"/>
          <w:sz w:val="24"/>
          <w:szCs w:val="24"/>
        </w:rPr>
        <w:t>Vizconde</w:t>
      </w:r>
      <w:r w:rsidR="0096169D" w:rsidRPr="00821423">
        <w:rPr>
          <w:rFonts w:ascii="Times New Roman" w:hAnsi="Times New Roman" w:cs="Times New Roman"/>
          <w:sz w:val="24"/>
          <w:szCs w:val="24"/>
        </w:rPr>
        <w:t xml:space="preserve"> de </w:t>
      </w:r>
      <w:r w:rsidR="00694CB4" w:rsidRPr="00694CB4">
        <w:rPr>
          <w:rFonts w:ascii="Times New Roman" w:hAnsi="Times New Roman" w:cs="Times New Roman"/>
          <w:sz w:val="24"/>
          <w:szCs w:val="24"/>
        </w:rPr>
        <w:t>Paranapiacaba</w:t>
      </w:r>
      <w:r w:rsidR="004A0E65">
        <w:rPr>
          <w:rFonts w:ascii="Times New Roman" w:hAnsi="Times New Roman" w:cs="Times New Roman"/>
          <w:sz w:val="24"/>
          <w:szCs w:val="24"/>
        </w:rPr>
        <w:t xml:space="preserve">,quien le </w:t>
      </w:r>
      <w:r w:rsidR="001612B8">
        <w:rPr>
          <w:rFonts w:ascii="Times New Roman" w:hAnsi="Times New Roman" w:cs="Times New Roman"/>
          <w:sz w:val="24"/>
          <w:szCs w:val="24"/>
        </w:rPr>
        <w:t>dio</w:t>
      </w:r>
      <w:r w:rsidR="004A0E65">
        <w:rPr>
          <w:rFonts w:ascii="Times New Roman" w:hAnsi="Times New Roman" w:cs="Times New Roman"/>
          <w:sz w:val="24"/>
          <w:szCs w:val="24"/>
        </w:rPr>
        <w:t xml:space="preserve"> la forma de poema</w:t>
      </w:r>
      <w:r w:rsidR="00A01B8D">
        <w:rPr>
          <w:rFonts w:ascii="Times New Roman" w:hAnsi="Times New Roman" w:cs="Times New Roman"/>
          <w:sz w:val="24"/>
          <w:szCs w:val="24"/>
        </w:rPr>
        <w:t xml:space="preserve">; </w:t>
      </w:r>
      <w:r w:rsidR="0096169D" w:rsidRPr="00694CB4">
        <w:rPr>
          <w:rFonts w:ascii="Times New Roman" w:hAnsi="Times New Roman" w:cs="Times New Roman"/>
          <w:sz w:val="24"/>
          <w:szCs w:val="24"/>
        </w:rPr>
        <w:t xml:space="preserve"> perteneciente a las ob</w:t>
      </w:r>
      <w:r w:rsidR="0096169D" w:rsidRPr="00821423">
        <w:rPr>
          <w:rFonts w:ascii="Times New Roman" w:hAnsi="Times New Roman" w:cs="Times New Roman"/>
          <w:sz w:val="24"/>
          <w:szCs w:val="24"/>
        </w:rPr>
        <w:t>ras raras de l</w:t>
      </w:r>
      <w:r w:rsidR="004A0E65">
        <w:rPr>
          <w:rFonts w:ascii="Times New Roman" w:hAnsi="Times New Roman" w:cs="Times New Roman"/>
          <w:sz w:val="24"/>
          <w:szCs w:val="24"/>
        </w:rPr>
        <w:t>a Biblioteca del Museo Imperial, e</w:t>
      </w:r>
      <w:r w:rsidR="005018AD">
        <w:rPr>
          <w:rFonts w:ascii="Times New Roman" w:hAnsi="Times New Roman" w:cs="Times New Roman"/>
          <w:sz w:val="24"/>
          <w:szCs w:val="24"/>
        </w:rPr>
        <w:t>n ella aparecen algunas opiniones</w:t>
      </w:r>
      <w:r w:rsidR="004A0E65">
        <w:rPr>
          <w:rFonts w:ascii="Times New Roman" w:hAnsi="Times New Roman" w:cs="Times New Roman"/>
          <w:sz w:val="24"/>
          <w:szCs w:val="24"/>
        </w:rPr>
        <w:t xml:space="preserve"> sobre obras </w:t>
      </w:r>
      <w:r w:rsidR="00A01B8D">
        <w:rPr>
          <w:rFonts w:ascii="Times New Roman" w:hAnsi="Times New Roman" w:cs="Times New Roman"/>
          <w:sz w:val="24"/>
          <w:szCs w:val="24"/>
        </w:rPr>
        <w:t>correspondientes</w:t>
      </w:r>
      <w:r w:rsidR="004A0E65">
        <w:rPr>
          <w:rFonts w:ascii="Times New Roman" w:hAnsi="Times New Roman" w:cs="Times New Roman"/>
          <w:sz w:val="24"/>
          <w:szCs w:val="24"/>
        </w:rPr>
        <w:t xml:space="preserve"> al c</w:t>
      </w:r>
      <w:r w:rsidR="005018AD">
        <w:rPr>
          <w:rFonts w:ascii="Times New Roman" w:hAnsi="Times New Roman" w:cs="Times New Roman"/>
          <w:sz w:val="24"/>
          <w:szCs w:val="24"/>
        </w:rPr>
        <w:t>anon de las literaturas  nacionales de la ép</w:t>
      </w:r>
      <w:r w:rsidR="004A0E65">
        <w:rPr>
          <w:rFonts w:ascii="Times New Roman" w:hAnsi="Times New Roman" w:cs="Times New Roman"/>
          <w:sz w:val="24"/>
          <w:szCs w:val="24"/>
        </w:rPr>
        <w:t>oca. S</w:t>
      </w:r>
      <w:r w:rsidR="00547970">
        <w:rPr>
          <w:rFonts w:ascii="Times New Roman" w:hAnsi="Times New Roman" w:cs="Times New Roman"/>
          <w:sz w:val="24"/>
          <w:szCs w:val="24"/>
        </w:rPr>
        <w:t xml:space="preserve">obre </w:t>
      </w:r>
      <w:r w:rsidR="00547970" w:rsidRPr="00A01B8D">
        <w:rPr>
          <w:rFonts w:ascii="Times New Roman" w:hAnsi="Times New Roman" w:cs="Times New Roman"/>
          <w:i/>
          <w:sz w:val="24"/>
          <w:szCs w:val="24"/>
        </w:rPr>
        <w:t>La Araucana</w:t>
      </w:r>
      <w:r w:rsidR="00A01B8D">
        <w:rPr>
          <w:rFonts w:ascii="Times New Roman" w:hAnsi="Times New Roman" w:cs="Times New Roman"/>
          <w:sz w:val="24"/>
          <w:szCs w:val="24"/>
        </w:rPr>
        <w:t>se</w:t>
      </w:r>
      <w:r w:rsidR="004A0E65">
        <w:rPr>
          <w:rFonts w:ascii="Times New Roman" w:hAnsi="Times New Roman" w:cs="Times New Roman"/>
          <w:sz w:val="24"/>
          <w:szCs w:val="24"/>
        </w:rPr>
        <w:t xml:space="preserve"> comenta la importancia </w:t>
      </w:r>
      <w:r w:rsidR="00547970">
        <w:rPr>
          <w:rFonts w:ascii="Times New Roman" w:hAnsi="Times New Roman" w:cs="Times New Roman"/>
          <w:sz w:val="24"/>
          <w:szCs w:val="24"/>
        </w:rPr>
        <w:t>de Ercilla</w:t>
      </w:r>
      <w:r w:rsidR="004A0E65">
        <w:rPr>
          <w:rFonts w:ascii="Times New Roman" w:hAnsi="Times New Roman" w:cs="Times New Roman"/>
          <w:sz w:val="24"/>
          <w:szCs w:val="24"/>
        </w:rPr>
        <w:t>,</w:t>
      </w:r>
      <w:r w:rsidR="00547970">
        <w:rPr>
          <w:rFonts w:ascii="Times New Roman" w:hAnsi="Times New Roman" w:cs="Times New Roman"/>
          <w:sz w:val="24"/>
          <w:szCs w:val="24"/>
        </w:rPr>
        <w:t xml:space="preserve"> pionera </w:t>
      </w:r>
      <w:r w:rsidR="00A01B8D">
        <w:rPr>
          <w:rFonts w:ascii="Times New Roman" w:hAnsi="Times New Roman" w:cs="Times New Roman"/>
          <w:sz w:val="24"/>
          <w:szCs w:val="24"/>
        </w:rPr>
        <w:t>en lo que respecta a</w:t>
      </w:r>
      <w:r w:rsidR="00547970">
        <w:rPr>
          <w:rFonts w:ascii="Times New Roman" w:hAnsi="Times New Roman" w:cs="Times New Roman"/>
          <w:sz w:val="24"/>
          <w:szCs w:val="24"/>
        </w:rPr>
        <w:t xml:space="preserve"> la descripción de la vida de los </w:t>
      </w:r>
      <w:r w:rsidR="001612B8">
        <w:rPr>
          <w:rFonts w:ascii="Times New Roman" w:hAnsi="Times New Roman" w:cs="Times New Roman"/>
          <w:sz w:val="24"/>
          <w:szCs w:val="24"/>
        </w:rPr>
        <w:t>pueblos</w:t>
      </w:r>
      <w:r w:rsidR="00547970">
        <w:rPr>
          <w:rFonts w:ascii="Times New Roman" w:hAnsi="Times New Roman" w:cs="Times New Roman"/>
          <w:sz w:val="24"/>
          <w:szCs w:val="24"/>
        </w:rPr>
        <w:t xml:space="preserve">autóctonos de América que describe fielmente </w:t>
      </w:r>
      <w:r w:rsidR="007D5A74">
        <w:rPr>
          <w:rFonts w:ascii="Times New Roman" w:hAnsi="Times New Roman" w:cs="Times New Roman"/>
          <w:sz w:val="24"/>
          <w:szCs w:val="24"/>
        </w:rPr>
        <w:t>en</w:t>
      </w:r>
      <w:r w:rsidR="00547970">
        <w:rPr>
          <w:rFonts w:ascii="Times New Roman" w:hAnsi="Times New Roman" w:cs="Times New Roman"/>
          <w:sz w:val="24"/>
          <w:szCs w:val="24"/>
        </w:rPr>
        <w:t xml:space="preserve"> forma de </w:t>
      </w:r>
      <w:r w:rsidR="001612B8">
        <w:rPr>
          <w:rFonts w:ascii="Times New Roman" w:hAnsi="Times New Roman" w:cs="Times New Roman"/>
          <w:sz w:val="24"/>
          <w:szCs w:val="24"/>
        </w:rPr>
        <w:t>posío</w:t>
      </w:r>
      <w:r w:rsidR="00547970">
        <w:rPr>
          <w:rFonts w:ascii="Times New Roman" w:hAnsi="Times New Roman" w:cs="Times New Roman"/>
          <w:sz w:val="24"/>
          <w:szCs w:val="24"/>
        </w:rPr>
        <w:t xml:space="preserve">  las costumbres</w:t>
      </w:r>
      <w:r w:rsidR="001D4C15">
        <w:rPr>
          <w:rFonts w:ascii="Times New Roman" w:hAnsi="Times New Roman" w:cs="Times New Roman"/>
          <w:sz w:val="24"/>
          <w:szCs w:val="24"/>
        </w:rPr>
        <w:t xml:space="preserve">, destacan su perfección </w:t>
      </w:r>
      <w:r w:rsidR="007D5A74">
        <w:rPr>
          <w:rFonts w:ascii="Times New Roman" w:hAnsi="Times New Roman" w:cs="Times New Roman"/>
          <w:sz w:val="24"/>
          <w:szCs w:val="24"/>
        </w:rPr>
        <w:t>en</w:t>
      </w:r>
      <w:r w:rsidR="001D4C15">
        <w:rPr>
          <w:rFonts w:ascii="Times New Roman" w:hAnsi="Times New Roman" w:cs="Times New Roman"/>
          <w:sz w:val="24"/>
          <w:szCs w:val="24"/>
        </w:rPr>
        <w:t xml:space="preserve"> cuanto obra poética, recuerdan que la obra figura en la obra de Cervantes cuando Don quijote la compara </w:t>
      </w:r>
      <w:r w:rsidR="001824DF">
        <w:rPr>
          <w:rFonts w:ascii="Times New Roman" w:hAnsi="Times New Roman" w:cs="Times New Roman"/>
          <w:sz w:val="24"/>
          <w:szCs w:val="24"/>
        </w:rPr>
        <w:t>con</w:t>
      </w:r>
      <w:r w:rsidR="001D4C15">
        <w:rPr>
          <w:rFonts w:ascii="Times New Roman" w:hAnsi="Times New Roman" w:cs="Times New Roman"/>
          <w:sz w:val="24"/>
          <w:szCs w:val="24"/>
        </w:rPr>
        <w:t xml:space="preserve"> los mayores épicos italianos.</w:t>
      </w:r>
    </w:p>
    <w:p w14:paraId="63F270C0" w14:textId="77777777" w:rsidR="00821423" w:rsidRDefault="00A01B8D" w:rsidP="008214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66DC5834" w14:textId="77777777" w:rsidR="00D93DB3" w:rsidRPr="000131BA" w:rsidRDefault="00A01B8D" w:rsidP="00F168B9">
      <w:pPr>
        <w:spacing w:after="0" w:line="240" w:lineRule="auto"/>
        <w:ind w:left="708"/>
        <w:jc w:val="both"/>
        <w:rPr>
          <w:rFonts w:ascii="Times New Roman" w:hAnsi="Times New Roman" w:cs="Times New Roman"/>
          <w:sz w:val="24"/>
          <w:szCs w:val="24"/>
          <w:lang w:val="pt-BR"/>
        </w:rPr>
      </w:pPr>
      <w:r w:rsidRPr="000131BA">
        <w:rPr>
          <w:rFonts w:ascii="Times New Roman" w:hAnsi="Times New Roman" w:cs="Times New Roman"/>
          <w:i/>
          <w:lang w:val="pt-BR"/>
        </w:rPr>
        <w:t>Quem primeiro correo o véo à vida dos autóctones da América descrevendo-lhes, fielmente, en poesia, caracteres e costumes foi Alonso de Ercilla, guerreiro hespanhol que no século XVI combateo contra os “Araucanos” indígenas do Chili. Seo poema “A Araucana”,en oitava rima rivalisa como o de Ariosto. Cervantes equipara a epopeia de Ercilla aos primores épicos italianos. Commettem grave injustiça os que, fundados na imperfeição no plano da “Araucana” poema este na mesma linha da Henriada. O “Colombo” não occupalogar infe</w:t>
      </w:r>
      <w:r w:rsidR="00F168B9" w:rsidRPr="000131BA">
        <w:rPr>
          <w:rFonts w:ascii="Times New Roman" w:hAnsi="Times New Roman" w:cs="Times New Roman"/>
          <w:i/>
          <w:lang w:val="pt-BR"/>
        </w:rPr>
        <w:t>rior ao da Araucana” (Alcantara</w:t>
      </w:r>
      <w:r w:rsidRPr="000131BA">
        <w:rPr>
          <w:rFonts w:ascii="Times New Roman" w:hAnsi="Times New Roman" w:cs="Times New Roman"/>
          <w:i/>
          <w:lang w:val="pt-BR"/>
        </w:rPr>
        <w:t xml:space="preserve">.1907. p. 174)  </w:t>
      </w:r>
    </w:p>
    <w:p w14:paraId="2E30B6A8" w14:textId="77777777" w:rsidR="00821423" w:rsidRPr="00707F25" w:rsidRDefault="00821423" w:rsidP="00821423">
      <w:pPr>
        <w:spacing w:after="0" w:line="240" w:lineRule="auto"/>
        <w:jc w:val="both"/>
        <w:rPr>
          <w:rFonts w:ascii="Times New Roman" w:hAnsi="Times New Roman" w:cs="Times New Roman"/>
          <w:sz w:val="24"/>
          <w:szCs w:val="24"/>
          <w:lang w:val="pt-BR"/>
        </w:rPr>
      </w:pPr>
    </w:p>
    <w:p w14:paraId="1DDC16DC" w14:textId="77777777" w:rsidR="0096169D" w:rsidRPr="00C24BE5" w:rsidRDefault="007D5A74" w:rsidP="00DE0395">
      <w:pPr>
        <w:spacing w:after="0" w:line="240" w:lineRule="auto"/>
        <w:jc w:val="both"/>
        <w:rPr>
          <w:rFonts w:ascii="Times New Roman" w:hAnsi="Times New Roman" w:cs="Times New Roman"/>
          <w:sz w:val="24"/>
          <w:szCs w:val="24"/>
        </w:rPr>
      </w:pPr>
      <w:r w:rsidRPr="00707F25">
        <w:rPr>
          <w:rFonts w:ascii="Times New Roman" w:hAnsi="Times New Roman" w:cs="Times New Roman"/>
          <w:sz w:val="24"/>
          <w:szCs w:val="24"/>
          <w:lang w:val="pt-BR"/>
        </w:rPr>
        <w:t>Un</w:t>
      </w:r>
      <w:r w:rsidR="00D93DB3" w:rsidRPr="00707F25">
        <w:rPr>
          <w:rFonts w:ascii="Times New Roman" w:hAnsi="Times New Roman" w:cs="Times New Roman"/>
          <w:sz w:val="24"/>
          <w:szCs w:val="24"/>
          <w:lang w:val="pt-BR"/>
        </w:rPr>
        <w:t xml:space="preserve"> libro de </w:t>
      </w:r>
      <w:r w:rsidR="002A08F3" w:rsidRPr="00707F25">
        <w:rPr>
          <w:rFonts w:ascii="Times New Roman" w:hAnsi="Times New Roman" w:cs="Times New Roman"/>
          <w:sz w:val="24"/>
          <w:szCs w:val="24"/>
          <w:lang w:val="pt-BR"/>
        </w:rPr>
        <w:t>actasdel IHGB publicado</w:t>
      </w:r>
      <w:r w:rsidR="00593B99" w:rsidRPr="00707F25">
        <w:rPr>
          <w:rFonts w:ascii="Times New Roman" w:hAnsi="Times New Roman" w:cs="Times New Roman"/>
          <w:sz w:val="24"/>
          <w:szCs w:val="24"/>
          <w:lang w:val="pt-BR"/>
        </w:rPr>
        <w:t>en</w:t>
      </w:r>
      <w:r w:rsidR="002A08F3" w:rsidRPr="00707F25">
        <w:rPr>
          <w:rFonts w:ascii="Times New Roman" w:hAnsi="Times New Roman" w:cs="Times New Roman"/>
          <w:sz w:val="24"/>
          <w:szCs w:val="24"/>
          <w:lang w:val="pt-BR"/>
        </w:rPr>
        <w:t xml:space="preserve"> Rio de Janeiro en 1894 </w:t>
      </w:r>
      <w:r w:rsidR="00D93DB3" w:rsidRPr="00707F25">
        <w:rPr>
          <w:rFonts w:ascii="Times New Roman" w:hAnsi="Times New Roman" w:cs="Times New Roman"/>
          <w:sz w:val="24"/>
          <w:szCs w:val="24"/>
          <w:lang w:val="pt-BR"/>
        </w:rPr>
        <w:t>homenaje a D. Pedro II</w:t>
      </w:r>
      <w:r w:rsidR="00A01B8D">
        <w:rPr>
          <w:rFonts w:ascii="Times New Roman" w:hAnsi="Times New Roman" w:cs="Times New Roman"/>
          <w:sz w:val="24"/>
          <w:szCs w:val="24"/>
          <w:lang w:val="pt-BR"/>
        </w:rPr>
        <w:t>,</w:t>
      </w:r>
      <w:r w:rsidR="00593B99" w:rsidRPr="00707F25">
        <w:rPr>
          <w:rFonts w:ascii="Times New Roman" w:hAnsi="Times New Roman" w:cs="Times New Roman"/>
          <w:sz w:val="24"/>
          <w:szCs w:val="24"/>
          <w:lang w:val="pt-BR"/>
        </w:rPr>
        <w:t>titulado</w:t>
      </w:r>
      <w:r w:rsidR="00D93DB3" w:rsidRPr="00707F25">
        <w:rPr>
          <w:rFonts w:ascii="Times New Roman" w:hAnsi="Times New Roman" w:cs="Times New Roman"/>
          <w:i/>
          <w:sz w:val="24"/>
          <w:szCs w:val="24"/>
          <w:lang w:val="pt-BR"/>
        </w:rPr>
        <w:t>“Homengem do Instituto Histórico e Geográfico Brasileiro à memória de sua Magestade O Senhor D. Pedro II</w:t>
      </w:r>
      <w:r w:rsidR="0096169D" w:rsidRPr="00707F25">
        <w:rPr>
          <w:rFonts w:ascii="Times New Roman" w:hAnsi="Times New Roman" w:cs="Times New Roman"/>
          <w:i/>
          <w:sz w:val="24"/>
          <w:szCs w:val="24"/>
          <w:lang w:val="pt-BR"/>
        </w:rPr>
        <w:t>”</w:t>
      </w:r>
      <w:r w:rsidR="00A01B8D">
        <w:rPr>
          <w:rFonts w:ascii="Times New Roman" w:hAnsi="Times New Roman" w:cs="Times New Roman"/>
          <w:i/>
          <w:sz w:val="24"/>
          <w:szCs w:val="24"/>
          <w:lang w:val="pt-BR"/>
        </w:rPr>
        <w:t>,</w:t>
      </w:r>
      <w:r w:rsidR="002A08F3" w:rsidRPr="00707F25">
        <w:rPr>
          <w:rFonts w:ascii="Times New Roman" w:hAnsi="Times New Roman" w:cs="Times New Roman"/>
          <w:sz w:val="24"/>
          <w:szCs w:val="24"/>
          <w:lang w:val="pt-BR"/>
        </w:rPr>
        <w:t>detalla</w:t>
      </w:r>
      <w:r w:rsidRPr="00707F25">
        <w:rPr>
          <w:rFonts w:ascii="Times New Roman" w:hAnsi="Times New Roman" w:cs="Times New Roman"/>
          <w:sz w:val="24"/>
          <w:szCs w:val="24"/>
          <w:lang w:val="pt-BR"/>
        </w:rPr>
        <w:t>en</w:t>
      </w:r>
      <w:r w:rsidR="002A08F3" w:rsidRPr="00707F25">
        <w:rPr>
          <w:rFonts w:ascii="Times New Roman" w:hAnsi="Times New Roman" w:cs="Times New Roman"/>
          <w:sz w:val="24"/>
          <w:szCs w:val="24"/>
          <w:lang w:val="pt-BR"/>
        </w:rPr>
        <w:t xml:space="preserve"> sus páginas</w:t>
      </w:r>
      <w:r w:rsidR="0096169D" w:rsidRPr="00707F25">
        <w:rPr>
          <w:rFonts w:ascii="Times New Roman" w:hAnsi="Times New Roman" w:cs="Times New Roman"/>
          <w:sz w:val="24"/>
          <w:szCs w:val="24"/>
          <w:lang w:val="pt-BR"/>
        </w:rPr>
        <w:t>lasactividadesdesarrolladas</w:t>
      </w:r>
      <w:r w:rsidR="00805CA5" w:rsidRPr="00707F25">
        <w:rPr>
          <w:rFonts w:ascii="Times New Roman" w:hAnsi="Times New Roman" w:cs="Times New Roman"/>
          <w:sz w:val="24"/>
          <w:szCs w:val="24"/>
          <w:lang w:val="pt-BR"/>
        </w:rPr>
        <w:t>en</w:t>
      </w:r>
      <w:r w:rsidR="0096169D" w:rsidRPr="00707F25">
        <w:rPr>
          <w:rFonts w:ascii="Times New Roman" w:hAnsi="Times New Roman" w:cs="Times New Roman"/>
          <w:sz w:val="24"/>
          <w:szCs w:val="24"/>
          <w:lang w:val="pt-BR"/>
        </w:rPr>
        <w:t xml:space="preserve"> esta Instit</w:t>
      </w:r>
      <w:r w:rsidR="00593B99" w:rsidRPr="00707F25">
        <w:rPr>
          <w:rFonts w:ascii="Times New Roman" w:hAnsi="Times New Roman" w:cs="Times New Roman"/>
          <w:sz w:val="24"/>
          <w:szCs w:val="24"/>
          <w:lang w:val="pt-BR"/>
        </w:rPr>
        <w:t>ucióncon</w:t>
      </w:r>
      <w:r w:rsidR="0096169D" w:rsidRPr="00707F25">
        <w:rPr>
          <w:rFonts w:ascii="Times New Roman" w:hAnsi="Times New Roman" w:cs="Times New Roman"/>
          <w:sz w:val="24"/>
          <w:szCs w:val="24"/>
          <w:lang w:val="pt-BR"/>
        </w:rPr>
        <w:t xml:space="preserve"> sus respectiva</w:t>
      </w:r>
      <w:r w:rsidR="00805CA5" w:rsidRPr="00707F25">
        <w:rPr>
          <w:rFonts w:ascii="Times New Roman" w:hAnsi="Times New Roman" w:cs="Times New Roman"/>
          <w:sz w:val="24"/>
          <w:szCs w:val="24"/>
          <w:lang w:val="pt-BR"/>
        </w:rPr>
        <w:t>s fechas</w:t>
      </w:r>
      <w:r w:rsidR="0096169D" w:rsidRPr="00707F25">
        <w:rPr>
          <w:rFonts w:ascii="Times New Roman" w:hAnsi="Times New Roman" w:cs="Times New Roman"/>
          <w:sz w:val="24"/>
          <w:szCs w:val="24"/>
          <w:lang w:val="pt-BR"/>
        </w:rPr>
        <w:t xml:space="preserve">. </w:t>
      </w:r>
      <w:r w:rsidR="0096169D" w:rsidRPr="00C24BE5">
        <w:rPr>
          <w:rFonts w:ascii="Times New Roman" w:hAnsi="Times New Roman" w:cs="Times New Roman"/>
          <w:sz w:val="24"/>
          <w:szCs w:val="24"/>
        </w:rPr>
        <w:t>En las páginas</w:t>
      </w:r>
      <w:r w:rsidR="00D93DB3" w:rsidRPr="00C24BE5">
        <w:rPr>
          <w:rFonts w:ascii="Times New Roman" w:hAnsi="Times New Roman" w:cs="Times New Roman"/>
          <w:sz w:val="24"/>
          <w:szCs w:val="24"/>
        </w:rPr>
        <w:t xml:space="preserve"> LXIX </w:t>
      </w:r>
      <w:r w:rsidR="00A01B8D">
        <w:rPr>
          <w:rFonts w:ascii="Times New Roman" w:hAnsi="Times New Roman" w:cs="Times New Roman"/>
          <w:sz w:val="24"/>
          <w:szCs w:val="24"/>
        </w:rPr>
        <w:t>y</w:t>
      </w:r>
      <w:r w:rsidR="00D93DB3" w:rsidRPr="00C24BE5">
        <w:rPr>
          <w:rFonts w:ascii="Times New Roman" w:hAnsi="Times New Roman" w:cs="Times New Roman"/>
          <w:sz w:val="24"/>
          <w:szCs w:val="24"/>
        </w:rPr>
        <w:t xml:space="preserve"> LXX </w:t>
      </w:r>
      <w:r w:rsidR="00A01B8D">
        <w:rPr>
          <w:rFonts w:ascii="Times New Roman" w:hAnsi="Times New Roman" w:cs="Times New Roman"/>
          <w:sz w:val="24"/>
          <w:szCs w:val="24"/>
        </w:rPr>
        <w:t>se puede leer</w:t>
      </w:r>
      <w:r w:rsidR="0096169D" w:rsidRPr="00C24BE5">
        <w:rPr>
          <w:rFonts w:ascii="Times New Roman" w:hAnsi="Times New Roman" w:cs="Times New Roman"/>
          <w:sz w:val="24"/>
          <w:szCs w:val="24"/>
        </w:rPr>
        <w:t xml:space="preserve">la descripción de los homenajes realizados en el </w:t>
      </w:r>
      <w:r w:rsidR="001612B8">
        <w:rPr>
          <w:rFonts w:ascii="Times New Roman" w:hAnsi="Times New Roman" w:cs="Times New Roman"/>
          <w:i/>
          <w:sz w:val="24"/>
          <w:szCs w:val="24"/>
        </w:rPr>
        <w:t>Paço</w:t>
      </w:r>
      <w:r w:rsidR="0096169D" w:rsidRPr="00C24BE5">
        <w:rPr>
          <w:rFonts w:ascii="Times New Roman" w:hAnsi="Times New Roman" w:cs="Times New Roman"/>
          <w:i/>
          <w:sz w:val="24"/>
          <w:szCs w:val="24"/>
        </w:rPr>
        <w:t xml:space="preserve"> Imperial </w:t>
      </w:r>
      <w:r w:rsidR="0096169D" w:rsidRPr="00C24BE5">
        <w:rPr>
          <w:rFonts w:ascii="Times New Roman" w:hAnsi="Times New Roman" w:cs="Times New Roman"/>
          <w:sz w:val="24"/>
          <w:szCs w:val="24"/>
        </w:rPr>
        <w:t xml:space="preserve">a </w:t>
      </w:r>
      <w:r w:rsidR="009D78EE" w:rsidRPr="00C24BE5">
        <w:rPr>
          <w:rFonts w:ascii="Times New Roman" w:hAnsi="Times New Roman" w:cs="Times New Roman"/>
          <w:sz w:val="24"/>
          <w:szCs w:val="24"/>
        </w:rPr>
        <w:t>las autoridades chilenas durante la visita que realizaron a Rio de Janeiro.</w:t>
      </w:r>
      <w:r w:rsidR="00805CA5" w:rsidRPr="00C24BE5">
        <w:rPr>
          <w:rFonts w:ascii="Times New Roman" w:hAnsi="Times New Roman" w:cs="Times New Roman"/>
          <w:sz w:val="24"/>
          <w:szCs w:val="24"/>
        </w:rPr>
        <w:t xml:space="preserve">El texto habla de la llegada a las </w:t>
      </w:r>
      <w:r w:rsidR="001612B8" w:rsidRPr="00C24BE5">
        <w:rPr>
          <w:rFonts w:ascii="Times New Roman" w:hAnsi="Times New Roman" w:cs="Times New Roman"/>
          <w:sz w:val="24"/>
          <w:szCs w:val="24"/>
        </w:rPr>
        <w:t>aguas</w:t>
      </w:r>
      <w:r w:rsidR="00805CA5" w:rsidRPr="00C24BE5">
        <w:rPr>
          <w:rFonts w:ascii="Times New Roman" w:hAnsi="Times New Roman" w:cs="Times New Roman"/>
          <w:sz w:val="24"/>
          <w:szCs w:val="24"/>
        </w:rPr>
        <w:t xml:space="preserve"> brasileras de un gran buque chileno trayendo a las autoridades de </w:t>
      </w:r>
      <w:r w:rsidR="00C24BE5">
        <w:rPr>
          <w:rFonts w:ascii="Times New Roman" w:hAnsi="Times New Roman" w:cs="Times New Roman"/>
          <w:sz w:val="24"/>
          <w:szCs w:val="24"/>
        </w:rPr>
        <w:t>e</w:t>
      </w:r>
      <w:r w:rsidR="00805CA5" w:rsidRPr="00C24BE5">
        <w:rPr>
          <w:rFonts w:ascii="Times New Roman" w:hAnsi="Times New Roman" w:cs="Times New Roman"/>
          <w:sz w:val="24"/>
          <w:szCs w:val="24"/>
        </w:rPr>
        <w:t xml:space="preserve">se país, </w:t>
      </w:r>
      <w:r w:rsidR="00C24BE5">
        <w:rPr>
          <w:rFonts w:ascii="Times New Roman" w:hAnsi="Times New Roman" w:cs="Times New Roman"/>
          <w:sz w:val="24"/>
          <w:szCs w:val="24"/>
        </w:rPr>
        <w:t xml:space="preserve">relata la propuesta de </w:t>
      </w:r>
      <w:r w:rsidR="00805CA5" w:rsidRPr="00C24BE5">
        <w:rPr>
          <w:rFonts w:ascii="Times New Roman" w:hAnsi="Times New Roman" w:cs="Times New Roman"/>
          <w:sz w:val="24"/>
          <w:szCs w:val="24"/>
        </w:rPr>
        <w:t xml:space="preserve">Don Pedro II al IHGB </w:t>
      </w:r>
      <w:r w:rsidR="00C24BE5">
        <w:rPr>
          <w:rFonts w:ascii="Times New Roman" w:hAnsi="Times New Roman" w:cs="Times New Roman"/>
          <w:sz w:val="24"/>
          <w:szCs w:val="24"/>
        </w:rPr>
        <w:t xml:space="preserve">para </w:t>
      </w:r>
      <w:r w:rsidR="00805CA5" w:rsidRPr="00C24BE5">
        <w:rPr>
          <w:rFonts w:ascii="Times New Roman" w:hAnsi="Times New Roman" w:cs="Times New Roman"/>
          <w:sz w:val="24"/>
          <w:szCs w:val="24"/>
        </w:rPr>
        <w:t xml:space="preserve">organizar </w:t>
      </w:r>
      <w:r w:rsidR="00C24BE5">
        <w:rPr>
          <w:rFonts w:ascii="Times New Roman" w:hAnsi="Times New Roman" w:cs="Times New Roman"/>
          <w:sz w:val="24"/>
          <w:szCs w:val="24"/>
        </w:rPr>
        <w:t>un</w:t>
      </w:r>
      <w:r w:rsidR="00805CA5" w:rsidRPr="00C24BE5">
        <w:rPr>
          <w:rFonts w:ascii="Times New Roman" w:hAnsi="Times New Roman" w:cs="Times New Roman"/>
          <w:sz w:val="24"/>
          <w:szCs w:val="24"/>
        </w:rPr>
        <w:t>a exposición</w:t>
      </w:r>
      <w:r w:rsidR="00C24BE5">
        <w:rPr>
          <w:rFonts w:ascii="Times New Roman" w:hAnsi="Times New Roman" w:cs="Times New Roman"/>
          <w:sz w:val="24"/>
          <w:szCs w:val="24"/>
        </w:rPr>
        <w:t xml:space="preserve"> de</w:t>
      </w:r>
      <w:r w:rsidR="002A08F3">
        <w:rPr>
          <w:rFonts w:ascii="Times New Roman" w:hAnsi="Times New Roman" w:cs="Times New Roman"/>
          <w:sz w:val="24"/>
          <w:szCs w:val="24"/>
        </w:rPr>
        <w:t xml:space="preserve"> libros y objetos chilenos. Como referencia fundamental de esta investigación destaco la mención a </w:t>
      </w:r>
      <w:r w:rsidR="00805CA5" w:rsidRPr="00C24BE5">
        <w:rPr>
          <w:rFonts w:ascii="Times New Roman" w:hAnsi="Times New Roman" w:cs="Times New Roman"/>
          <w:sz w:val="24"/>
          <w:szCs w:val="24"/>
        </w:rPr>
        <w:t>dos p</w:t>
      </w:r>
      <w:r w:rsidR="00CD13B1" w:rsidRPr="00C24BE5">
        <w:rPr>
          <w:rFonts w:ascii="Times New Roman" w:hAnsi="Times New Roman" w:cs="Times New Roman"/>
          <w:sz w:val="24"/>
          <w:szCs w:val="24"/>
        </w:rPr>
        <w:t>e</w:t>
      </w:r>
      <w:r w:rsidR="00805CA5" w:rsidRPr="00C24BE5">
        <w:rPr>
          <w:rFonts w:ascii="Times New Roman" w:hAnsi="Times New Roman" w:cs="Times New Roman"/>
          <w:sz w:val="24"/>
          <w:szCs w:val="24"/>
        </w:rPr>
        <w:t xml:space="preserve">queños folletos titulados “Homenaje a  Chile </w:t>
      </w:r>
      <w:r w:rsidR="00CD13B1" w:rsidRPr="00C24BE5">
        <w:rPr>
          <w:rFonts w:ascii="Times New Roman" w:hAnsi="Times New Roman" w:cs="Times New Roman"/>
          <w:sz w:val="24"/>
          <w:szCs w:val="24"/>
        </w:rPr>
        <w:t>en</w:t>
      </w:r>
      <w:r w:rsidR="00805CA5" w:rsidRPr="00C24BE5">
        <w:rPr>
          <w:rFonts w:ascii="Times New Roman" w:hAnsi="Times New Roman" w:cs="Times New Roman"/>
          <w:sz w:val="24"/>
          <w:szCs w:val="24"/>
        </w:rPr>
        <w:t xml:space="preserve"> la persona del poeta Ercilla”, uno </w:t>
      </w:r>
      <w:r w:rsidR="00CD13B1" w:rsidRPr="00C24BE5">
        <w:rPr>
          <w:rFonts w:ascii="Times New Roman" w:hAnsi="Times New Roman" w:cs="Times New Roman"/>
          <w:sz w:val="24"/>
          <w:szCs w:val="24"/>
        </w:rPr>
        <w:t>en</w:t>
      </w:r>
      <w:r w:rsidR="00805CA5" w:rsidRPr="00C24BE5">
        <w:rPr>
          <w:rFonts w:ascii="Times New Roman" w:hAnsi="Times New Roman" w:cs="Times New Roman"/>
          <w:sz w:val="24"/>
          <w:szCs w:val="24"/>
        </w:rPr>
        <w:t xml:space="preserve"> prosa y </w:t>
      </w:r>
      <w:r w:rsidR="001612B8" w:rsidRPr="00C24BE5">
        <w:rPr>
          <w:rFonts w:ascii="Times New Roman" w:hAnsi="Times New Roman" w:cs="Times New Roman"/>
          <w:sz w:val="24"/>
          <w:szCs w:val="24"/>
        </w:rPr>
        <w:t>otro</w:t>
      </w:r>
      <w:r w:rsidR="00CD13B1" w:rsidRPr="00C24BE5">
        <w:rPr>
          <w:rFonts w:ascii="Times New Roman" w:hAnsi="Times New Roman" w:cs="Times New Roman"/>
          <w:sz w:val="24"/>
          <w:szCs w:val="24"/>
        </w:rPr>
        <w:t>en</w:t>
      </w:r>
      <w:r w:rsidR="00805CA5" w:rsidRPr="00C24BE5">
        <w:rPr>
          <w:rFonts w:ascii="Times New Roman" w:hAnsi="Times New Roman" w:cs="Times New Roman"/>
          <w:sz w:val="24"/>
          <w:szCs w:val="24"/>
        </w:rPr>
        <w:t xml:space="preserve"> verso </w:t>
      </w:r>
      <w:r w:rsidR="00CD13B1" w:rsidRPr="00C24BE5">
        <w:rPr>
          <w:rFonts w:ascii="Times New Roman" w:hAnsi="Times New Roman" w:cs="Times New Roman"/>
          <w:sz w:val="24"/>
          <w:szCs w:val="24"/>
        </w:rPr>
        <w:t>con</w:t>
      </w:r>
      <w:r w:rsidR="00805CA5" w:rsidRPr="00C24BE5">
        <w:rPr>
          <w:rFonts w:ascii="Times New Roman" w:hAnsi="Times New Roman" w:cs="Times New Roman"/>
          <w:sz w:val="24"/>
          <w:szCs w:val="24"/>
        </w:rPr>
        <w:t xml:space="preserve"> esta nota del </w:t>
      </w:r>
      <w:r w:rsidR="001612B8" w:rsidRPr="00C24BE5">
        <w:rPr>
          <w:rFonts w:ascii="Times New Roman" w:hAnsi="Times New Roman" w:cs="Times New Roman"/>
          <w:sz w:val="24"/>
          <w:szCs w:val="24"/>
        </w:rPr>
        <w:t>propio</w:t>
      </w:r>
      <w:r w:rsidR="001612B8">
        <w:rPr>
          <w:rFonts w:ascii="Times New Roman" w:hAnsi="Times New Roman" w:cs="Times New Roman"/>
          <w:sz w:val="24"/>
          <w:szCs w:val="24"/>
        </w:rPr>
        <w:t xml:space="preserve"> puño de D. Pedro </w:t>
      </w:r>
      <w:r w:rsidR="00805CA5" w:rsidRPr="001612B8">
        <w:rPr>
          <w:rFonts w:ascii="Times New Roman" w:hAnsi="Times New Roman" w:cs="Times New Roman"/>
          <w:i/>
          <w:sz w:val="24"/>
          <w:szCs w:val="24"/>
        </w:rPr>
        <w:t xml:space="preserve">Da minha tradução da </w:t>
      </w:r>
      <w:r w:rsidR="00805CA5" w:rsidRPr="001612B8">
        <w:rPr>
          <w:rFonts w:ascii="Times New Roman" w:hAnsi="Times New Roman" w:cs="Times New Roman"/>
          <w:i/>
          <w:sz w:val="24"/>
          <w:szCs w:val="24"/>
        </w:rPr>
        <w:lastRenderedPageBreak/>
        <w:t xml:space="preserve">Araucania que fiz há anos e revejo agora </w:t>
      </w:r>
      <w:r w:rsidRPr="001612B8">
        <w:rPr>
          <w:rFonts w:ascii="Times New Roman" w:hAnsi="Times New Roman" w:cs="Times New Roman"/>
          <w:i/>
          <w:sz w:val="24"/>
          <w:szCs w:val="24"/>
        </w:rPr>
        <w:t>en</w:t>
      </w:r>
      <w:r w:rsidR="00805CA5" w:rsidRPr="001612B8">
        <w:rPr>
          <w:rFonts w:ascii="Times New Roman" w:hAnsi="Times New Roman" w:cs="Times New Roman"/>
          <w:i/>
          <w:sz w:val="24"/>
          <w:szCs w:val="24"/>
        </w:rPr>
        <w:t xml:space="preserve"> 1889</w:t>
      </w:r>
      <w:r w:rsidR="00CD13B1" w:rsidRPr="00C24BE5">
        <w:rPr>
          <w:rFonts w:ascii="Times New Roman" w:hAnsi="Times New Roman" w:cs="Times New Roman"/>
          <w:sz w:val="24"/>
          <w:szCs w:val="24"/>
        </w:rPr>
        <w:t xml:space="preserve">, estas líneas son </w:t>
      </w:r>
      <w:r w:rsidR="001612B8" w:rsidRPr="00C24BE5">
        <w:rPr>
          <w:rFonts w:ascii="Times New Roman" w:hAnsi="Times New Roman" w:cs="Times New Roman"/>
          <w:sz w:val="24"/>
          <w:szCs w:val="24"/>
        </w:rPr>
        <w:t>idénticas</w:t>
      </w:r>
      <w:r w:rsidR="00CD13B1" w:rsidRPr="00C24BE5">
        <w:rPr>
          <w:rFonts w:ascii="Times New Roman" w:hAnsi="Times New Roman" w:cs="Times New Roman"/>
          <w:sz w:val="24"/>
          <w:szCs w:val="24"/>
        </w:rPr>
        <w:t xml:space="preserve"> a las encontradas en </w:t>
      </w:r>
      <w:r w:rsidR="004A5ACF" w:rsidRPr="00C24BE5">
        <w:rPr>
          <w:rFonts w:ascii="Times New Roman" w:hAnsi="Times New Roman" w:cs="Times New Roman"/>
          <w:sz w:val="24"/>
          <w:szCs w:val="24"/>
        </w:rPr>
        <w:t>el manuscrito</w:t>
      </w:r>
      <w:r w:rsidR="00CD13B1" w:rsidRPr="00C24BE5">
        <w:rPr>
          <w:rFonts w:ascii="Times New Roman" w:hAnsi="Times New Roman" w:cs="Times New Roman"/>
          <w:sz w:val="24"/>
          <w:szCs w:val="24"/>
        </w:rPr>
        <w:t xml:space="preserve"> estudiado en este artículo</w:t>
      </w:r>
      <w:r w:rsidR="002A08F3">
        <w:rPr>
          <w:rFonts w:ascii="Times New Roman" w:hAnsi="Times New Roman" w:cs="Times New Roman"/>
          <w:sz w:val="24"/>
          <w:szCs w:val="24"/>
        </w:rPr>
        <w:t xml:space="preserve">, aunque estos folletos no fueron encontrados </w:t>
      </w:r>
      <w:r w:rsidR="006E72CD">
        <w:rPr>
          <w:rFonts w:ascii="Times New Roman" w:hAnsi="Times New Roman" w:cs="Times New Roman"/>
          <w:sz w:val="24"/>
          <w:szCs w:val="24"/>
        </w:rPr>
        <w:t>hasta el momento</w:t>
      </w:r>
      <w:r w:rsidR="00CD13B1" w:rsidRPr="00C24BE5">
        <w:rPr>
          <w:rFonts w:ascii="Times New Roman" w:hAnsi="Times New Roman" w:cs="Times New Roman"/>
          <w:sz w:val="24"/>
          <w:szCs w:val="24"/>
        </w:rPr>
        <w:t xml:space="preserve">. </w:t>
      </w:r>
      <w:r w:rsidR="004A5ACF" w:rsidRPr="00C24BE5">
        <w:rPr>
          <w:rFonts w:ascii="Times New Roman" w:hAnsi="Times New Roman" w:cs="Times New Roman"/>
          <w:sz w:val="24"/>
          <w:szCs w:val="24"/>
        </w:rPr>
        <w:t xml:space="preserve">La descripción continúa con una obra que D. Pedro </w:t>
      </w:r>
      <w:r w:rsidR="00C24BE5">
        <w:rPr>
          <w:rFonts w:ascii="Times New Roman" w:hAnsi="Times New Roman" w:cs="Times New Roman"/>
          <w:sz w:val="24"/>
          <w:szCs w:val="24"/>
        </w:rPr>
        <w:t>encargó</w:t>
      </w:r>
      <w:r w:rsidR="004A5ACF" w:rsidRPr="00C24BE5">
        <w:rPr>
          <w:rFonts w:ascii="Times New Roman" w:hAnsi="Times New Roman" w:cs="Times New Roman"/>
          <w:sz w:val="24"/>
          <w:szCs w:val="24"/>
        </w:rPr>
        <w:t xml:space="preserve"> al pintor histórico Aurelio de Figueriredo, que representa </w:t>
      </w:r>
      <w:r w:rsidR="004A0E65">
        <w:rPr>
          <w:rFonts w:ascii="Times New Roman" w:hAnsi="Times New Roman" w:cs="Times New Roman"/>
          <w:sz w:val="24"/>
          <w:szCs w:val="24"/>
        </w:rPr>
        <w:t>un aborigen</w:t>
      </w:r>
      <w:r w:rsidR="00A01B8D">
        <w:rPr>
          <w:rFonts w:ascii="Times New Roman" w:hAnsi="Times New Roman" w:cs="Times New Roman"/>
          <w:sz w:val="24"/>
          <w:szCs w:val="24"/>
        </w:rPr>
        <w:t xml:space="preserve"> araucano defendiendo la bandera chilena</w:t>
      </w:r>
      <w:r w:rsidR="004A0E65">
        <w:rPr>
          <w:rFonts w:ascii="Times New Roman" w:hAnsi="Times New Roman" w:cs="Times New Roman"/>
          <w:sz w:val="24"/>
          <w:szCs w:val="24"/>
        </w:rPr>
        <w:t>. L</w:t>
      </w:r>
      <w:r w:rsidR="004A5ACF" w:rsidRPr="00C24BE5">
        <w:rPr>
          <w:rFonts w:ascii="Times New Roman" w:hAnsi="Times New Roman" w:cs="Times New Roman"/>
          <w:sz w:val="24"/>
          <w:szCs w:val="24"/>
        </w:rPr>
        <w:t>a descripción</w:t>
      </w:r>
      <w:r w:rsidR="00C24BE5">
        <w:rPr>
          <w:rFonts w:ascii="Times New Roman" w:hAnsi="Times New Roman" w:cs="Times New Roman"/>
          <w:sz w:val="24"/>
          <w:szCs w:val="24"/>
        </w:rPr>
        <w:t xml:space="preserve"> incluye</w:t>
      </w:r>
      <w:r w:rsidR="004A5ACF" w:rsidRPr="00C24BE5">
        <w:rPr>
          <w:rFonts w:ascii="Times New Roman" w:hAnsi="Times New Roman" w:cs="Times New Roman"/>
          <w:sz w:val="24"/>
          <w:szCs w:val="24"/>
        </w:rPr>
        <w:t xml:space="preserve"> un escudo </w:t>
      </w:r>
      <w:r>
        <w:rPr>
          <w:rFonts w:ascii="Times New Roman" w:hAnsi="Times New Roman" w:cs="Times New Roman"/>
          <w:sz w:val="24"/>
          <w:szCs w:val="24"/>
        </w:rPr>
        <w:t>en</w:t>
      </w:r>
      <w:r w:rsidR="00C24BE5">
        <w:rPr>
          <w:rFonts w:ascii="Times New Roman" w:hAnsi="Times New Roman" w:cs="Times New Roman"/>
          <w:sz w:val="24"/>
          <w:szCs w:val="24"/>
        </w:rPr>
        <w:t xml:space="preserve"> el que </w:t>
      </w:r>
      <w:r w:rsidR="004A5ACF" w:rsidRPr="00C24BE5">
        <w:rPr>
          <w:rFonts w:ascii="Times New Roman" w:hAnsi="Times New Roman" w:cs="Times New Roman"/>
          <w:sz w:val="24"/>
          <w:szCs w:val="24"/>
        </w:rPr>
        <w:t xml:space="preserve">se </w:t>
      </w:r>
      <w:r w:rsidR="001612B8" w:rsidRPr="00C24BE5">
        <w:rPr>
          <w:rFonts w:ascii="Times New Roman" w:hAnsi="Times New Roman" w:cs="Times New Roman"/>
          <w:sz w:val="24"/>
          <w:szCs w:val="24"/>
        </w:rPr>
        <w:t>leían</w:t>
      </w:r>
      <w:r w:rsidR="004A5ACF" w:rsidRPr="00C24BE5">
        <w:rPr>
          <w:rFonts w:ascii="Times New Roman" w:hAnsi="Times New Roman" w:cs="Times New Roman"/>
          <w:sz w:val="24"/>
          <w:szCs w:val="24"/>
        </w:rPr>
        <w:t xml:space="preserve"> los versos de la “</w:t>
      </w:r>
      <w:r w:rsidR="004A5ACF" w:rsidRPr="008673D6">
        <w:rPr>
          <w:rFonts w:ascii="Times New Roman" w:hAnsi="Times New Roman" w:cs="Times New Roman"/>
          <w:i/>
          <w:sz w:val="24"/>
          <w:szCs w:val="24"/>
        </w:rPr>
        <w:t>Araucania</w:t>
      </w:r>
      <w:r w:rsidR="004A5ACF" w:rsidRPr="00C24BE5">
        <w:rPr>
          <w:rFonts w:ascii="Times New Roman" w:hAnsi="Times New Roman" w:cs="Times New Roman"/>
          <w:sz w:val="24"/>
          <w:szCs w:val="24"/>
        </w:rPr>
        <w:t>” de Alonso de Ercilla traducidos por el emperador</w:t>
      </w:r>
      <w:r w:rsidR="00B57F02">
        <w:rPr>
          <w:rStyle w:val="Refdenotaalfinal"/>
          <w:rFonts w:ascii="Times New Roman" w:hAnsi="Times New Roman" w:cs="Times New Roman"/>
          <w:sz w:val="24"/>
          <w:szCs w:val="24"/>
        </w:rPr>
        <w:endnoteReference w:id="15"/>
      </w:r>
      <w:r w:rsidR="006E72CD">
        <w:rPr>
          <w:rFonts w:ascii="Times New Roman" w:hAnsi="Times New Roman" w:cs="Times New Roman"/>
          <w:sz w:val="24"/>
          <w:szCs w:val="24"/>
        </w:rPr>
        <w:t xml:space="preserve"> cuyos versos transcribimos </w:t>
      </w:r>
      <w:r>
        <w:rPr>
          <w:rFonts w:ascii="Times New Roman" w:hAnsi="Times New Roman" w:cs="Times New Roman"/>
          <w:sz w:val="24"/>
          <w:szCs w:val="24"/>
        </w:rPr>
        <w:t>en</w:t>
      </w:r>
      <w:r w:rsidR="006E72CD">
        <w:rPr>
          <w:rFonts w:ascii="Times New Roman" w:hAnsi="Times New Roman" w:cs="Times New Roman"/>
          <w:sz w:val="24"/>
          <w:szCs w:val="24"/>
        </w:rPr>
        <w:t xml:space="preserve"> español y portugués</w:t>
      </w:r>
      <w:r w:rsidR="004A5ACF" w:rsidRPr="00C24BE5">
        <w:rPr>
          <w:rFonts w:ascii="Times New Roman" w:hAnsi="Times New Roman" w:cs="Times New Roman"/>
          <w:sz w:val="24"/>
          <w:szCs w:val="24"/>
        </w:rPr>
        <w:t xml:space="preserve">: </w:t>
      </w:r>
    </w:p>
    <w:p w14:paraId="1F65C8DF" w14:textId="77777777" w:rsidR="0065115A" w:rsidRPr="0028739C" w:rsidRDefault="0065115A" w:rsidP="00DE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i/>
          <w:color w:val="000000"/>
          <w:sz w:val="20"/>
          <w:szCs w:val="20"/>
        </w:rPr>
      </w:pPr>
    </w:p>
    <w:tbl>
      <w:tblPr>
        <w:tblStyle w:val="Tablaconcuadrcula"/>
        <w:tblW w:w="0" w:type="auto"/>
        <w:tblInd w:w="720" w:type="dxa"/>
        <w:tblLook w:val="04A0" w:firstRow="1" w:lastRow="0" w:firstColumn="1" w:lastColumn="0" w:noHBand="0" w:noVBand="1"/>
      </w:tblPr>
      <w:tblGrid>
        <w:gridCol w:w="4008"/>
        <w:gridCol w:w="3992"/>
      </w:tblGrid>
      <w:tr w:rsidR="0065115A" w:rsidRPr="00C93A32" w14:paraId="6219EFCC" w14:textId="77777777" w:rsidTr="0065115A">
        <w:tc>
          <w:tcPr>
            <w:tcW w:w="4322" w:type="dxa"/>
          </w:tcPr>
          <w:p w14:paraId="1ED7C969" w14:textId="77777777" w:rsidR="00CD1B60" w:rsidRDefault="00CD1B60" w:rsidP="00CD1B60">
            <w:pPr>
              <w:autoSpaceDE w:val="0"/>
              <w:autoSpaceDN w:val="0"/>
              <w:adjustRightInd w:val="0"/>
              <w:rPr>
                <w:rFonts w:ascii="Times New Roman" w:eastAsiaTheme="minorHAnsi" w:hAnsi="Times New Roman" w:cs="Times New Roman"/>
                <w:lang w:eastAsia="en-US"/>
              </w:rPr>
            </w:pPr>
            <w:r>
              <w:rPr>
                <w:rFonts w:ascii="Times New Roman" w:eastAsiaTheme="minorHAnsi" w:hAnsi="Times New Roman" w:cs="Times New Roman"/>
                <w:lang w:eastAsia="en-US"/>
              </w:rPr>
              <w:t>No ha habido rey jamás que sujetase</w:t>
            </w:r>
          </w:p>
          <w:p w14:paraId="5756960A" w14:textId="77777777" w:rsidR="00CD1B60" w:rsidRDefault="00CD1B60" w:rsidP="00CD1B60">
            <w:pPr>
              <w:autoSpaceDE w:val="0"/>
              <w:autoSpaceDN w:val="0"/>
              <w:adjustRightInd w:val="0"/>
              <w:rPr>
                <w:rFonts w:ascii="Times New Roman" w:eastAsiaTheme="minorHAnsi" w:hAnsi="Times New Roman" w:cs="Times New Roman"/>
                <w:lang w:eastAsia="en-US"/>
              </w:rPr>
            </w:pPr>
            <w:r>
              <w:rPr>
                <w:rFonts w:ascii="Times New Roman" w:eastAsiaTheme="minorHAnsi" w:hAnsi="Times New Roman" w:cs="Times New Roman"/>
                <w:lang w:eastAsia="en-US"/>
              </w:rPr>
              <w:t>esta soberbia gente libertada, 370</w:t>
            </w:r>
          </w:p>
          <w:p w14:paraId="2FC6CFC1" w14:textId="77777777" w:rsidR="00CD1B60" w:rsidRDefault="00CD1B60" w:rsidP="00CD1B60">
            <w:pPr>
              <w:autoSpaceDE w:val="0"/>
              <w:autoSpaceDN w:val="0"/>
              <w:adjustRightInd w:val="0"/>
              <w:rPr>
                <w:rFonts w:ascii="Times New Roman" w:eastAsiaTheme="minorHAnsi" w:hAnsi="Times New Roman" w:cs="Times New Roman"/>
                <w:lang w:eastAsia="en-US"/>
              </w:rPr>
            </w:pPr>
            <w:r>
              <w:rPr>
                <w:rFonts w:ascii="Times New Roman" w:eastAsiaTheme="minorHAnsi" w:hAnsi="Times New Roman" w:cs="Times New Roman"/>
                <w:lang w:eastAsia="en-US"/>
              </w:rPr>
              <w:t>ni extranjera nación que se jactase</w:t>
            </w:r>
          </w:p>
          <w:p w14:paraId="791CFBF2" w14:textId="77777777" w:rsidR="00CD1B60" w:rsidRDefault="00CD1B60" w:rsidP="00CD1B60">
            <w:pPr>
              <w:autoSpaceDE w:val="0"/>
              <w:autoSpaceDN w:val="0"/>
              <w:adjustRightInd w:val="0"/>
              <w:rPr>
                <w:rFonts w:ascii="Times New Roman" w:eastAsiaTheme="minorHAnsi" w:hAnsi="Times New Roman" w:cs="Times New Roman"/>
                <w:lang w:eastAsia="en-US"/>
              </w:rPr>
            </w:pPr>
            <w:r>
              <w:rPr>
                <w:rFonts w:ascii="Times New Roman" w:eastAsiaTheme="minorHAnsi" w:hAnsi="Times New Roman" w:cs="Times New Roman"/>
                <w:lang w:eastAsia="en-US"/>
              </w:rPr>
              <w:t>de haber dado en sus términos pisada;</w:t>
            </w:r>
          </w:p>
          <w:p w14:paraId="67FA7523" w14:textId="77777777" w:rsidR="00CD1B60" w:rsidRDefault="00CD1B60" w:rsidP="00CD1B60">
            <w:pPr>
              <w:autoSpaceDE w:val="0"/>
              <w:autoSpaceDN w:val="0"/>
              <w:adjustRightInd w:val="0"/>
              <w:rPr>
                <w:rFonts w:ascii="Times New Roman" w:eastAsiaTheme="minorHAnsi" w:hAnsi="Times New Roman" w:cs="Times New Roman"/>
                <w:lang w:eastAsia="en-US"/>
              </w:rPr>
            </w:pPr>
          </w:p>
          <w:p w14:paraId="0E6CB43B" w14:textId="77777777" w:rsidR="00CD1B60" w:rsidRDefault="00CD1B60" w:rsidP="00CD1B60">
            <w:pPr>
              <w:autoSpaceDE w:val="0"/>
              <w:autoSpaceDN w:val="0"/>
              <w:adjustRightInd w:val="0"/>
              <w:rPr>
                <w:rFonts w:ascii="Times New Roman" w:eastAsiaTheme="minorHAnsi" w:hAnsi="Times New Roman" w:cs="Times New Roman"/>
                <w:lang w:eastAsia="en-US"/>
              </w:rPr>
            </w:pPr>
            <w:r>
              <w:rPr>
                <w:rFonts w:ascii="Times New Roman" w:eastAsiaTheme="minorHAnsi" w:hAnsi="Times New Roman" w:cs="Times New Roman"/>
                <w:lang w:eastAsia="en-US"/>
              </w:rPr>
              <w:t>ni comarcana tierra que se osase</w:t>
            </w:r>
          </w:p>
          <w:p w14:paraId="7B4B0037" w14:textId="77777777" w:rsidR="00CD1B60" w:rsidRDefault="00CD1B60" w:rsidP="00CD1B60">
            <w:pPr>
              <w:autoSpaceDE w:val="0"/>
              <w:autoSpaceDN w:val="0"/>
              <w:adjustRightInd w:val="0"/>
              <w:rPr>
                <w:rFonts w:ascii="Times New Roman" w:eastAsiaTheme="minorHAnsi" w:hAnsi="Times New Roman" w:cs="Times New Roman"/>
                <w:lang w:eastAsia="en-US"/>
              </w:rPr>
            </w:pPr>
            <w:r>
              <w:rPr>
                <w:rFonts w:ascii="Times New Roman" w:eastAsiaTheme="minorHAnsi" w:hAnsi="Times New Roman" w:cs="Times New Roman"/>
                <w:lang w:eastAsia="en-US"/>
              </w:rPr>
              <w:t>mover en contra y levantar espada:</w:t>
            </w:r>
          </w:p>
          <w:p w14:paraId="07543472" w14:textId="77777777" w:rsidR="00CD1B60" w:rsidRDefault="00CD1B60" w:rsidP="00CD1B60">
            <w:pPr>
              <w:autoSpaceDE w:val="0"/>
              <w:autoSpaceDN w:val="0"/>
              <w:adjustRightInd w:val="0"/>
              <w:rPr>
                <w:rFonts w:ascii="Times New Roman" w:eastAsiaTheme="minorHAnsi" w:hAnsi="Times New Roman" w:cs="Times New Roman"/>
                <w:lang w:eastAsia="en-US"/>
              </w:rPr>
            </w:pPr>
            <w:r>
              <w:rPr>
                <w:rFonts w:ascii="Times New Roman" w:eastAsiaTheme="minorHAnsi" w:hAnsi="Times New Roman" w:cs="Times New Roman"/>
                <w:lang w:eastAsia="en-US"/>
              </w:rPr>
              <w:t>siempre fue exenta, indómita, temida, 375</w:t>
            </w:r>
          </w:p>
          <w:p w14:paraId="446CB3A2" w14:textId="77777777" w:rsidR="0065115A" w:rsidRDefault="00CD1B60" w:rsidP="00CD1B6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eastAsia="Times New Roman" w:hAnsi="Times New Roman" w:cs="Times New Roman"/>
                <w:b/>
                <w:i/>
                <w:color w:val="000000"/>
                <w:sz w:val="20"/>
                <w:szCs w:val="20"/>
              </w:rPr>
            </w:pPr>
            <w:r>
              <w:rPr>
                <w:rFonts w:ascii="Times New Roman" w:eastAsiaTheme="minorHAnsi" w:hAnsi="Times New Roman" w:cs="Times New Roman"/>
                <w:lang w:eastAsia="en-US"/>
              </w:rPr>
              <w:t>de leyes libre y de cerviz erguida.</w:t>
            </w:r>
          </w:p>
        </w:tc>
        <w:tc>
          <w:tcPr>
            <w:tcW w:w="4322" w:type="dxa"/>
          </w:tcPr>
          <w:p w14:paraId="19342CDD" w14:textId="77777777" w:rsidR="006E72CD" w:rsidRPr="00707F25" w:rsidRDefault="006E72CD" w:rsidP="006E7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000000"/>
                <w:sz w:val="20"/>
                <w:szCs w:val="20"/>
                <w:lang w:val="pt-BR"/>
              </w:rPr>
            </w:pPr>
            <w:r w:rsidRPr="00707F25">
              <w:rPr>
                <w:rFonts w:ascii="Times New Roman" w:eastAsia="Times New Roman" w:hAnsi="Times New Roman" w:cs="Times New Roman"/>
                <w:i/>
                <w:color w:val="000000"/>
                <w:sz w:val="20"/>
                <w:szCs w:val="20"/>
                <w:lang w:val="pt-BR"/>
              </w:rPr>
              <w:t xml:space="preserve">Não houve nunca rei que sujeitasse </w:t>
            </w:r>
          </w:p>
          <w:p w14:paraId="01A9DA0E" w14:textId="77777777" w:rsidR="006E72CD" w:rsidRPr="00707F25" w:rsidRDefault="006E72CD" w:rsidP="006E7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000000"/>
                <w:sz w:val="20"/>
                <w:szCs w:val="20"/>
                <w:lang w:val="pt-BR"/>
              </w:rPr>
            </w:pPr>
            <w:r w:rsidRPr="00707F25">
              <w:rPr>
                <w:rFonts w:ascii="Times New Roman" w:eastAsia="Times New Roman" w:hAnsi="Times New Roman" w:cs="Times New Roman"/>
                <w:i/>
                <w:color w:val="000000"/>
                <w:sz w:val="20"/>
                <w:szCs w:val="20"/>
                <w:lang w:val="pt-BR"/>
              </w:rPr>
              <w:t xml:space="preserve">Esta soberba gente libertada. </w:t>
            </w:r>
          </w:p>
          <w:p w14:paraId="6C1EEE4D" w14:textId="77777777" w:rsidR="006E72CD" w:rsidRPr="00707F25" w:rsidRDefault="006E72CD" w:rsidP="006E7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000000"/>
                <w:sz w:val="20"/>
                <w:szCs w:val="20"/>
                <w:lang w:val="pt-BR"/>
              </w:rPr>
            </w:pPr>
            <w:r w:rsidRPr="00707F25">
              <w:rPr>
                <w:rFonts w:ascii="Times New Roman" w:eastAsia="Times New Roman" w:hAnsi="Times New Roman" w:cs="Times New Roman"/>
                <w:i/>
                <w:color w:val="000000"/>
                <w:sz w:val="20"/>
                <w:szCs w:val="20"/>
                <w:lang w:val="pt-BR"/>
              </w:rPr>
              <w:t xml:space="preserve">Nem estranha nação que se jactasse </w:t>
            </w:r>
          </w:p>
          <w:p w14:paraId="79A8E80C" w14:textId="77777777" w:rsidR="006E72CD" w:rsidRPr="00707F25" w:rsidRDefault="006E72CD" w:rsidP="006E7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000000"/>
                <w:sz w:val="20"/>
                <w:szCs w:val="20"/>
                <w:lang w:val="pt-BR"/>
              </w:rPr>
            </w:pPr>
            <w:r w:rsidRPr="00707F25">
              <w:rPr>
                <w:rFonts w:ascii="Times New Roman" w:eastAsia="Times New Roman" w:hAnsi="Times New Roman" w:cs="Times New Roman"/>
                <w:i/>
                <w:color w:val="000000"/>
                <w:sz w:val="20"/>
                <w:szCs w:val="20"/>
                <w:lang w:val="pt-BR"/>
              </w:rPr>
              <w:t xml:space="preserve">De haver </w:t>
            </w:r>
            <w:r w:rsidR="007D5A74" w:rsidRPr="00707F25">
              <w:rPr>
                <w:rFonts w:ascii="Times New Roman" w:eastAsia="Times New Roman" w:hAnsi="Times New Roman" w:cs="Times New Roman"/>
                <w:i/>
                <w:color w:val="000000"/>
                <w:sz w:val="20"/>
                <w:szCs w:val="20"/>
                <w:lang w:val="pt-BR"/>
              </w:rPr>
              <w:t>en</w:t>
            </w:r>
            <w:r w:rsidRPr="00707F25">
              <w:rPr>
                <w:rFonts w:ascii="Times New Roman" w:eastAsia="Times New Roman" w:hAnsi="Times New Roman" w:cs="Times New Roman"/>
                <w:i/>
                <w:color w:val="000000"/>
                <w:sz w:val="20"/>
                <w:szCs w:val="20"/>
                <w:lang w:val="pt-BR"/>
              </w:rPr>
              <w:t xml:space="preserve"> seus confins posto pegada, </w:t>
            </w:r>
          </w:p>
          <w:p w14:paraId="5FDB0546" w14:textId="77777777" w:rsidR="006E72CD" w:rsidRPr="00707F25" w:rsidRDefault="006E72CD" w:rsidP="006E7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000000"/>
                <w:sz w:val="20"/>
                <w:szCs w:val="20"/>
                <w:lang w:val="pt-BR"/>
              </w:rPr>
            </w:pPr>
          </w:p>
          <w:p w14:paraId="70664470" w14:textId="77777777" w:rsidR="006E72CD" w:rsidRPr="00707F25" w:rsidRDefault="006E72CD" w:rsidP="006E7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000000"/>
                <w:sz w:val="20"/>
                <w:szCs w:val="20"/>
                <w:lang w:val="pt-BR"/>
              </w:rPr>
            </w:pPr>
            <w:r w:rsidRPr="00707F25">
              <w:rPr>
                <w:rFonts w:ascii="Times New Roman" w:eastAsia="Times New Roman" w:hAnsi="Times New Roman" w:cs="Times New Roman"/>
                <w:i/>
                <w:color w:val="000000"/>
                <w:sz w:val="20"/>
                <w:szCs w:val="20"/>
                <w:lang w:val="pt-BR"/>
              </w:rPr>
              <w:t xml:space="preserve">LXX </w:t>
            </w:r>
          </w:p>
          <w:p w14:paraId="1E5C801D" w14:textId="77777777" w:rsidR="006E72CD" w:rsidRPr="00707F25" w:rsidRDefault="006E72CD" w:rsidP="006E7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000000"/>
                <w:sz w:val="20"/>
                <w:szCs w:val="20"/>
                <w:lang w:val="pt-BR"/>
              </w:rPr>
            </w:pPr>
            <w:r w:rsidRPr="00707F25">
              <w:rPr>
                <w:rFonts w:ascii="Times New Roman" w:eastAsia="Times New Roman" w:hAnsi="Times New Roman" w:cs="Times New Roman"/>
                <w:i/>
                <w:color w:val="000000"/>
                <w:sz w:val="20"/>
                <w:szCs w:val="20"/>
                <w:lang w:val="pt-BR"/>
              </w:rPr>
              <w:t xml:space="preserve">Nem terra comarcan que jà ousasse </w:t>
            </w:r>
          </w:p>
          <w:p w14:paraId="5DABA316" w14:textId="77777777" w:rsidR="006E72CD" w:rsidRPr="00707F25" w:rsidRDefault="006E72CD" w:rsidP="006E7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000000"/>
                <w:sz w:val="20"/>
                <w:szCs w:val="20"/>
                <w:lang w:val="pt-BR"/>
              </w:rPr>
            </w:pPr>
            <w:r w:rsidRPr="00707F25">
              <w:rPr>
                <w:rFonts w:ascii="Times New Roman" w:eastAsia="Times New Roman" w:hAnsi="Times New Roman" w:cs="Times New Roman"/>
                <w:i/>
                <w:color w:val="000000"/>
                <w:sz w:val="20"/>
                <w:szCs w:val="20"/>
                <w:lang w:val="pt-BR"/>
              </w:rPr>
              <w:t xml:space="preserve">Contra ela se mover e erguer a espada: </w:t>
            </w:r>
          </w:p>
          <w:p w14:paraId="1C9C78EF" w14:textId="77777777" w:rsidR="006E72CD" w:rsidRPr="00707F25" w:rsidRDefault="006E72CD" w:rsidP="006E7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000000"/>
                <w:sz w:val="20"/>
                <w:szCs w:val="20"/>
                <w:lang w:val="pt-BR"/>
              </w:rPr>
            </w:pPr>
            <w:r w:rsidRPr="00707F25">
              <w:rPr>
                <w:rFonts w:ascii="Times New Roman" w:eastAsia="Times New Roman" w:hAnsi="Times New Roman" w:cs="Times New Roman"/>
                <w:i/>
                <w:color w:val="000000"/>
                <w:sz w:val="20"/>
                <w:szCs w:val="20"/>
                <w:lang w:val="pt-BR"/>
              </w:rPr>
              <w:t xml:space="preserve">Sempre isenta, indómita e temida, </w:t>
            </w:r>
          </w:p>
          <w:p w14:paraId="39D8188E" w14:textId="77777777" w:rsidR="0065115A" w:rsidRPr="00707F25" w:rsidRDefault="006E72CD" w:rsidP="006E72CD">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eastAsia="Times New Roman" w:hAnsi="Times New Roman" w:cs="Times New Roman"/>
                <w:i/>
                <w:color w:val="000000"/>
                <w:sz w:val="20"/>
                <w:szCs w:val="20"/>
                <w:lang w:val="pt-BR"/>
              </w:rPr>
            </w:pPr>
            <w:r w:rsidRPr="00707F25">
              <w:rPr>
                <w:rFonts w:ascii="Times New Roman" w:eastAsia="Times New Roman" w:hAnsi="Times New Roman" w:cs="Times New Roman"/>
                <w:i/>
                <w:color w:val="000000"/>
                <w:sz w:val="20"/>
                <w:szCs w:val="20"/>
                <w:lang w:val="pt-BR"/>
              </w:rPr>
              <w:t>Livre de leis e de cerviz erguida</w:t>
            </w:r>
          </w:p>
          <w:p w14:paraId="3232CE1D" w14:textId="77777777" w:rsidR="00190AC0" w:rsidRPr="00707F25" w:rsidRDefault="00190AC0" w:rsidP="006E72CD">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eastAsia="Times New Roman" w:hAnsi="Times New Roman" w:cs="Times New Roman"/>
                <w:b/>
                <w:i/>
                <w:color w:val="000000"/>
                <w:sz w:val="20"/>
                <w:szCs w:val="20"/>
                <w:lang w:val="pt-BR"/>
              </w:rPr>
            </w:pPr>
          </w:p>
        </w:tc>
      </w:tr>
    </w:tbl>
    <w:p w14:paraId="181146F8" w14:textId="77777777" w:rsidR="009D78EE" w:rsidRPr="00547970" w:rsidRDefault="00F168B9" w:rsidP="009D78EE">
      <w:pPr>
        <w:spacing w:after="0" w:line="240" w:lineRule="auto"/>
        <w:jc w:val="both"/>
        <w:rPr>
          <w:rFonts w:ascii="Times New Roman" w:hAnsi="Times New Roman" w:cs="Times New Roman"/>
          <w:i/>
          <w:sz w:val="18"/>
          <w:szCs w:val="18"/>
        </w:rPr>
      </w:pPr>
      <w:r w:rsidRPr="000131BA">
        <w:rPr>
          <w:rFonts w:ascii="Times New Roman" w:hAnsi="Times New Roman" w:cs="Times New Roman"/>
          <w:i/>
          <w:sz w:val="18"/>
          <w:szCs w:val="18"/>
          <w:lang w:val="pt-BR"/>
        </w:rPr>
        <w:t xml:space="preserve">                    </w:t>
      </w:r>
      <w:r w:rsidR="00547970" w:rsidRPr="00547970">
        <w:rPr>
          <w:rFonts w:ascii="Times New Roman" w:hAnsi="Times New Roman" w:cs="Times New Roman"/>
          <w:i/>
          <w:sz w:val="18"/>
          <w:szCs w:val="18"/>
        </w:rPr>
        <w:t>Ercilla</w:t>
      </w:r>
      <w:r w:rsidR="0028739C">
        <w:rPr>
          <w:rFonts w:ascii="Times New Roman" w:hAnsi="Times New Roman" w:cs="Times New Roman"/>
          <w:i/>
          <w:sz w:val="18"/>
          <w:szCs w:val="18"/>
        </w:rPr>
        <w:t xml:space="preserve">       </w:t>
      </w:r>
      <w:r>
        <w:rPr>
          <w:rFonts w:ascii="Times New Roman" w:hAnsi="Times New Roman" w:cs="Times New Roman"/>
          <w:i/>
          <w:sz w:val="18"/>
          <w:szCs w:val="18"/>
        </w:rPr>
        <w:t xml:space="preserve">                                                                 </w:t>
      </w:r>
      <w:r w:rsidR="0028739C">
        <w:rPr>
          <w:rFonts w:ascii="Times New Roman" w:hAnsi="Times New Roman" w:cs="Times New Roman"/>
          <w:i/>
          <w:sz w:val="18"/>
          <w:szCs w:val="18"/>
        </w:rPr>
        <w:t xml:space="preserve">    Libro de ac</w:t>
      </w:r>
      <w:r w:rsidR="00547970">
        <w:rPr>
          <w:rFonts w:ascii="Times New Roman" w:hAnsi="Times New Roman" w:cs="Times New Roman"/>
          <w:i/>
          <w:sz w:val="18"/>
          <w:szCs w:val="18"/>
        </w:rPr>
        <w:t>ta IHGB .p.LXX</w:t>
      </w:r>
    </w:p>
    <w:p w14:paraId="69DC541C" w14:textId="77777777" w:rsidR="009D78EE" w:rsidRDefault="009D78EE" w:rsidP="00D93DB3">
      <w:pPr>
        <w:autoSpaceDE w:val="0"/>
        <w:autoSpaceDN w:val="0"/>
        <w:adjustRightInd w:val="0"/>
        <w:spacing w:after="0" w:line="240" w:lineRule="auto"/>
        <w:ind w:left="708" w:firstLine="708"/>
        <w:rPr>
          <w:rFonts w:ascii="Times New Roman" w:hAnsi="Times New Roman" w:cs="Times New Roman"/>
          <w:sz w:val="20"/>
          <w:szCs w:val="20"/>
        </w:rPr>
      </w:pPr>
    </w:p>
    <w:p w14:paraId="4493A2F8" w14:textId="77777777" w:rsidR="00547970" w:rsidRDefault="00547970" w:rsidP="00D93DB3">
      <w:pPr>
        <w:spacing w:after="0" w:line="240" w:lineRule="auto"/>
        <w:ind w:firstLine="708"/>
        <w:jc w:val="both"/>
        <w:rPr>
          <w:rFonts w:ascii="Times New Roman" w:hAnsi="Times New Roman" w:cs="Times New Roman"/>
          <w:sz w:val="24"/>
          <w:szCs w:val="24"/>
        </w:rPr>
      </w:pPr>
    </w:p>
    <w:p w14:paraId="6EDFD40A" w14:textId="77777777" w:rsidR="00D93DB3" w:rsidRDefault="001612B8" w:rsidP="004A0E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Finalmente y</w:t>
      </w:r>
      <w:r w:rsidR="00D93DB3">
        <w:rPr>
          <w:rFonts w:ascii="Times New Roman" w:hAnsi="Times New Roman" w:cs="Times New Roman"/>
          <w:sz w:val="24"/>
          <w:szCs w:val="24"/>
        </w:rPr>
        <w:t xml:space="preserve"> como </w:t>
      </w:r>
      <w:r w:rsidR="004A0E65">
        <w:rPr>
          <w:rFonts w:ascii="Times New Roman" w:hAnsi="Times New Roman" w:cs="Times New Roman"/>
          <w:sz w:val="24"/>
          <w:szCs w:val="24"/>
        </w:rPr>
        <w:t>una</w:t>
      </w:r>
      <w:r>
        <w:rPr>
          <w:rFonts w:ascii="Times New Roman" w:hAnsi="Times New Roman" w:cs="Times New Roman"/>
          <w:sz w:val="24"/>
          <w:szCs w:val="24"/>
        </w:rPr>
        <w:t xml:space="preserve"> de las fuentes más </w:t>
      </w:r>
      <w:r w:rsidR="00D93DB3">
        <w:rPr>
          <w:rFonts w:ascii="Times New Roman" w:hAnsi="Times New Roman" w:cs="Times New Roman"/>
          <w:sz w:val="24"/>
          <w:szCs w:val="24"/>
        </w:rPr>
        <w:t xml:space="preserve"> importantes </w:t>
      </w:r>
      <w:r>
        <w:rPr>
          <w:rFonts w:ascii="Times New Roman" w:hAnsi="Times New Roman" w:cs="Times New Roman"/>
          <w:sz w:val="24"/>
          <w:szCs w:val="24"/>
        </w:rPr>
        <w:t xml:space="preserve">figura en los </w:t>
      </w:r>
      <w:r w:rsidR="00D93DB3" w:rsidRPr="008102AF">
        <w:rPr>
          <w:rFonts w:ascii="Times New Roman" w:hAnsi="Times New Roman" w:cs="Times New Roman"/>
          <w:sz w:val="24"/>
          <w:szCs w:val="24"/>
        </w:rPr>
        <w:t xml:space="preserve"> diario</w:t>
      </w:r>
      <w:r w:rsidR="00D93DB3">
        <w:rPr>
          <w:rFonts w:ascii="Times New Roman" w:hAnsi="Times New Roman" w:cs="Times New Roman"/>
          <w:sz w:val="24"/>
          <w:szCs w:val="24"/>
        </w:rPr>
        <w:t>s</w:t>
      </w:r>
      <w:r>
        <w:rPr>
          <w:rFonts w:ascii="Times New Roman" w:hAnsi="Times New Roman" w:cs="Times New Roman"/>
          <w:sz w:val="24"/>
          <w:szCs w:val="24"/>
        </w:rPr>
        <w:t>de Don</w:t>
      </w:r>
      <w:r w:rsidR="002A36BA">
        <w:rPr>
          <w:rFonts w:ascii="Times New Roman" w:hAnsi="Times New Roman" w:cs="Times New Roman"/>
          <w:sz w:val="24"/>
          <w:szCs w:val="24"/>
        </w:rPr>
        <w:t xml:space="preserve"> Pedro II </w:t>
      </w:r>
    </w:p>
    <w:p w14:paraId="1BD67C92" w14:textId="77777777" w:rsidR="00B73E41" w:rsidRPr="00EC24D2" w:rsidRDefault="00B73E41" w:rsidP="004A0E65">
      <w:pPr>
        <w:spacing w:after="0" w:line="240" w:lineRule="auto"/>
        <w:ind w:left="708"/>
        <w:jc w:val="both"/>
        <w:rPr>
          <w:rFonts w:ascii="Times New Roman" w:hAnsi="Times New Roman" w:cs="Times New Roman"/>
          <w:i/>
          <w:lang w:val="es-ES"/>
        </w:rPr>
      </w:pPr>
    </w:p>
    <w:p w14:paraId="0E75A71D" w14:textId="77777777" w:rsidR="00D93DB3" w:rsidRPr="002A36BA" w:rsidRDefault="00D93DB3" w:rsidP="004A0E65">
      <w:pPr>
        <w:spacing w:after="0" w:line="240" w:lineRule="auto"/>
        <w:ind w:left="708"/>
        <w:jc w:val="both"/>
        <w:rPr>
          <w:rFonts w:ascii="Times New Roman" w:hAnsi="Times New Roman" w:cs="Times New Roman"/>
          <w:i/>
        </w:rPr>
      </w:pPr>
      <w:r w:rsidRPr="00707F25">
        <w:rPr>
          <w:rFonts w:ascii="Times New Roman" w:hAnsi="Times New Roman" w:cs="Times New Roman"/>
          <w:i/>
          <w:lang w:val="pt-BR"/>
        </w:rPr>
        <w:t xml:space="preserve">9 de maio de 1891 (sábado). Fala na pequena igreja dos trinitários </w:t>
      </w:r>
      <w:r w:rsidR="007D5A74" w:rsidRPr="00707F25">
        <w:rPr>
          <w:rFonts w:ascii="Times New Roman" w:hAnsi="Times New Roman" w:cs="Times New Roman"/>
          <w:i/>
          <w:lang w:val="pt-BR"/>
        </w:rPr>
        <w:t>en</w:t>
      </w:r>
      <w:r w:rsidRPr="00707F25">
        <w:rPr>
          <w:rFonts w:ascii="Times New Roman" w:hAnsi="Times New Roman" w:cs="Times New Roman"/>
          <w:i/>
          <w:lang w:val="pt-BR"/>
        </w:rPr>
        <w:t xml:space="preserve"> honra de Cervantes que supõem aí enterrado. A Academia Espanhola a que julgo pertencer, convida no dia do nascimento de Cervantes todos os homens de letras de Madri. </w:t>
      </w:r>
      <w:r w:rsidRPr="002A36BA">
        <w:rPr>
          <w:rFonts w:ascii="Times New Roman" w:hAnsi="Times New Roman" w:cs="Times New Roman"/>
          <w:i/>
        </w:rPr>
        <w:t>As irmãs cantam a missa.( VOL. 39)</w:t>
      </w:r>
    </w:p>
    <w:p w14:paraId="5298AE3E" w14:textId="77777777" w:rsidR="00D93DB3" w:rsidRPr="008102AF" w:rsidRDefault="00D93DB3" w:rsidP="00D93DB3">
      <w:pPr>
        <w:pStyle w:val="titular"/>
        <w:spacing w:before="0" w:beforeAutospacing="0" w:after="0" w:afterAutospacing="0"/>
        <w:jc w:val="both"/>
      </w:pPr>
    </w:p>
    <w:p w14:paraId="46616EE5" w14:textId="77777777" w:rsidR="0094727E" w:rsidRDefault="002A36BA" w:rsidP="006B48B2">
      <w:pPr>
        <w:pStyle w:val="titular"/>
        <w:spacing w:before="0" w:beforeAutospacing="0" w:after="0" w:afterAutospacing="0"/>
        <w:jc w:val="both"/>
      </w:pPr>
      <w:r>
        <w:t xml:space="preserve">Gracias a la referencia mencionada </w:t>
      </w:r>
      <w:r w:rsidR="00FA206F">
        <w:t>en</w:t>
      </w:r>
      <w:r>
        <w:t xml:space="preserve"> el manuscrito por  Don Pedro II, fue posible </w:t>
      </w:r>
      <w:r w:rsidR="00B73E41">
        <w:t>descubrir la edición que utilizó para traducir</w:t>
      </w:r>
      <w:r>
        <w:t xml:space="preserve">, la de 1866 comentada por Antonio Ferrer del Rio, crítico </w:t>
      </w:r>
      <w:r w:rsidR="001612B8">
        <w:t>literario</w:t>
      </w:r>
      <w:r>
        <w:t xml:space="preserve"> y miembro de la Real Academia Española </w:t>
      </w:r>
      <w:r w:rsidR="001612B8">
        <w:t>contemporáneo</w:t>
      </w:r>
      <w:r>
        <w:t xml:space="preserve"> de D. Pedro II cuya lectura nos ayuda a entender mejor el </w:t>
      </w:r>
      <w:r w:rsidR="00E42146">
        <w:t>poli</w:t>
      </w:r>
      <w:r w:rsidR="001612B8">
        <w:t>sistema</w:t>
      </w:r>
      <w:r>
        <w:t xml:space="preserve"> cultural del romanticismo y las </w:t>
      </w:r>
      <w:r w:rsidR="001612B8">
        <w:t>características</w:t>
      </w:r>
      <w:r>
        <w:t xml:space="preserve"> de la configuración político-cultural </w:t>
      </w:r>
      <w:r w:rsidR="00FA206F">
        <w:t>en</w:t>
      </w:r>
      <w:r>
        <w:t xml:space="preserve"> que el emperador se encontraba inser</w:t>
      </w:r>
      <w:r w:rsidR="00E42146">
        <w:t>to</w:t>
      </w:r>
      <w:r w:rsidR="00FA206F">
        <w:t>en</w:t>
      </w:r>
      <w:r w:rsidR="006B48B2">
        <w:t xml:space="preserve"> términos de prestigio internacional.</w:t>
      </w:r>
    </w:p>
    <w:p w14:paraId="22E81006" w14:textId="77777777" w:rsidR="006B48B2" w:rsidRDefault="006B48B2" w:rsidP="006B48B2">
      <w:pPr>
        <w:pStyle w:val="titular"/>
        <w:spacing w:before="0" w:beforeAutospacing="0" w:after="0" w:afterAutospacing="0"/>
        <w:jc w:val="both"/>
      </w:pPr>
    </w:p>
    <w:p w14:paraId="3BBB7EF0" w14:textId="77777777" w:rsidR="0094727E" w:rsidRPr="0028739C" w:rsidRDefault="00E42146" w:rsidP="0094727E">
      <w:pPr>
        <w:pStyle w:val="titular"/>
        <w:spacing w:before="0" w:beforeAutospacing="0" w:after="0" w:afterAutospacing="0"/>
        <w:jc w:val="both"/>
      </w:pPr>
      <w:r>
        <w:t xml:space="preserve">Alonso de Ercilla autor de </w:t>
      </w:r>
      <w:r w:rsidRPr="00E42146">
        <w:rPr>
          <w:i/>
        </w:rPr>
        <w:t>La Araucana</w:t>
      </w:r>
      <w:r w:rsidR="0094727E" w:rsidRPr="0028739C">
        <w:t>.</w:t>
      </w:r>
    </w:p>
    <w:p w14:paraId="23017EFA" w14:textId="77777777" w:rsidR="0094727E" w:rsidRPr="0094727E" w:rsidRDefault="0094727E" w:rsidP="0094727E">
      <w:pPr>
        <w:pStyle w:val="titular"/>
        <w:spacing w:before="0" w:beforeAutospacing="0" w:after="0" w:afterAutospacing="0"/>
        <w:jc w:val="both"/>
        <w:rPr>
          <w:color w:val="000000"/>
        </w:rPr>
      </w:pPr>
    </w:p>
    <w:p w14:paraId="0B7102BB" w14:textId="77777777" w:rsidR="0094727E" w:rsidRDefault="0094727E" w:rsidP="00DE0395">
      <w:pPr>
        <w:pStyle w:val="titular"/>
        <w:spacing w:before="0" w:beforeAutospacing="0" w:after="0" w:afterAutospacing="0"/>
        <w:jc w:val="both"/>
        <w:rPr>
          <w:color w:val="000000"/>
        </w:rPr>
      </w:pPr>
      <w:r w:rsidRPr="0094727E">
        <w:rPr>
          <w:color w:val="000000"/>
        </w:rPr>
        <w:t>Según Antonio Undurraga (1946p. 9)</w:t>
      </w:r>
      <w:r>
        <w:rPr>
          <w:color w:val="000000"/>
        </w:rPr>
        <w:t>, e</w:t>
      </w:r>
      <w:r w:rsidR="00E42146">
        <w:rPr>
          <w:color w:val="000000"/>
        </w:rPr>
        <w:t xml:space="preserve">l autor de </w:t>
      </w:r>
      <w:r w:rsidRPr="00E42146">
        <w:rPr>
          <w:i/>
          <w:color w:val="000000"/>
        </w:rPr>
        <w:t>La Araucana</w:t>
      </w:r>
      <w:r w:rsidR="00E42146">
        <w:rPr>
          <w:color w:val="000000"/>
        </w:rPr>
        <w:t>,</w:t>
      </w:r>
      <w:r>
        <w:rPr>
          <w:color w:val="000000"/>
        </w:rPr>
        <w:t xml:space="preserve"> Alonso de Ercilla</w:t>
      </w:r>
      <w:r w:rsidR="00E42146">
        <w:rPr>
          <w:color w:val="000000"/>
        </w:rPr>
        <w:t>,</w:t>
      </w:r>
      <w:r>
        <w:rPr>
          <w:color w:val="000000"/>
        </w:rPr>
        <w:t xml:space="preserve"> nació </w:t>
      </w:r>
      <w:r w:rsidR="007D5A74">
        <w:rPr>
          <w:color w:val="000000"/>
        </w:rPr>
        <w:t>en</w:t>
      </w:r>
      <w:r>
        <w:rPr>
          <w:color w:val="000000"/>
        </w:rPr>
        <w:t xml:space="preserve"> Madr</w:t>
      </w:r>
      <w:r w:rsidR="006B48B2">
        <w:rPr>
          <w:color w:val="000000"/>
        </w:rPr>
        <w:t>id el 7 de agosto de 1533, entró</w:t>
      </w:r>
      <w:r>
        <w:rPr>
          <w:color w:val="000000"/>
        </w:rPr>
        <w:t xml:space="preserve"> en la corte  d</w:t>
      </w:r>
      <w:r w:rsidR="008673D6">
        <w:rPr>
          <w:color w:val="000000"/>
        </w:rPr>
        <w:t>e España a los 15 años como paje</w:t>
      </w:r>
      <w:r>
        <w:rPr>
          <w:color w:val="000000"/>
        </w:rPr>
        <w:t xml:space="preserve">. </w:t>
      </w:r>
      <w:r w:rsidR="007D5A74">
        <w:rPr>
          <w:color w:val="000000"/>
        </w:rPr>
        <w:t>En</w:t>
      </w:r>
      <w:r>
        <w:rPr>
          <w:color w:val="000000"/>
        </w:rPr>
        <w:t xml:space="preserve"> 1554 recibió del Rey Felipe II la orden de acompañarlo </w:t>
      </w:r>
      <w:r w:rsidR="007D5A74">
        <w:rPr>
          <w:color w:val="000000"/>
        </w:rPr>
        <w:t>enun</w:t>
      </w:r>
      <w:r>
        <w:rPr>
          <w:color w:val="000000"/>
        </w:rPr>
        <w:t xml:space="preserve"> viaje para Inglaterra por </w:t>
      </w:r>
      <w:r w:rsidR="001612B8">
        <w:rPr>
          <w:color w:val="000000"/>
        </w:rPr>
        <w:t>ocasión</w:t>
      </w:r>
      <w:r>
        <w:rPr>
          <w:color w:val="000000"/>
        </w:rPr>
        <w:t xml:space="preserve"> de su casamiento </w:t>
      </w:r>
      <w:r w:rsidR="00FA206F">
        <w:rPr>
          <w:color w:val="000000"/>
        </w:rPr>
        <w:t>con</w:t>
      </w:r>
      <w:r w:rsidR="001612B8">
        <w:rPr>
          <w:color w:val="000000"/>
        </w:rPr>
        <w:t>María</w:t>
      </w:r>
      <w:r>
        <w:rPr>
          <w:color w:val="000000"/>
        </w:rPr>
        <w:t xml:space="preserve"> Tudor, heredera de aquel reino. Antes de partir de la ciudad de Londres llegó la noticia de </w:t>
      </w:r>
      <w:r w:rsidR="004A0E65">
        <w:rPr>
          <w:color w:val="000000"/>
        </w:rPr>
        <w:t>una</w:t>
      </w:r>
      <w:r>
        <w:rPr>
          <w:color w:val="000000"/>
        </w:rPr>
        <w:t xml:space="preserve"> rebelión </w:t>
      </w:r>
      <w:r w:rsidR="007D5A74">
        <w:rPr>
          <w:color w:val="000000"/>
        </w:rPr>
        <w:t>en</w:t>
      </w:r>
      <w:r>
        <w:rPr>
          <w:color w:val="000000"/>
        </w:rPr>
        <w:t xml:space="preserve"> el remoto estado</w:t>
      </w:r>
      <w:r w:rsidR="00E42146">
        <w:rPr>
          <w:color w:val="000000"/>
        </w:rPr>
        <w:t>de Arauco</w:t>
      </w:r>
      <w:r>
        <w:rPr>
          <w:color w:val="000000"/>
        </w:rPr>
        <w:t>, al sur de Chile, la flota espa</w:t>
      </w:r>
      <w:r w:rsidR="006B48B2">
        <w:rPr>
          <w:color w:val="000000"/>
        </w:rPr>
        <w:t>ñola aliada de la inglesa confió</w:t>
      </w:r>
      <w:r>
        <w:rPr>
          <w:color w:val="000000"/>
        </w:rPr>
        <w:t xml:space="preserve"> al Capitán Gerónimo de Alderete la misión de pacificar esas tierras. Don Alonso d</w:t>
      </w:r>
      <w:r w:rsidR="006B48B2">
        <w:rPr>
          <w:color w:val="000000"/>
        </w:rPr>
        <w:t xml:space="preserve">e Ercilla, ya </w:t>
      </w:r>
      <w:r w:rsidR="00FA206F">
        <w:rPr>
          <w:color w:val="000000"/>
        </w:rPr>
        <w:t>con</w:t>
      </w:r>
      <w:r w:rsidR="006B48B2">
        <w:rPr>
          <w:color w:val="000000"/>
        </w:rPr>
        <w:t xml:space="preserve"> 22 años</w:t>
      </w:r>
      <w:r w:rsidR="008673D6">
        <w:rPr>
          <w:color w:val="000000"/>
        </w:rPr>
        <w:t xml:space="preserve"> de edad</w:t>
      </w:r>
      <w:r w:rsidR="006B48B2">
        <w:rPr>
          <w:color w:val="000000"/>
        </w:rPr>
        <w:t>, viajó</w:t>
      </w:r>
      <w:r>
        <w:rPr>
          <w:color w:val="000000"/>
        </w:rPr>
        <w:t xml:space="preserve"> por orden de Felipe II acompañando a Alderete que falleció </w:t>
      </w:r>
      <w:r w:rsidR="007D5A74">
        <w:rPr>
          <w:color w:val="000000"/>
        </w:rPr>
        <w:t>en</w:t>
      </w:r>
      <w:r>
        <w:rPr>
          <w:color w:val="000000"/>
        </w:rPr>
        <w:t xml:space="preserve"> Panamá. </w:t>
      </w:r>
      <w:r w:rsidR="001612B8">
        <w:rPr>
          <w:color w:val="000000"/>
        </w:rPr>
        <w:t>Ercilla</w:t>
      </w:r>
      <w:r>
        <w:rPr>
          <w:color w:val="000000"/>
        </w:rPr>
        <w:t xml:space="preserve"> continu</w:t>
      </w:r>
      <w:r w:rsidR="006B48B2">
        <w:rPr>
          <w:color w:val="000000"/>
        </w:rPr>
        <w:t>ó solo su viaje hasta Lima, Perú</w:t>
      </w:r>
      <w:r>
        <w:rPr>
          <w:color w:val="000000"/>
        </w:rPr>
        <w:t>, donde el Virrey, que centralizaba el poder hasta la Patagonia, lo nombró “Capitán General de Chile”</w:t>
      </w:r>
      <w:r w:rsidR="008673D6">
        <w:rPr>
          <w:color w:val="000000"/>
        </w:rPr>
        <w:t>, título que lo envió</w:t>
      </w:r>
      <w:r w:rsidR="00611C0B">
        <w:rPr>
          <w:color w:val="000000"/>
        </w:rPr>
        <w:t xml:space="preserve"> a la “Guerra do Arauco”. Su estadía </w:t>
      </w:r>
      <w:r w:rsidR="007D5A74">
        <w:rPr>
          <w:color w:val="000000"/>
        </w:rPr>
        <w:t>en</w:t>
      </w:r>
      <w:r w:rsidR="006B48B2">
        <w:rPr>
          <w:color w:val="000000"/>
        </w:rPr>
        <w:t xml:space="preserve"> Chile duró</w:t>
      </w:r>
      <w:r w:rsidR="00611C0B">
        <w:rPr>
          <w:color w:val="000000"/>
        </w:rPr>
        <w:t xml:space="preserve"> aproximadamente dos años, período </w:t>
      </w:r>
      <w:r w:rsidR="001612B8">
        <w:rPr>
          <w:color w:val="000000"/>
        </w:rPr>
        <w:t>en</w:t>
      </w:r>
      <w:r w:rsidR="008673D6">
        <w:rPr>
          <w:color w:val="000000"/>
        </w:rPr>
        <w:t xml:space="preserve"> el</w:t>
      </w:r>
      <w:r w:rsidR="00611C0B">
        <w:rPr>
          <w:color w:val="000000"/>
        </w:rPr>
        <w:t xml:space="preserve"> que comenzó a escribir su obra</w:t>
      </w:r>
      <w:r w:rsidR="00E42146">
        <w:rPr>
          <w:color w:val="000000"/>
        </w:rPr>
        <w:t xml:space="preserve">, </w:t>
      </w:r>
      <w:r w:rsidR="00611C0B" w:rsidRPr="00E42146">
        <w:rPr>
          <w:i/>
          <w:color w:val="000000"/>
        </w:rPr>
        <w:t>La Araucana</w:t>
      </w:r>
      <w:r w:rsidR="00E42146">
        <w:rPr>
          <w:color w:val="000000"/>
        </w:rPr>
        <w:t>,</w:t>
      </w:r>
      <w:r w:rsidR="007D5A74">
        <w:rPr>
          <w:color w:val="000000"/>
        </w:rPr>
        <w:t>en</w:t>
      </w:r>
      <w:r w:rsidR="00611C0B">
        <w:rPr>
          <w:color w:val="000000"/>
        </w:rPr>
        <w:t xml:space="preserve"> los momentos </w:t>
      </w:r>
      <w:r w:rsidR="007D5A74">
        <w:rPr>
          <w:color w:val="000000"/>
        </w:rPr>
        <w:t>en</w:t>
      </w:r>
      <w:r w:rsidR="008673D6">
        <w:rPr>
          <w:color w:val="000000"/>
        </w:rPr>
        <w:t>los que descansab</w:t>
      </w:r>
      <w:r w:rsidR="00611C0B">
        <w:rPr>
          <w:color w:val="000000"/>
        </w:rPr>
        <w:t>a de las batallas. Así compuso los primeros quince cantos.</w:t>
      </w:r>
    </w:p>
    <w:p w14:paraId="09828578" w14:textId="77777777" w:rsidR="00611C0B" w:rsidRDefault="00611C0B" w:rsidP="00DE0395">
      <w:pPr>
        <w:pStyle w:val="titular"/>
        <w:spacing w:before="0" w:beforeAutospacing="0" w:after="0" w:afterAutospacing="0"/>
        <w:jc w:val="both"/>
        <w:rPr>
          <w:color w:val="000000"/>
        </w:rPr>
      </w:pPr>
    </w:p>
    <w:p w14:paraId="6F4715A5" w14:textId="77777777" w:rsidR="000F47AC" w:rsidRDefault="001612B8" w:rsidP="00DE0395">
      <w:pPr>
        <w:pStyle w:val="titular"/>
        <w:spacing w:before="0" w:beforeAutospacing="0" w:after="0" w:afterAutospacing="0"/>
        <w:jc w:val="both"/>
        <w:rPr>
          <w:color w:val="000000"/>
        </w:rPr>
      </w:pPr>
      <w:r w:rsidRPr="000131BA">
        <w:rPr>
          <w:color w:val="000000"/>
        </w:rPr>
        <w:t>Según</w:t>
      </w:r>
      <w:r w:rsidR="00611C0B" w:rsidRPr="000131BA">
        <w:rPr>
          <w:color w:val="000000"/>
        </w:rPr>
        <w:t xml:space="preserve"> Ferrer del Rio, Don Alonso de Ercilla </w:t>
      </w:r>
      <w:r w:rsidR="000131BA" w:rsidRPr="000131BA">
        <w:rPr>
          <w:color w:val="000000"/>
        </w:rPr>
        <w:t>compuso su obra de acuerdo con</w:t>
      </w:r>
      <w:r w:rsidR="00611C0B" w:rsidRPr="000131BA">
        <w:rPr>
          <w:color w:val="000000"/>
        </w:rPr>
        <w:t xml:space="preserve"> </w:t>
      </w:r>
      <w:r w:rsidR="000131BA" w:rsidRPr="000131BA">
        <w:rPr>
          <w:color w:val="000000"/>
        </w:rPr>
        <w:t>l</w:t>
      </w:r>
      <w:r w:rsidR="004A0E65" w:rsidRPr="000131BA">
        <w:rPr>
          <w:color w:val="000000"/>
        </w:rPr>
        <w:t>a</w:t>
      </w:r>
      <w:r w:rsidR="008673D6" w:rsidRPr="000131BA">
        <w:rPr>
          <w:color w:val="000000"/>
        </w:rPr>
        <w:t xml:space="preserve"> tradición medieval</w:t>
      </w:r>
      <w:r w:rsidR="00611C0B" w:rsidRPr="000131BA">
        <w:rPr>
          <w:color w:val="000000"/>
        </w:rPr>
        <w:t xml:space="preserve"> de cantar y contar los acontecimientos </w:t>
      </w:r>
      <w:r w:rsidR="00092EAF" w:rsidRPr="000131BA">
        <w:rPr>
          <w:color w:val="000000"/>
        </w:rPr>
        <w:t xml:space="preserve">históricos </w:t>
      </w:r>
      <w:r w:rsidR="007D5A74" w:rsidRPr="000131BA">
        <w:rPr>
          <w:color w:val="000000"/>
        </w:rPr>
        <w:t>en</w:t>
      </w:r>
      <w:r w:rsidR="00E42146" w:rsidRPr="000131BA">
        <w:rPr>
          <w:color w:val="000000"/>
        </w:rPr>
        <w:t xml:space="preserve"> forma de poemas, </w:t>
      </w:r>
      <w:r w:rsidR="000131BA" w:rsidRPr="000131BA">
        <w:rPr>
          <w:color w:val="000000"/>
        </w:rPr>
        <w:t>se llamaban</w:t>
      </w:r>
      <w:r w:rsidR="00092EAF" w:rsidRPr="000131BA">
        <w:rPr>
          <w:color w:val="000000"/>
        </w:rPr>
        <w:t xml:space="preserve"> ‘turdetanos’</w:t>
      </w:r>
      <w:r w:rsidR="00092EAF" w:rsidRPr="000131BA">
        <w:rPr>
          <w:rStyle w:val="Refdenotaalpie"/>
          <w:color w:val="000000"/>
        </w:rPr>
        <w:footnoteReference w:id="1"/>
      </w:r>
      <w:r w:rsidR="00092EAF" w:rsidRPr="000131BA">
        <w:rPr>
          <w:color w:val="000000"/>
        </w:rPr>
        <w:t xml:space="preserve">las leyes e historias </w:t>
      </w:r>
      <w:r w:rsidR="007D5A74" w:rsidRPr="000131BA">
        <w:rPr>
          <w:color w:val="000000"/>
        </w:rPr>
        <w:t>en</w:t>
      </w:r>
      <w:r w:rsidR="00092EAF" w:rsidRPr="000131BA">
        <w:rPr>
          <w:color w:val="000000"/>
        </w:rPr>
        <w:t xml:space="preserve"> versos, Metelo</w:t>
      </w:r>
      <w:r w:rsidR="00092EAF" w:rsidRPr="000131BA">
        <w:rPr>
          <w:rStyle w:val="Refdenotaalpie"/>
          <w:color w:val="000000"/>
        </w:rPr>
        <w:footnoteReference w:id="2"/>
      </w:r>
      <w:r w:rsidR="00092EAF" w:rsidRPr="000131BA">
        <w:rPr>
          <w:color w:val="000000"/>
        </w:rPr>
        <w:t xml:space="preserve"> llevó poetas cordobese</w:t>
      </w:r>
      <w:r w:rsidR="000131BA" w:rsidRPr="000131BA">
        <w:rPr>
          <w:color w:val="000000"/>
        </w:rPr>
        <w:t>s a Roma para redactar</w:t>
      </w:r>
      <w:r w:rsidR="00092EAF" w:rsidRPr="000131BA">
        <w:rPr>
          <w:color w:val="000000"/>
        </w:rPr>
        <w:t xml:space="preserve"> sus hazañas</w:t>
      </w:r>
      <w:r w:rsidR="000131BA">
        <w:rPr>
          <w:color w:val="000000"/>
        </w:rPr>
        <w:t xml:space="preserve"> como </w:t>
      </w:r>
      <w:r w:rsidR="00092EAF">
        <w:rPr>
          <w:color w:val="000000"/>
        </w:rPr>
        <w:t>Lucano y Silio Itálico</w:t>
      </w:r>
      <w:r w:rsidR="000131BA">
        <w:rPr>
          <w:color w:val="000000"/>
        </w:rPr>
        <w:t xml:space="preserve"> que</w:t>
      </w:r>
      <w:r w:rsidR="00092EAF">
        <w:rPr>
          <w:color w:val="000000"/>
        </w:rPr>
        <w:t xml:space="preserve"> fueron poetas histo</w:t>
      </w:r>
      <w:r w:rsidR="006B48B2">
        <w:rPr>
          <w:color w:val="000000"/>
        </w:rPr>
        <w:t>riadores. Dentro de este género</w:t>
      </w:r>
      <w:r w:rsidR="00092EAF">
        <w:rPr>
          <w:color w:val="000000"/>
        </w:rPr>
        <w:t xml:space="preserve"> proveniente de la época de</w:t>
      </w:r>
      <w:r w:rsidR="008673D6">
        <w:rPr>
          <w:color w:val="000000"/>
        </w:rPr>
        <w:t xml:space="preserve"> la</w:t>
      </w:r>
      <w:r w:rsidR="00092EAF">
        <w:rPr>
          <w:color w:val="000000"/>
        </w:rPr>
        <w:t xml:space="preserve"> formación de la lengua castellana encontramos</w:t>
      </w:r>
      <w:r w:rsidR="006B48B2">
        <w:rPr>
          <w:color w:val="000000"/>
        </w:rPr>
        <w:t xml:space="preserve"> al Cid Campeador, verdadera cró</w:t>
      </w:r>
      <w:r w:rsidR="00092EAF">
        <w:rPr>
          <w:color w:val="000000"/>
        </w:rPr>
        <w:t xml:space="preserve">nica </w:t>
      </w:r>
      <w:r w:rsidR="007D5A74">
        <w:rPr>
          <w:color w:val="000000"/>
        </w:rPr>
        <w:t>en</w:t>
      </w:r>
      <w:r w:rsidR="00092EAF">
        <w:rPr>
          <w:color w:val="000000"/>
        </w:rPr>
        <w:t xml:space="preserve"> rimas. El poeta Hernando Riviera acompañaba a Fernando de A</w:t>
      </w:r>
      <w:r w:rsidR="008673D6">
        <w:rPr>
          <w:color w:val="000000"/>
        </w:rPr>
        <w:t>ragón a la conquista de Granada y</w:t>
      </w:r>
      <w:r w:rsidR="00092EAF">
        <w:rPr>
          <w:color w:val="000000"/>
        </w:rPr>
        <w:t xml:space="preserve"> Ercilla fue también testigo presencial de la conquista chilena </w:t>
      </w:r>
      <w:r w:rsidR="00FA206F">
        <w:rPr>
          <w:color w:val="000000"/>
        </w:rPr>
        <w:t>con</w:t>
      </w:r>
      <w:r w:rsidR="000F47AC">
        <w:rPr>
          <w:color w:val="000000"/>
        </w:rPr>
        <w:t>cuya historia creó</w:t>
      </w:r>
      <w:r w:rsidR="00092EAF">
        <w:rPr>
          <w:color w:val="000000"/>
        </w:rPr>
        <w:t xml:space="preserve"> sus cant</w:t>
      </w:r>
      <w:r w:rsidR="000F47AC">
        <w:rPr>
          <w:color w:val="000000"/>
        </w:rPr>
        <w:t>os.</w:t>
      </w:r>
    </w:p>
    <w:p w14:paraId="15165EF8" w14:textId="77777777" w:rsidR="006B48B2" w:rsidRDefault="006B48B2" w:rsidP="00DE0395">
      <w:pPr>
        <w:pStyle w:val="titular"/>
        <w:spacing w:before="0" w:beforeAutospacing="0" w:after="0" w:afterAutospacing="0"/>
        <w:jc w:val="both"/>
        <w:rPr>
          <w:color w:val="000000"/>
        </w:rPr>
      </w:pPr>
    </w:p>
    <w:p w14:paraId="164605AC" w14:textId="77777777" w:rsidR="006B48B2" w:rsidRPr="0028739C" w:rsidRDefault="001612B8" w:rsidP="0094727E">
      <w:pPr>
        <w:pStyle w:val="titular"/>
        <w:spacing w:before="0" w:beforeAutospacing="0" w:after="0" w:afterAutospacing="0"/>
        <w:jc w:val="both"/>
        <w:rPr>
          <w:color w:val="000000"/>
        </w:rPr>
      </w:pPr>
      <w:r w:rsidRPr="0028739C">
        <w:rPr>
          <w:color w:val="000000"/>
        </w:rPr>
        <w:t>Principios</w:t>
      </w:r>
      <w:r w:rsidR="00186665" w:rsidRPr="0028739C">
        <w:rPr>
          <w:color w:val="000000"/>
        </w:rPr>
        <w:t xml:space="preserve"> teóricos asociados a la investigación de la obra de Don Pedro II.</w:t>
      </w:r>
    </w:p>
    <w:p w14:paraId="17544618" w14:textId="77777777" w:rsidR="00DE0395" w:rsidRDefault="00DE0395" w:rsidP="00DE0395">
      <w:pPr>
        <w:spacing w:after="0" w:line="240" w:lineRule="auto"/>
        <w:jc w:val="both"/>
        <w:rPr>
          <w:rFonts w:ascii="Times New Roman" w:hAnsi="Times New Roman" w:cs="Times New Roman"/>
          <w:sz w:val="24"/>
          <w:szCs w:val="24"/>
        </w:rPr>
      </w:pPr>
    </w:p>
    <w:p w14:paraId="1711B973" w14:textId="77777777" w:rsidR="00601FFA" w:rsidRDefault="00FA206F" w:rsidP="00DE0395">
      <w:pPr>
        <w:spacing w:after="0" w:line="240" w:lineRule="auto"/>
        <w:jc w:val="both"/>
        <w:rPr>
          <w:rFonts w:ascii="Times New Roman" w:hAnsi="Times New Roman" w:cs="Times New Roman"/>
          <w:sz w:val="24"/>
          <w:szCs w:val="24"/>
        </w:rPr>
      </w:pPr>
      <w:r w:rsidRPr="0028739C">
        <w:rPr>
          <w:rFonts w:ascii="Times New Roman" w:hAnsi="Times New Roman" w:cs="Times New Roman"/>
          <w:sz w:val="24"/>
          <w:szCs w:val="24"/>
        </w:rPr>
        <w:t>La</w:t>
      </w:r>
      <w:r w:rsidR="00601FFA" w:rsidRPr="0028739C">
        <w:rPr>
          <w:rFonts w:ascii="Times New Roman" w:hAnsi="Times New Roman" w:cs="Times New Roman"/>
          <w:sz w:val="24"/>
          <w:szCs w:val="24"/>
        </w:rPr>
        <w:t xml:space="preserve"> “</w:t>
      </w:r>
      <w:r w:rsidR="00601FFA" w:rsidRPr="0028739C">
        <w:rPr>
          <w:rFonts w:ascii="Times New Roman" w:hAnsi="Times New Roman" w:cs="Times New Roman"/>
          <w:bCs/>
          <w:sz w:val="24"/>
          <w:szCs w:val="24"/>
        </w:rPr>
        <w:t>Crítica Genética</w:t>
      </w:r>
      <w:r w:rsidR="00601FFA" w:rsidRPr="0028739C">
        <w:rPr>
          <w:rFonts w:ascii="Times New Roman" w:hAnsi="Times New Roman" w:cs="Times New Roman"/>
          <w:sz w:val="24"/>
          <w:szCs w:val="24"/>
        </w:rPr>
        <w:t xml:space="preserve">” </w:t>
      </w:r>
      <w:r w:rsidR="001612B8" w:rsidRPr="0028739C">
        <w:rPr>
          <w:rFonts w:ascii="Times New Roman" w:hAnsi="Times New Roman" w:cs="Times New Roman"/>
          <w:sz w:val="24"/>
          <w:szCs w:val="24"/>
        </w:rPr>
        <w:t>teoría</w:t>
      </w:r>
      <w:r w:rsidR="00601FFA" w:rsidRPr="0028739C">
        <w:rPr>
          <w:rFonts w:ascii="Times New Roman" w:hAnsi="Times New Roman" w:cs="Times New Roman"/>
          <w:sz w:val="24"/>
          <w:szCs w:val="24"/>
        </w:rPr>
        <w:t xml:space="preserve"> que utilizaremos para </w:t>
      </w:r>
      <w:r w:rsidRPr="0028739C">
        <w:rPr>
          <w:rFonts w:ascii="Times New Roman" w:hAnsi="Times New Roman" w:cs="Times New Roman"/>
          <w:sz w:val="24"/>
          <w:szCs w:val="24"/>
        </w:rPr>
        <w:t>este análisis</w:t>
      </w:r>
      <w:r w:rsidR="00601FFA" w:rsidRPr="0028739C">
        <w:rPr>
          <w:rFonts w:ascii="Times New Roman" w:hAnsi="Times New Roman" w:cs="Times New Roman"/>
          <w:sz w:val="24"/>
          <w:szCs w:val="24"/>
        </w:rPr>
        <w:t xml:space="preserve">, </w:t>
      </w:r>
      <w:r w:rsidR="00E42146">
        <w:rPr>
          <w:rFonts w:ascii="Times New Roman" w:hAnsi="Times New Roman" w:cs="Times New Roman"/>
          <w:sz w:val="24"/>
          <w:szCs w:val="24"/>
        </w:rPr>
        <w:t>se revela</w:t>
      </w:r>
      <w:r w:rsidRPr="0028739C">
        <w:rPr>
          <w:rFonts w:ascii="Times New Roman" w:hAnsi="Times New Roman" w:cs="Times New Roman"/>
          <w:sz w:val="24"/>
          <w:szCs w:val="24"/>
        </w:rPr>
        <w:t xml:space="preserve"> por la primera vez </w:t>
      </w:r>
      <w:r w:rsidR="001612B8" w:rsidRPr="0028739C">
        <w:rPr>
          <w:rFonts w:ascii="Times New Roman" w:hAnsi="Times New Roman" w:cs="Times New Roman"/>
          <w:sz w:val="24"/>
          <w:szCs w:val="24"/>
        </w:rPr>
        <w:t>en</w:t>
      </w:r>
      <w:r w:rsidRPr="0028739C">
        <w:rPr>
          <w:rFonts w:ascii="Times New Roman" w:hAnsi="Times New Roman" w:cs="Times New Roman"/>
          <w:sz w:val="24"/>
          <w:szCs w:val="24"/>
        </w:rPr>
        <w:t xml:space="preserve"> 1979, </w:t>
      </w:r>
      <w:r w:rsidR="001612B8" w:rsidRPr="0028739C">
        <w:rPr>
          <w:rFonts w:ascii="Times New Roman" w:hAnsi="Times New Roman" w:cs="Times New Roman"/>
          <w:sz w:val="24"/>
          <w:szCs w:val="24"/>
        </w:rPr>
        <w:t>en</w:t>
      </w:r>
      <w:r w:rsidRPr="0028739C">
        <w:rPr>
          <w:rFonts w:ascii="Times New Roman" w:hAnsi="Times New Roman" w:cs="Times New Roman"/>
          <w:sz w:val="24"/>
          <w:szCs w:val="24"/>
        </w:rPr>
        <w:t xml:space="preserve"> el título de </w:t>
      </w:r>
      <w:r w:rsidR="001612B8" w:rsidRPr="0028739C">
        <w:rPr>
          <w:rFonts w:ascii="Times New Roman" w:hAnsi="Times New Roman" w:cs="Times New Roman"/>
          <w:sz w:val="24"/>
          <w:szCs w:val="24"/>
        </w:rPr>
        <w:t>unacoetánea</w:t>
      </w:r>
      <w:r w:rsidRPr="0028739C">
        <w:rPr>
          <w:rFonts w:ascii="Times New Roman" w:hAnsi="Times New Roman" w:cs="Times New Roman"/>
          <w:sz w:val="24"/>
          <w:szCs w:val="24"/>
        </w:rPr>
        <w:t xml:space="preserve"> publicada por Louis Hay, </w:t>
      </w:r>
      <w:r w:rsidR="00601FFA" w:rsidRPr="0028739C">
        <w:rPr>
          <w:rFonts w:ascii="Times New Roman" w:hAnsi="Times New Roman" w:cs="Times New Roman"/>
          <w:i/>
          <w:iCs/>
          <w:sz w:val="24"/>
          <w:szCs w:val="24"/>
        </w:rPr>
        <w:t>Essais de Critique Génétique</w:t>
      </w:r>
      <w:r w:rsidRPr="0028739C">
        <w:rPr>
          <w:rFonts w:ascii="Times New Roman" w:hAnsi="Times New Roman" w:cs="Times New Roman"/>
          <w:sz w:val="24"/>
          <w:szCs w:val="24"/>
        </w:rPr>
        <w:t xml:space="preserve"> (</w:t>
      </w:r>
      <w:r w:rsidR="008C32E4">
        <w:rPr>
          <w:rFonts w:ascii="Times New Roman" w:hAnsi="Times New Roman" w:cs="Times New Roman"/>
          <w:sz w:val="24"/>
          <w:szCs w:val="24"/>
        </w:rPr>
        <w:t>GRÉSILLON, 2007</w:t>
      </w:r>
      <w:r w:rsidR="00601FFA" w:rsidRPr="0028739C">
        <w:rPr>
          <w:rFonts w:ascii="Times New Roman" w:hAnsi="Times New Roman" w:cs="Times New Roman"/>
          <w:sz w:val="24"/>
          <w:szCs w:val="24"/>
        </w:rPr>
        <w:t xml:space="preserve">, p.7). </w:t>
      </w:r>
      <w:r w:rsidRPr="0028739C">
        <w:rPr>
          <w:rFonts w:ascii="Times New Roman" w:hAnsi="Times New Roman" w:cs="Times New Roman"/>
          <w:sz w:val="24"/>
          <w:szCs w:val="24"/>
        </w:rPr>
        <w:t>Las investigaciones del</w:t>
      </w:r>
      <w:r w:rsidR="00601FFA" w:rsidRPr="0028739C">
        <w:rPr>
          <w:rFonts w:ascii="Times New Roman" w:hAnsi="Times New Roman" w:cs="Times New Roman"/>
          <w:bCs/>
          <w:i/>
          <w:iCs/>
          <w:sz w:val="24"/>
          <w:szCs w:val="24"/>
        </w:rPr>
        <w:t>Centre National de la Recherche Scientifique</w:t>
      </w:r>
      <w:r w:rsidR="00601FFA" w:rsidRPr="0028739C">
        <w:rPr>
          <w:rFonts w:ascii="Times New Roman" w:hAnsi="Times New Roman" w:cs="Times New Roman"/>
          <w:sz w:val="24"/>
          <w:szCs w:val="24"/>
        </w:rPr>
        <w:t xml:space="preserve"> de Paris, </w:t>
      </w:r>
      <w:r w:rsidRPr="0028739C">
        <w:rPr>
          <w:rFonts w:ascii="Times New Roman" w:hAnsi="Times New Roman" w:cs="Times New Roman"/>
          <w:sz w:val="24"/>
          <w:szCs w:val="24"/>
        </w:rPr>
        <w:t xml:space="preserve">primeramente centradas </w:t>
      </w:r>
      <w:r w:rsidR="001612B8" w:rsidRPr="0028739C">
        <w:rPr>
          <w:rFonts w:ascii="Times New Roman" w:hAnsi="Times New Roman" w:cs="Times New Roman"/>
          <w:sz w:val="24"/>
          <w:szCs w:val="24"/>
        </w:rPr>
        <w:t>en</w:t>
      </w:r>
      <w:r w:rsidRPr="0028739C">
        <w:rPr>
          <w:rFonts w:ascii="Times New Roman" w:hAnsi="Times New Roman" w:cs="Times New Roman"/>
          <w:sz w:val="24"/>
          <w:szCs w:val="24"/>
        </w:rPr>
        <w:t xml:space="preserve"> la obra de Heine, empezaron a interesarse por las obras manuscritas de </w:t>
      </w:r>
      <w:r w:rsidR="00601FFA" w:rsidRPr="0028739C">
        <w:rPr>
          <w:rFonts w:ascii="Times New Roman" w:hAnsi="Times New Roman" w:cs="Times New Roman"/>
          <w:bCs/>
          <w:sz w:val="24"/>
          <w:szCs w:val="24"/>
        </w:rPr>
        <w:t xml:space="preserve">Marcel Proust, Gustave Flaubert </w:t>
      </w:r>
      <w:r w:rsidR="00E42146">
        <w:rPr>
          <w:rFonts w:ascii="Times New Roman" w:hAnsi="Times New Roman" w:cs="Times New Roman"/>
          <w:bCs/>
          <w:sz w:val="24"/>
          <w:szCs w:val="24"/>
        </w:rPr>
        <w:t>y</w:t>
      </w:r>
      <w:r w:rsidR="00601FFA" w:rsidRPr="0028739C">
        <w:rPr>
          <w:rFonts w:ascii="Times New Roman" w:hAnsi="Times New Roman" w:cs="Times New Roman"/>
          <w:bCs/>
          <w:sz w:val="24"/>
          <w:szCs w:val="24"/>
        </w:rPr>
        <w:t xml:space="preserve"> Paul Valéry</w:t>
      </w:r>
      <w:r w:rsidRPr="0028739C">
        <w:rPr>
          <w:rFonts w:ascii="Times New Roman" w:hAnsi="Times New Roman" w:cs="Times New Roman"/>
          <w:bCs/>
          <w:sz w:val="24"/>
          <w:szCs w:val="24"/>
        </w:rPr>
        <w:t xml:space="preserve"> y pasó a llamarse</w:t>
      </w:r>
      <w:r w:rsidRPr="0028739C">
        <w:rPr>
          <w:rFonts w:ascii="Times New Roman" w:hAnsi="Times New Roman" w:cs="Times New Roman"/>
          <w:sz w:val="24"/>
          <w:szCs w:val="24"/>
        </w:rPr>
        <w:t xml:space="preserve"> : "Instituto de Textos y</w:t>
      </w:r>
      <w:r w:rsidR="00601FFA" w:rsidRPr="0028739C">
        <w:rPr>
          <w:rFonts w:ascii="Times New Roman" w:hAnsi="Times New Roman" w:cs="Times New Roman"/>
          <w:sz w:val="24"/>
          <w:szCs w:val="24"/>
        </w:rPr>
        <w:t xml:space="preserve"> Manuscritos</w:t>
      </w:r>
      <w:r w:rsidR="00601FFA" w:rsidRPr="008102AF">
        <w:rPr>
          <w:rFonts w:ascii="Times New Roman" w:hAnsi="Times New Roman" w:cs="Times New Roman"/>
          <w:sz w:val="24"/>
          <w:szCs w:val="24"/>
        </w:rPr>
        <w:t xml:space="preserve"> Modernos,(ITEM)”</w:t>
      </w:r>
      <w:r w:rsidR="00B57F02">
        <w:rPr>
          <w:rStyle w:val="Refdenotaalfinal"/>
          <w:rFonts w:ascii="Times New Roman" w:hAnsi="Times New Roman" w:cs="Times New Roman"/>
          <w:sz w:val="24"/>
          <w:szCs w:val="24"/>
        </w:rPr>
        <w:endnoteReference w:id="16"/>
      </w:r>
      <w:r>
        <w:rPr>
          <w:rFonts w:ascii="Times New Roman" w:hAnsi="Times New Roman" w:cs="Times New Roman"/>
          <w:sz w:val="24"/>
          <w:szCs w:val="24"/>
        </w:rPr>
        <w:t>en</w:t>
      </w:r>
      <w:r w:rsidR="00601FFA" w:rsidRPr="008102AF">
        <w:rPr>
          <w:rFonts w:ascii="Times New Roman" w:hAnsi="Times New Roman" w:cs="Times New Roman"/>
          <w:sz w:val="24"/>
          <w:szCs w:val="24"/>
        </w:rPr>
        <w:t xml:space="preserve"> 1979,  mig</w:t>
      </w:r>
      <w:r>
        <w:rPr>
          <w:rFonts w:ascii="Times New Roman" w:hAnsi="Times New Roman" w:cs="Times New Roman"/>
          <w:sz w:val="24"/>
          <w:szCs w:val="24"/>
        </w:rPr>
        <w:t>rando de un proy</w:t>
      </w:r>
      <w:r w:rsidR="00601FFA" w:rsidRPr="008102AF">
        <w:rPr>
          <w:rFonts w:ascii="Times New Roman" w:hAnsi="Times New Roman" w:cs="Times New Roman"/>
          <w:sz w:val="24"/>
          <w:szCs w:val="24"/>
        </w:rPr>
        <w:t>e</w:t>
      </w:r>
      <w:r>
        <w:rPr>
          <w:rFonts w:ascii="Times New Roman" w:hAnsi="Times New Roman" w:cs="Times New Roman"/>
          <w:sz w:val="24"/>
          <w:szCs w:val="24"/>
        </w:rPr>
        <w:t>cto específico, para ocuparse en</w:t>
      </w:r>
      <w:r w:rsidR="00601FFA" w:rsidRPr="008102AF">
        <w:rPr>
          <w:rFonts w:ascii="Times New Roman" w:hAnsi="Times New Roman" w:cs="Times New Roman"/>
          <w:sz w:val="24"/>
          <w:szCs w:val="24"/>
        </w:rPr>
        <w:t xml:space="preserve"> forma ge</w:t>
      </w:r>
      <w:r>
        <w:rPr>
          <w:rFonts w:ascii="Times New Roman" w:hAnsi="Times New Roman" w:cs="Times New Roman"/>
          <w:sz w:val="24"/>
          <w:szCs w:val="24"/>
        </w:rPr>
        <w:t>neral de</w:t>
      </w:r>
      <w:r w:rsidR="00601FFA" w:rsidRPr="008102AF">
        <w:rPr>
          <w:rFonts w:ascii="Times New Roman" w:hAnsi="Times New Roman" w:cs="Times New Roman"/>
          <w:sz w:val="24"/>
          <w:szCs w:val="24"/>
        </w:rPr>
        <w:t xml:space="preserve"> documentos man</w:t>
      </w:r>
      <w:r>
        <w:rPr>
          <w:rFonts w:ascii="Times New Roman" w:hAnsi="Times New Roman" w:cs="Times New Roman"/>
          <w:sz w:val="24"/>
          <w:szCs w:val="24"/>
        </w:rPr>
        <w:t>uscritos de los autores mencionados</w:t>
      </w:r>
      <w:r w:rsidR="00601FFA" w:rsidRPr="008102AF">
        <w:rPr>
          <w:rFonts w:ascii="Times New Roman" w:hAnsi="Times New Roman" w:cs="Times New Roman"/>
          <w:sz w:val="24"/>
          <w:szCs w:val="24"/>
        </w:rPr>
        <w:t>.</w:t>
      </w:r>
    </w:p>
    <w:p w14:paraId="1E042322" w14:textId="77777777" w:rsidR="00DE0395" w:rsidRDefault="00DE0395" w:rsidP="00DE0395">
      <w:pPr>
        <w:spacing w:after="0" w:line="240" w:lineRule="auto"/>
        <w:jc w:val="both"/>
        <w:rPr>
          <w:rFonts w:ascii="Times New Roman" w:hAnsi="Times New Roman" w:cs="Times New Roman"/>
          <w:sz w:val="24"/>
          <w:szCs w:val="24"/>
        </w:rPr>
      </w:pPr>
    </w:p>
    <w:p w14:paraId="1FC4853A" w14:textId="77777777" w:rsidR="00FA206F" w:rsidRDefault="001612B8" w:rsidP="00DE03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w:t>
      </w:r>
      <w:r w:rsidR="00FA206F">
        <w:rPr>
          <w:rFonts w:ascii="Times New Roman" w:hAnsi="Times New Roman" w:cs="Times New Roman"/>
          <w:sz w:val="24"/>
          <w:szCs w:val="24"/>
        </w:rPr>
        <w:t xml:space="preserve"> la década de </w:t>
      </w:r>
      <w:r w:rsidR="00E42146">
        <w:rPr>
          <w:rFonts w:ascii="Times New Roman" w:hAnsi="Times New Roman" w:cs="Times New Roman"/>
          <w:sz w:val="24"/>
          <w:szCs w:val="24"/>
        </w:rPr>
        <w:t xml:space="preserve">los </w:t>
      </w:r>
      <w:r w:rsidR="00FA206F">
        <w:rPr>
          <w:rFonts w:ascii="Times New Roman" w:hAnsi="Times New Roman" w:cs="Times New Roman"/>
          <w:sz w:val="24"/>
          <w:szCs w:val="24"/>
        </w:rPr>
        <w:t>80</w:t>
      </w:r>
      <w:r w:rsidR="00E42146">
        <w:rPr>
          <w:rFonts w:ascii="Times New Roman" w:hAnsi="Times New Roman" w:cs="Times New Roman"/>
          <w:sz w:val="24"/>
          <w:szCs w:val="24"/>
        </w:rPr>
        <w:t>,</w:t>
      </w:r>
      <w:r w:rsidR="00FA206F">
        <w:rPr>
          <w:rFonts w:ascii="Times New Roman" w:hAnsi="Times New Roman" w:cs="Times New Roman"/>
          <w:sz w:val="24"/>
          <w:szCs w:val="24"/>
        </w:rPr>
        <w:t xml:space="preserve"> los investigadores  se habrían dedicado </w:t>
      </w:r>
      <w:r>
        <w:rPr>
          <w:rFonts w:ascii="Times New Roman" w:hAnsi="Times New Roman" w:cs="Times New Roman"/>
          <w:sz w:val="24"/>
          <w:szCs w:val="24"/>
        </w:rPr>
        <w:t>exclusivamente</w:t>
      </w:r>
      <w:r w:rsidR="00FA206F">
        <w:rPr>
          <w:rFonts w:ascii="Times New Roman" w:hAnsi="Times New Roman" w:cs="Times New Roman"/>
          <w:sz w:val="24"/>
          <w:szCs w:val="24"/>
        </w:rPr>
        <w:t xml:space="preserve"> a los </w:t>
      </w:r>
      <w:r>
        <w:rPr>
          <w:rFonts w:ascii="Times New Roman" w:hAnsi="Times New Roman" w:cs="Times New Roman"/>
          <w:sz w:val="24"/>
          <w:szCs w:val="24"/>
        </w:rPr>
        <w:t>estudios</w:t>
      </w:r>
      <w:r w:rsidR="00FA206F">
        <w:rPr>
          <w:rFonts w:ascii="Times New Roman" w:hAnsi="Times New Roman" w:cs="Times New Roman"/>
          <w:sz w:val="24"/>
          <w:szCs w:val="24"/>
        </w:rPr>
        <w:t xml:space="preserve"> del manuscrito </w:t>
      </w:r>
      <w:r>
        <w:rPr>
          <w:rFonts w:ascii="Times New Roman" w:hAnsi="Times New Roman" w:cs="Times New Roman"/>
          <w:sz w:val="24"/>
          <w:szCs w:val="24"/>
        </w:rPr>
        <w:t>literario</w:t>
      </w:r>
      <w:r w:rsidR="00FA206F">
        <w:rPr>
          <w:rFonts w:ascii="Times New Roman" w:hAnsi="Times New Roman" w:cs="Times New Roman"/>
          <w:sz w:val="24"/>
          <w:szCs w:val="24"/>
        </w:rPr>
        <w:t xml:space="preserve">. Finalmente, la Crítica Genética se </w:t>
      </w:r>
      <w:r w:rsidR="000D4D5B">
        <w:rPr>
          <w:rFonts w:ascii="Times New Roman" w:hAnsi="Times New Roman" w:cs="Times New Roman"/>
          <w:sz w:val="24"/>
          <w:szCs w:val="24"/>
        </w:rPr>
        <w:t xml:space="preserve">expandió por el mundo y fue introducida </w:t>
      </w:r>
      <w:r>
        <w:rPr>
          <w:rFonts w:ascii="Times New Roman" w:hAnsi="Times New Roman" w:cs="Times New Roman"/>
          <w:sz w:val="24"/>
          <w:szCs w:val="24"/>
        </w:rPr>
        <w:t>en</w:t>
      </w:r>
      <w:r w:rsidR="000D4D5B">
        <w:rPr>
          <w:rFonts w:ascii="Times New Roman" w:hAnsi="Times New Roman" w:cs="Times New Roman"/>
          <w:sz w:val="24"/>
          <w:szCs w:val="24"/>
        </w:rPr>
        <w:t xml:space="preserve"> Brasil por Fhilippe Willemart. </w:t>
      </w:r>
      <w:r>
        <w:rPr>
          <w:rFonts w:ascii="Times New Roman" w:hAnsi="Times New Roman" w:cs="Times New Roman"/>
          <w:sz w:val="24"/>
          <w:szCs w:val="24"/>
        </w:rPr>
        <w:t>En</w:t>
      </w:r>
      <w:r w:rsidR="000D4D5B">
        <w:rPr>
          <w:rFonts w:ascii="Times New Roman" w:hAnsi="Times New Roman" w:cs="Times New Roman"/>
          <w:sz w:val="24"/>
          <w:szCs w:val="24"/>
        </w:rPr>
        <w:t xml:space="preserve"> 1985, se inicia la reflexión sobre la legitimidad de la disciplina, al abrirse espacio para la trans</w:t>
      </w:r>
      <w:r w:rsidR="00C93E33">
        <w:rPr>
          <w:rFonts w:ascii="Times New Roman" w:hAnsi="Times New Roman" w:cs="Times New Roman"/>
          <w:sz w:val="24"/>
          <w:szCs w:val="24"/>
        </w:rPr>
        <w:t xml:space="preserve"> disciplinariedad</w:t>
      </w:r>
      <w:r w:rsidR="000D4D5B">
        <w:rPr>
          <w:rFonts w:ascii="Times New Roman" w:hAnsi="Times New Roman" w:cs="Times New Roman"/>
          <w:sz w:val="24"/>
          <w:szCs w:val="24"/>
        </w:rPr>
        <w:t xml:space="preserve">. Cecilia Salles comenta respecto de la constatación básica en que se fundamenta: </w:t>
      </w:r>
    </w:p>
    <w:p w14:paraId="5137CC8C" w14:textId="77777777" w:rsidR="00E42146" w:rsidRPr="008102AF" w:rsidRDefault="00E42146" w:rsidP="00DE0395">
      <w:pPr>
        <w:spacing w:after="0" w:line="240" w:lineRule="auto"/>
        <w:jc w:val="both"/>
        <w:rPr>
          <w:rFonts w:ascii="Times New Roman" w:hAnsi="Times New Roman" w:cs="Times New Roman"/>
          <w:sz w:val="24"/>
          <w:szCs w:val="24"/>
        </w:rPr>
      </w:pPr>
    </w:p>
    <w:p w14:paraId="64AF05D4" w14:textId="77777777" w:rsidR="000D4D5B" w:rsidRPr="00DE0395" w:rsidRDefault="000D4D5B" w:rsidP="00DE0395">
      <w:pPr>
        <w:spacing w:line="240" w:lineRule="auto"/>
        <w:ind w:left="708"/>
        <w:jc w:val="both"/>
        <w:rPr>
          <w:rFonts w:ascii="Times New Roman" w:hAnsi="Times New Roman" w:cs="Times New Roman"/>
        </w:rPr>
      </w:pPr>
      <w:r w:rsidRPr="00DE0395">
        <w:rPr>
          <w:rFonts w:ascii="Times New Roman" w:hAnsi="Times New Roman" w:cs="Times New Roman"/>
        </w:rPr>
        <w:t xml:space="preserve">...el texto definitivo de </w:t>
      </w:r>
      <w:r w:rsidR="001612B8" w:rsidRPr="00DE0395">
        <w:rPr>
          <w:rFonts w:ascii="Times New Roman" w:hAnsi="Times New Roman" w:cs="Times New Roman"/>
        </w:rPr>
        <w:t>una</w:t>
      </w:r>
      <w:r w:rsidRPr="00DE0395">
        <w:rPr>
          <w:rFonts w:ascii="Times New Roman" w:hAnsi="Times New Roman" w:cs="Times New Roman"/>
        </w:rPr>
        <w:t xml:space="preserve"> obra, publicada o publicable, es, </w:t>
      </w:r>
      <w:r w:rsidR="001612B8" w:rsidRPr="00DE0395">
        <w:rPr>
          <w:rFonts w:ascii="Times New Roman" w:hAnsi="Times New Roman" w:cs="Times New Roman"/>
        </w:rPr>
        <w:t>con</w:t>
      </w:r>
      <w:r w:rsidRPr="00DE0395">
        <w:rPr>
          <w:rFonts w:ascii="Times New Roman" w:hAnsi="Times New Roman" w:cs="Times New Roman"/>
        </w:rPr>
        <w:t xml:space="preserve"> raras excepciones resultado de </w:t>
      </w:r>
      <w:r w:rsidR="001612B8" w:rsidRPr="00DE0395">
        <w:rPr>
          <w:rFonts w:ascii="Times New Roman" w:hAnsi="Times New Roman" w:cs="Times New Roman"/>
        </w:rPr>
        <w:t>un</w:t>
      </w:r>
      <w:r w:rsidRPr="00DE0395">
        <w:rPr>
          <w:rFonts w:ascii="Times New Roman" w:hAnsi="Times New Roman" w:cs="Times New Roman"/>
        </w:rPr>
        <w:t xml:space="preserve"> trabajo que se caracteriza por </w:t>
      </w:r>
      <w:r w:rsidR="001612B8" w:rsidRPr="00DE0395">
        <w:rPr>
          <w:rFonts w:ascii="Times New Roman" w:hAnsi="Times New Roman" w:cs="Times New Roman"/>
        </w:rPr>
        <w:t>una</w:t>
      </w:r>
      <w:r w:rsidRPr="00DE0395">
        <w:rPr>
          <w:rFonts w:ascii="Times New Roman" w:hAnsi="Times New Roman" w:cs="Times New Roman"/>
        </w:rPr>
        <w:t xml:space="preserve"> transformación progresiva.La obra surge a partir de una dedicación y </w:t>
      </w:r>
      <w:r w:rsidR="0027176B" w:rsidRPr="00DE0395">
        <w:rPr>
          <w:rFonts w:ascii="Times New Roman" w:hAnsi="Times New Roman" w:cs="Times New Roman"/>
        </w:rPr>
        <w:t>disciplina</w:t>
      </w:r>
      <w:r w:rsidRPr="00DE0395">
        <w:rPr>
          <w:rFonts w:ascii="Times New Roman" w:hAnsi="Times New Roman" w:cs="Times New Roman"/>
        </w:rPr>
        <w:t xml:space="preserve"> por parte del escritor[...]La obra entregue al </w:t>
      </w:r>
      <w:r w:rsidR="0027176B" w:rsidRPr="00DE0395">
        <w:rPr>
          <w:rFonts w:ascii="Times New Roman" w:hAnsi="Times New Roman" w:cs="Times New Roman"/>
        </w:rPr>
        <w:t>público</w:t>
      </w:r>
      <w:r w:rsidRPr="00DE0395">
        <w:rPr>
          <w:rFonts w:ascii="Times New Roman" w:hAnsi="Times New Roman" w:cs="Times New Roman"/>
        </w:rPr>
        <w:t xml:space="preserve"> está precedida por </w:t>
      </w:r>
      <w:r w:rsidR="0027176B" w:rsidRPr="00DE0395">
        <w:rPr>
          <w:rFonts w:ascii="Times New Roman" w:hAnsi="Times New Roman" w:cs="Times New Roman"/>
        </w:rPr>
        <w:t>un</w:t>
      </w:r>
      <w:r w:rsidRPr="00DE0395">
        <w:rPr>
          <w:rFonts w:ascii="Times New Roman" w:hAnsi="Times New Roman" w:cs="Times New Roman"/>
        </w:rPr>
        <w:t xml:space="preserve"> complejo </w:t>
      </w:r>
      <w:r w:rsidR="0027176B" w:rsidRPr="00DE0395">
        <w:rPr>
          <w:rFonts w:ascii="Times New Roman" w:hAnsi="Times New Roman" w:cs="Times New Roman"/>
        </w:rPr>
        <w:t>proceso</w:t>
      </w:r>
      <w:r w:rsidRPr="00DE0395">
        <w:rPr>
          <w:rFonts w:ascii="Times New Roman" w:hAnsi="Times New Roman" w:cs="Times New Roman"/>
        </w:rPr>
        <w:t>.(SALLES.1992, p. 17).</w:t>
      </w:r>
      <w:r w:rsidR="00F168B9">
        <w:rPr>
          <w:rStyle w:val="Refdenotaalfinal"/>
          <w:rFonts w:ascii="Times New Roman" w:hAnsi="Times New Roman" w:cs="Times New Roman"/>
        </w:rPr>
        <w:endnoteReference w:id="17"/>
      </w:r>
    </w:p>
    <w:p w14:paraId="297F703B" w14:textId="77777777" w:rsidR="00730BF6" w:rsidRPr="00476E30" w:rsidRDefault="00E63CD4" w:rsidP="008D45A5">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w:t>
      </w:r>
      <w:r w:rsidR="0027176B">
        <w:rPr>
          <w:rFonts w:ascii="Times New Roman" w:hAnsi="Times New Roman" w:cs="Times New Roman"/>
          <w:sz w:val="24"/>
          <w:szCs w:val="24"/>
        </w:rPr>
        <w:t>teoría</w:t>
      </w:r>
      <w:r>
        <w:rPr>
          <w:rFonts w:ascii="Times New Roman" w:hAnsi="Times New Roman" w:cs="Times New Roman"/>
          <w:sz w:val="24"/>
          <w:szCs w:val="24"/>
        </w:rPr>
        <w:t xml:space="preserve"> de Even-Zohar</w:t>
      </w:r>
      <w:r w:rsidR="00476E30">
        <w:rPr>
          <w:rFonts w:ascii="Times New Roman" w:hAnsi="Times New Roman" w:cs="Times New Roman"/>
          <w:sz w:val="24"/>
          <w:szCs w:val="24"/>
        </w:rPr>
        <w:t xml:space="preserve"> (1999)</w:t>
      </w:r>
      <w:r>
        <w:rPr>
          <w:rFonts w:ascii="Times New Roman" w:hAnsi="Times New Roman" w:cs="Times New Roman"/>
          <w:sz w:val="24"/>
          <w:szCs w:val="24"/>
        </w:rPr>
        <w:t xml:space="preserve"> que</w:t>
      </w:r>
      <w:r w:rsidR="00476E30">
        <w:rPr>
          <w:rFonts w:ascii="Times New Roman" w:hAnsi="Times New Roman" w:cs="Times New Roman"/>
          <w:sz w:val="24"/>
          <w:szCs w:val="24"/>
        </w:rPr>
        <w:t xml:space="preserve"> se</w:t>
      </w:r>
      <w:r>
        <w:rPr>
          <w:rFonts w:ascii="Times New Roman" w:hAnsi="Times New Roman" w:cs="Times New Roman"/>
          <w:sz w:val="24"/>
          <w:szCs w:val="24"/>
        </w:rPr>
        <w:t xml:space="preserve"> denomina de los ‘</w:t>
      </w:r>
      <w:r w:rsidR="00E42146">
        <w:rPr>
          <w:rFonts w:ascii="Times New Roman" w:hAnsi="Times New Roman" w:cs="Times New Roman"/>
          <w:sz w:val="24"/>
          <w:szCs w:val="24"/>
        </w:rPr>
        <w:t>poli</w:t>
      </w:r>
      <w:r w:rsidR="0027176B">
        <w:rPr>
          <w:rFonts w:ascii="Times New Roman" w:hAnsi="Times New Roman" w:cs="Times New Roman"/>
          <w:sz w:val="24"/>
          <w:szCs w:val="24"/>
        </w:rPr>
        <w:t>sistemas</w:t>
      </w:r>
      <w:r>
        <w:rPr>
          <w:rFonts w:ascii="Times New Roman" w:hAnsi="Times New Roman" w:cs="Times New Roman"/>
          <w:sz w:val="24"/>
          <w:szCs w:val="24"/>
        </w:rPr>
        <w:t xml:space="preserve">’ nos resulta útil para estudiar la traducción o traducciones </w:t>
      </w:r>
      <w:r w:rsidR="0027176B">
        <w:rPr>
          <w:rFonts w:ascii="Times New Roman" w:hAnsi="Times New Roman" w:cs="Times New Roman"/>
          <w:sz w:val="24"/>
          <w:szCs w:val="24"/>
        </w:rPr>
        <w:t>literarias</w:t>
      </w:r>
      <w:r>
        <w:rPr>
          <w:rFonts w:ascii="Times New Roman" w:hAnsi="Times New Roman" w:cs="Times New Roman"/>
          <w:sz w:val="24"/>
          <w:szCs w:val="24"/>
        </w:rPr>
        <w:t xml:space="preserve"> realiza</w:t>
      </w:r>
      <w:r w:rsidR="0027176B">
        <w:rPr>
          <w:rFonts w:ascii="Times New Roman" w:hAnsi="Times New Roman" w:cs="Times New Roman"/>
          <w:sz w:val="24"/>
          <w:szCs w:val="24"/>
        </w:rPr>
        <w:t>das por D. Pedro II inser</w:t>
      </w:r>
      <w:r w:rsidR="00E42146">
        <w:rPr>
          <w:rFonts w:ascii="Times New Roman" w:hAnsi="Times New Roman" w:cs="Times New Roman"/>
          <w:sz w:val="24"/>
          <w:szCs w:val="24"/>
        </w:rPr>
        <w:t>tas</w:t>
      </w:r>
      <w:r w:rsidR="0027176B">
        <w:rPr>
          <w:rFonts w:ascii="Times New Roman" w:hAnsi="Times New Roman" w:cs="Times New Roman"/>
          <w:sz w:val="24"/>
          <w:szCs w:val="24"/>
        </w:rPr>
        <w:t xml:space="preserve"> en la</w:t>
      </w:r>
      <w:r>
        <w:rPr>
          <w:rFonts w:ascii="Times New Roman" w:hAnsi="Times New Roman" w:cs="Times New Roman"/>
          <w:sz w:val="24"/>
          <w:szCs w:val="24"/>
        </w:rPr>
        <w:t xml:space="preserve"> cultura del s. XIX; se observará el </w:t>
      </w:r>
      <w:r w:rsidR="00E42146">
        <w:rPr>
          <w:rFonts w:ascii="Times New Roman" w:hAnsi="Times New Roman" w:cs="Times New Roman"/>
          <w:sz w:val="24"/>
          <w:szCs w:val="24"/>
        </w:rPr>
        <w:t>poli</w:t>
      </w:r>
      <w:r w:rsidR="0027176B">
        <w:rPr>
          <w:rFonts w:ascii="Times New Roman" w:hAnsi="Times New Roman" w:cs="Times New Roman"/>
          <w:sz w:val="24"/>
          <w:szCs w:val="24"/>
        </w:rPr>
        <w:t>sistema</w:t>
      </w:r>
      <w:r>
        <w:rPr>
          <w:rFonts w:ascii="Times New Roman" w:hAnsi="Times New Roman" w:cs="Times New Roman"/>
          <w:sz w:val="24"/>
          <w:szCs w:val="24"/>
        </w:rPr>
        <w:t xml:space="preserve"> de la lengua meta, la lengua portuguesa </w:t>
      </w:r>
      <w:r w:rsidR="0027176B">
        <w:rPr>
          <w:rFonts w:ascii="Times New Roman" w:hAnsi="Times New Roman" w:cs="Times New Roman"/>
          <w:sz w:val="24"/>
          <w:szCs w:val="24"/>
        </w:rPr>
        <w:t>en</w:t>
      </w:r>
      <w:r>
        <w:rPr>
          <w:rFonts w:ascii="Times New Roman" w:hAnsi="Times New Roman" w:cs="Times New Roman"/>
          <w:sz w:val="24"/>
          <w:szCs w:val="24"/>
        </w:rPr>
        <w:t xml:space="preserve"> el contexto de la coyuntura histórica del segundo reinado </w:t>
      </w:r>
      <w:r w:rsidR="0027176B">
        <w:rPr>
          <w:rFonts w:ascii="Times New Roman" w:hAnsi="Times New Roman" w:cs="Times New Roman"/>
          <w:sz w:val="24"/>
          <w:szCs w:val="24"/>
        </w:rPr>
        <w:t>en</w:t>
      </w:r>
      <w:r>
        <w:rPr>
          <w:rFonts w:ascii="Times New Roman" w:hAnsi="Times New Roman" w:cs="Times New Roman"/>
          <w:sz w:val="24"/>
          <w:szCs w:val="24"/>
        </w:rPr>
        <w:t xml:space="preserve"> el siglo XIX.</w:t>
      </w:r>
      <w:r w:rsidR="0028739C">
        <w:rPr>
          <w:rFonts w:ascii="Times New Roman" w:hAnsi="Times New Roman" w:cs="Times New Roman"/>
          <w:sz w:val="24"/>
          <w:szCs w:val="24"/>
        </w:rPr>
        <w:t xml:space="preserve">El término </w:t>
      </w:r>
      <w:r w:rsidR="00E42146">
        <w:rPr>
          <w:rFonts w:ascii="Times New Roman" w:hAnsi="Times New Roman" w:cs="Times New Roman"/>
          <w:sz w:val="24"/>
          <w:szCs w:val="24"/>
        </w:rPr>
        <w:t>poli</w:t>
      </w:r>
      <w:r w:rsidR="0027176B">
        <w:rPr>
          <w:rFonts w:ascii="Times New Roman" w:hAnsi="Times New Roman" w:cs="Times New Roman"/>
          <w:sz w:val="24"/>
          <w:szCs w:val="24"/>
        </w:rPr>
        <w:t>sistema</w:t>
      </w:r>
      <w:r w:rsidR="0028739C">
        <w:rPr>
          <w:rFonts w:ascii="Times New Roman" w:hAnsi="Times New Roman" w:cs="Times New Roman"/>
          <w:sz w:val="24"/>
          <w:szCs w:val="24"/>
        </w:rPr>
        <w:t xml:space="preserve"> es </w:t>
      </w:r>
      <w:r w:rsidR="0027176B">
        <w:rPr>
          <w:rFonts w:ascii="Times New Roman" w:hAnsi="Times New Roman" w:cs="Times New Roman"/>
          <w:sz w:val="24"/>
          <w:szCs w:val="24"/>
        </w:rPr>
        <w:t>una</w:t>
      </w:r>
      <w:r w:rsidR="0028739C">
        <w:rPr>
          <w:rFonts w:ascii="Times New Roman" w:hAnsi="Times New Roman" w:cs="Times New Roman"/>
          <w:sz w:val="24"/>
          <w:szCs w:val="24"/>
        </w:rPr>
        <w:t xml:space="preserve"> convención terminológica para </w:t>
      </w:r>
      <w:r w:rsidR="0027176B">
        <w:rPr>
          <w:rFonts w:ascii="Times New Roman" w:hAnsi="Times New Roman" w:cs="Times New Roman"/>
          <w:sz w:val="24"/>
          <w:szCs w:val="24"/>
        </w:rPr>
        <w:t>explicaruna</w:t>
      </w:r>
      <w:r w:rsidR="0028739C">
        <w:rPr>
          <w:rFonts w:ascii="Times New Roman" w:hAnsi="Times New Roman" w:cs="Times New Roman"/>
          <w:sz w:val="24"/>
          <w:szCs w:val="24"/>
        </w:rPr>
        <w:t xml:space="preserve"> concepción de sistema como algo </w:t>
      </w:r>
      <w:r w:rsidR="0027176B">
        <w:rPr>
          <w:rFonts w:ascii="Times New Roman" w:hAnsi="Times New Roman" w:cs="Times New Roman"/>
          <w:sz w:val="24"/>
          <w:szCs w:val="24"/>
        </w:rPr>
        <w:t>dinámico</w:t>
      </w:r>
      <w:r w:rsidR="0028739C">
        <w:rPr>
          <w:rFonts w:ascii="Times New Roman" w:hAnsi="Times New Roman" w:cs="Times New Roman"/>
          <w:sz w:val="24"/>
          <w:szCs w:val="24"/>
        </w:rPr>
        <w:t xml:space="preserve"> y </w:t>
      </w:r>
      <w:r w:rsidR="0027176B">
        <w:rPr>
          <w:rFonts w:ascii="Times New Roman" w:hAnsi="Times New Roman" w:cs="Times New Roman"/>
          <w:sz w:val="24"/>
          <w:szCs w:val="24"/>
        </w:rPr>
        <w:t>heterogéneo</w:t>
      </w:r>
      <w:r w:rsidR="0028739C" w:rsidRPr="00476E30">
        <w:rPr>
          <w:rFonts w:ascii="Times New Roman" w:hAnsi="Times New Roman" w:cs="Times New Roman"/>
          <w:sz w:val="24"/>
          <w:szCs w:val="24"/>
        </w:rPr>
        <w:t>.</w:t>
      </w:r>
      <w:r w:rsidR="00476E30" w:rsidRPr="00476E30">
        <w:rPr>
          <w:rFonts w:ascii="Times New Roman" w:hAnsi="Times New Roman" w:cs="Times New Roman"/>
          <w:sz w:val="24"/>
          <w:szCs w:val="24"/>
        </w:rPr>
        <w:t>(Even-Zohar, 1999</w:t>
      </w:r>
      <w:r w:rsidR="00601FFA" w:rsidRPr="00476E30">
        <w:rPr>
          <w:rFonts w:ascii="Times New Roman" w:hAnsi="Times New Roman" w:cs="Times New Roman"/>
          <w:sz w:val="24"/>
          <w:szCs w:val="24"/>
        </w:rPr>
        <w:t xml:space="preserve">.p.5 ). </w:t>
      </w:r>
    </w:p>
    <w:p w14:paraId="19015596" w14:textId="77777777" w:rsidR="00E42146" w:rsidRDefault="00E42146" w:rsidP="00DE0395">
      <w:pPr>
        <w:spacing w:line="240" w:lineRule="auto"/>
        <w:ind w:left="708"/>
        <w:jc w:val="both"/>
        <w:rPr>
          <w:rFonts w:ascii="Times New Roman" w:hAnsi="Times New Roman" w:cs="Times New Roman"/>
        </w:rPr>
      </w:pPr>
    </w:p>
    <w:p w14:paraId="633D2046" w14:textId="77777777" w:rsidR="008D45A5" w:rsidRPr="008D45A5" w:rsidRDefault="00730BF6" w:rsidP="00DE0395">
      <w:pPr>
        <w:spacing w:line="240" w:lineRule="auto"/>
        <w:ind w:left="708"/>
        <w:jc w:val="both"/>
        <w:rPr>
          <w:rFonts w:ascii="Times New Roman" w:hAnsi="Times New Roman" w:cs="Times New Roman"/>
        </w:rPr>
      </w:pPr>
      <w:r>
        <w:rPr>
          <w:rFonts w:ascii="Times New Roman" w:hAnsi="Times New Roman" w:cs="Times New Roman"/>
        </w:rPr>
        <w:t>...</w:t>
      </w:r>
      <w:r w:rsidRPr="00730BF6">
        <w:rPr>
          <w:rFonts w:ascii="Times New Roman" w:hAnsi="Times New Roman" w:cs="Times New Roman"/>
        </w:rPr>
        <w:t>basada en los estudios posteriores a Toury y su objetivo es llevar a un nuevo plano sus conceptos. Además de estudiar cualquier texto llamado traducción por una determinada cultura, también son considerados los fenómenos que ocurren pero no son definidos como tales. Sugiero que tales elementos, a menudo cubiertos, suprimidos o excluidos por esa misma cultura, nos revelan tanto sobre el fenómeno de la traducción como sobre la tra</w:t>
      </w:r>
      <w:r w:rsidR="00164AE6">
        <w:rPr>
          <w:rFonts w:ascii="Times New Roman" w:hAnsi="Times New Roman" w:cs="Times New Roman"/>
        </w:rPr>
        <w:t xml:space="preserve">ducción “limpia”. En su libro: </w:t>
      </w:r>
      <w:r w:rsidRPr="00164AE6">
        <w:rPr>
          <w:rFonts w:ascii="Times New Roman" w:hAnsi="Times New Roman" w:cs="Times New Roman"/>
          <w:i/>
        </w:rPr>
        <w:t>Translating Montreal: Episodes in the life of a Divided City</w:t>
      </w:r>
      <w:r w:rsidRPr="00730BF6">
        <w:rPr>
          <w:rFonts w:ascii="Times New Roman" w:hAnsi="Times New Roman" w:cs="Times New Roman"/>
        </w:rPr>
        <w:t xml:space="preserve"> (2006), la teórica de la traducción Sherry Simon,de origen canadiense, se </w:t>
      </w:r>
      <w:r w:rsidRPr="00730BF6">
        <w:rPr>
          <w:rFonts w:ascii="Times New Roman" w:hAnsi="Times New Roman" w:cs="Times New Roman"/>
        </w:rPr>
        <w:lastRenderedPageBreak/>
        <w:t xml:space="preserve">cuestiona sobre los </w:t>
      </w:r>
      <w:r w:rsidR="0027176B" w:rsidRPr="00730BF6">
        <w:rPr>
          <w:rFonts w:ascii="Times New Roman" w:hAnsi="Times New Roman" w:cs="Times New Roman"/>
        </w:rPr>
        <w:t>límites</w:t>
      </w:r>
      <w:r w:rsidRPr="00730BF6">
        <w:rPr>
          <w:rFonts w:ascii="Times New Roman" w:hAnsi="Times New Roman" w:cs="Times New Roman"/>
        </w:rPr>
        <w:t xml:space="preserve"> de las primeras definiciones de la traducción y se enfoca en cambio en las condiciones propicias a la traducción, como la vida multicultural en la ciudad de Montreal y sus formas híbridas de comunicación (varias de ellas suceden  después  de la traducción).</w:t>
      </w:r>
      <w:r>
        <w:rPr>
          <w:rFonts w:ascii="Times New Roman" w:hAnsi="Times New Roman" w:cs="Times New Roman"/>
        </w:rPr>
        <w:t xml:space="preserve">( GENTZLER, </w:t>
      </w:r>
      <w:r w:rsidR="00347FA2">
        <w:rPr>
          <w:rFonts w:ascii="Times New Roman" w:hAnsi="Times New Roman" w:cs="Times New Roman"/>
        </w:rPr>
        <w:t>2008</w:t>
      </w:r>
      <w:r>
        <w:rPr>
          <w:rFonts w:ascii="Times New Roman" w:hAnsi="Times New Roman" w:cs="Times New Roman"/>
        </w:rPr>
        <w:t>p.</w:t>
      </w:r>
      <w:r w:rsidR="0033499C">
        <w:rPr>
          <w:rFonts w:ascii="Times New Roman" w:hAnsi="Times New Roman" w:cs="Times New Roman"/>
        </w:rPr>
        <w:t>4</w:t>
      </w:r>
      <w:r>
        <w:rPr>
          <w:rFonts w:ascii="Times New Roman" w:hAnsi="Times New Roman" w:cs="Times New Roman"/>
        </w:rPr>
        <w:t>)</w:t>
      </w:r>
      <w:r w:rsidR="0033499C">
        <w:rPr>
          <w:rStyle w:val="Refdenotaalfinal"/>
          <w:rFonts w:ascii="Times New Roman" w:hAnsi="Times New Roman" w:cs="Times New Roman"/>
        </w:rPr>
        <w:endnoteReference w:id="18"/>
      </w:r>
    </w:p>
    <w:p w14:paraId="3B0C13E4" w14:textId="77777777" w:rsidR="00F7666B" w:rsidRPr="00BE68C6" w:rsidRDefault="00BD4B70" w:rsidP="005F145A">
      <w:pPr>
        <w:spacing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De</w:t>
      </w:r>
      <w:r w:rsidR="00730BF6" w:rsidRPr="00A818E7">
        <w:rPr>
          <w:rFonts w:ascii="Times New Roman" w:hAnsi="Times New Roman" w:cs="Times New Roman"/>
          <w:sz w:val="24"/>
          <w:szCs w:val="24"/>
        </w:rPr>
        <w:t xml:space="preserve"> acuerdo </w:t>
      </w:r>
      <w:r w:rsidR="0010316D">
        <w:rPr>
          <w:rFonts w:ascii="Times New Roman" w:hAnsi="Times New Roman" w:cs="Times New Roman"/>
          <w:sz w:val="24"/>
          <w:szCs w:val="24"/>
        </w:rPr>
        <w:t>con el concepto de Gentzler de  multicultural</w:t>
      </w:r>
      <w:r>
        <w:rPr>
          <w:rFonts w:ascii="Times New Roman" w:hAnsi="Times New Roman" w:cs="Times New Roman"/>
          <w:sz w:val="24"/>
          <w:szCs w:val="24"/>
        </w:rPr>
        <w:t>idad</w:t>
      </w:r>
      <w:r w:rsidR="0010316D">
        <w:rPr>
          <w:rFonts w:ascii="Times New Roman" w:hAnsi="Times New Roman" w:cs="Times New Roman"/>
          <w:sz w:val="24"/>
          <w:szCs w:val="24"/>
        </w:rPr>
        <w:t xml:space="preserve">, </w:t>
      </w:r>
      <w:r w:rsidR="00730BF6" w:rsidRPr="00A818E7">
        <w:rPr>
          <w:rFonts w:ascii="Times New Roman" w:hAnsi="Times New Roman" w:cs="Times New Roman"/>
          <w:sz w:val="24"/>
          <w:szCs w:val="24"/>
        </w:rPr>
        <w:t>observamos</w:t>
      </w:r>
      <w:r w:rsidR="0010316D">
        <w:rPr>
          <w:rFonts w:ascii="Times New Roman" w:hAnsi="Times New Roman" w:cs="Times New Roman"/>
          <w:sz w:val="24"/>
          <w:szCs w:val="24"/>
        </w:rPr>
        <w:t xml:space="preserve"> que las </w:t>
      </w:r>
      <w:r w:rsidR="0027176B">
        <w:rPr>
          <w:rFonts w:ascii="Times New Roman" w:hAnsi="Times New Roman" w:cs="Times New Roman"/>
          <w:sz w:val="24"/>
          <w:szCs w:val="24"/>
        </w:rPr>
        <w:t>traducciones</w:t>
      </w:r>
      <w:r w:rsidR="0010316D">
        <w:rPr>
          <w:rFonts w:ascii="Times New Roman" w:hAnsi="Times New Roman" w:cs="Times New Roman"/>
          <w:sz w:val="24"/>
          <w:szCs w:val="24"/>
        </w:rPr>
        <w:t xml:space="preserve"> de D. Pedro II son </w:t>
      </w:r>
      <w:r w:rsidR="0027176B">
        <w:rPr>
          <w:rFonts w:ascii="Times New Roman" w:hAnsi="Times New Roman" w:cs="Times New Roman"/>
          <w:sz w:val="24"/>
          <w:szCs w:val="24"/>
        </w:rPr>
        <w:t>un</w:t>
      </w:r>
      <w:r w:rsidR="0010316D" w:rsidRPr="00A818E7">
        <w:rPr>
          <w:rFonts w:ascii="Times New Roman" w:hAnsi="Times New Roman" w:cs="Times New Roman"/>
          <w:sz w:val="24"/>
          <w:szCs w:val="24"/>
        </w:rPr>
        <w:t xml:space="preserve"> resultado de su postura auténticamente cosmopolita</w:t>
      </w:r>
      <w:r w:rsidR="0010316D">
        <w:rPr>
          <w:rFonts w:ascii="Times New Roman" w:hAnsi="Times New Roman" w:cs="Times New Roman"/>
          <w:sz w:val="24"/>
          <w:szCs w:val="24"/>
        </w:rPr>
        <w:t xml:space="preserve"> que transciende sus escritos y se convierte en</w:t>
      </w:r>
      <w:r w:rsidR="005F145A">
        <w:rPr>
          <w:rFonts w:ascii="Times New Roman" w:hAnsi="Times New Roman" w:cs="Times New Roman"/>
          <w:sz w:val="24"/>
          <w:szCs w:val="24"/>
        </w:rPr>
        <w:t xml:space="preserve"> </w:t>
      </w:r>
      <w:r w:rsidR="0010316D">
        <w:rPr>
          <w:rFonts w:ascii="Times New Roman" w:hAnsi="Times New Roman" w:cs="Times New Roman"/>
          <w:sz w:val="24"/>
          <w:szCs w:val="24"/>
        </w:rPr>
        <w:t>una“compleja red de resonancia”</w:t>
      </w:r>
      <w:r>
        <w:rPr>
          <w:rFonts w:ascii="Times New Roman" w:hAnsi="Times New Roman" w:cs="Times New Roman"/>
          <w:sz w:val="24"/>
          <w:szCs w:val="24"/>
        </w:rPr>
        <w:t xml:space="preserve">  (</w:t>
      </w:r>
      <w:r w:rsidR="0027176B">
        <w:rPr>
          <w:rFonts w:ascii="Times New Roman" w:hAnsi="Times New Roman" w:cs="Times New Roman"/>
          <w:sz w:val="24"/>
          <w:szCs w:val="24"/>
        </w:rPr>
        <w:t xml:space="preserve">Premat </w:t>
      </w:r>
      <w:r w:rsidR="0010316D">
        <w:rPr>
          <w:rFonts w:ascii="Times New Roman" w:hAnsi="Times New Roman" w:cs="Times New Roman"/>
          <w:sz w:val="24"/>
          <w:szCs w:val="24"/>
        </w:rPr>
        <w:t xml:space="preserve">2013) partiendo de </w:t>
      </w:r>
      <w:r w:rsidR="00186665">
        <w:rPr>
          <w:rFonts w:ascii="Times New Roman" w:hAnsi="Times New Roman" w:cs="Times New Roman"/>
          <w:sz w:val="24"/>
          <w:szCs w:val="24"/>
        </w:rPr>
        <w:t>su aceptación para con</w:t>
      </w:r>
      <w:r w:rsidR="0010316D">
        <w:rPr>
          <w:rFonts w:ascii="Times New Roman" w:hAnsi="Times New Roman" w:cs="Times New Roman"/>
          <w:sz w:val="24"/>
          <w:szCs w:val="24"/>
        </w:rPr>
        <w:t xml:space="preserve"> otras culturas</w:t>
      </w:r>
      <w:r>
        <w:rPr>
          <w:rFonts w:ascii="Times New Roman" w:hAnsi="Times New Roman" w:cs="Times New Roman"/>
          <w:sz w:val="24"/>
          <w:szCs w:val="24"/>
        </w:rPr>
        <w:t xml:space="preserve"> y </w:t>
      </w:r>
      <w:r w:rsidR="00164AE6">
        <w:rPr>
          <w:rFonts w:ascii="Times New Roman" w:hAnsi="Times New Roman" w:cs="Times New Roman"/>
          <w:sz w:val="24"/>
          <w:szCs w:val="24"/>
        </w:rPr>
        <w:t>su transformac</w:t>
      </w:r>
      <w:r w:rsidR="00C93E33">
        <w:rPr>
          <w:rFonts w:ascii="Times New Roman" w:hAnsi="Times New Roman" w:cs="Times New Roman"/>
          <w:sz w:val="24"/>
          <w:szCs w:val="24"/>
        </w:rPr>
        <w:t>ión</w:t>
      </w:r>
      <w:r>
        <w:rPr>
          <w:rFonts w:ascii="Times New Roman" w:hAnsi="Times New Roman" w:cs="Times New Roman"/>
          <w:sz w:val="24"/>
          <w:szCs w:val="24"/>
        </w:rPr>
        <w:t xml:space="preserve"> en</w:t>
      </w:r>
      <w:r w:rsidR="005F145A">
        <w:rPr>
          <w:rFonts w:ascii="Times New Roman" w:hAnsi="Times New Roman" w:cs="Times New Roman"/>
          <w:sz w:val="24"/>
          <w:szCs w:val="24"/>
        </w:rPr>
        <w:t xml:space="preserve"> </w:t>
      </w:r>
      <w:r w:rsidR="0027176B">
        <w:rPr>
          <w:rFonts w:ascii="Times New Roman" w:hAnsi="Times New Roman" w:cs="Times New Roman"/>
          <w:sz w:val="24"/>
          <w:szCs w:val="24"/>
        </w:rPr>
        <w:t>beneficios</w:t>
      </w:r>
      <w:r w:rsidR="0010316D">
        <w:rPr>
          <w:rFonts w:ascii="Times New Roman" w:hAnsi="Times New Roman" w:cs="Times New Roman"/>
          <w:sz w:val="24"/>
          <w:szCs w:val="24"/>
        </w:rPr>
        <w:t xml:space="preserve"> culturales y políticos para el Brasil</w:t>
      </w:r>
      <w:r w:rsidR="00730BF6" w:rsidRPr="00A818E7">
        <w:rPr>
          <w:rFonts w:ascii="Times New Roman" w:hAnsi="Times New Roman" w:cs="Times New Roman"/>
          <w:sz w:val="24"/>
          <w:szCs w:val="24"/>
        </w:rPr>
        <w:t xml:space="preserve">. </w:t>
      </w:r>
      <w:r w:rsidR="00A818E7" w:rsidRPr="00A818E7">
        <w:rPr>
          <w:rFonts w:ascii="Times New Roman" w:eastAsiaTheme="minorHAnsi" w:hAnsi="Times New Roman" w:cs="Times New Roman"/>
          <w:sz w:val="24"/>
          <w:szCs w:val="24"/>
          <w:lang w:eastAsia="en-US"/>
        </w:rPr>
        <w:t xml:space="preserve">Don Pedo II innegablemente favoreció  a la </w:t>
      </w:r>
      <w:r w:rsidR="0027176B" w:rsidRPr="00A818E7">
        <w:rPr>
          <w:rFonts w:ascii="Times New Roman" w:eastAsiaTheme="minorHAnsi" w:hAnsi="Times New Roman" w:cs="Times New Roman"/>
          <w:sz w:val="24"/>
          <w:szCs w:val="24"/>
          <w:lang w:eastAsia="en-US"/>
        </w:rPr>
        <w:t>idiosincrasia</w:t>
      </w:r>
      <w:r w:rsidR="00A818E7" w:rsidRPr="00A818E7">
        <w:rPr>
          <w:rFonts w:ascii="Times New Roman" w:eastAsiaTheme="minorHAnsi" w:hAnsi="Times New Roman" w:cs="Times New Roman"/>
          <w:sz w:val="24"/>
          <w:szCs w:val="24"/>
          <w:lang w:eastAsia="en-US"/>
        </w:rPr>
        <w:t xml:space="preserve"> de la </w:t>
      </w:r>
      <w:r w:rsidR="0027176B" w:rsidRPr="00A818E7">
        <w:rPr>
          <w:rFonts w:ascii="Times New Roman" w:eastAsiaTheme="minorHAnsi" w:hAnsi="Times New Roman" w:cs="Times New Roman"/>
          <w:sz w:val="24"/>
          <w:szCs w:val="24"/>
          <w:lang w:eastAsia="en-US"/>
        </w:rPr>
        <w:t>sociedad</w:t>
      </w:r>
      <w:r w:rsidR="00A818E7" w:rsidRPr="00A818E7">
        <w:rPr>
          <w:rFonts w:ascii="Times New Roman" w:eastAsiaTheme="minorHAnsi" w:hAnsi="Times New Roman" w:cs="Times New Roman"/>
          <w:sz w:val="24"/>
          <w:szCs w:val="24"/>
          <w:lang w:eastAsia="en-US"/>
        </w:rPr>
        <w:t xml:space="preserve"> brasileira elitista, distribuyó </w:t>
      </w:r>
      <w:r w:rsidR="005F145A">
        <w:rPr>
          <w:rFonts w:ascii="Times New Roman" w:eastAsiaTheme="minorHAnsi" w:hAnsi="Times New Roman" w:cs="Times New Roman"/>
          <w:sz w:val="24"/>
          <w:szCs w:val="24"/>
          <w:lang w:eastAsia="en-US"/>
        </w:rPr>
        <w:t xml:space="preserve">con la </w:t>
      </w:r>
      <w:r w:rsidR="00A818E7" w:rsidRPr="00A818E7">
        <w:rPr>
          <w:rFonts w:ascii="Times New Roman" w:eastAsiaTheme="minorHAnsi" w:hAnsi="Times New Roman" w:cs="Times New Roman"/>
          <w:sz w:val="24"/>
          <w:szCs w:val="24"/>
          <w:lang w:eastAsia="en-US"/>
        </w:rPr>
        <w:t>cultura y modernizó Rio de Janeiro con los adelantos más importantes de la época, como los ferrocarriles y el teléfono</w:t>
      </w:r>
      <w:r w:rsidR="00C93E33">
        <w:rPr>
          <w:rFonts w:ascii="Times New Roman" w:eastAsiaTheme="minorHAnsi" w:hAnsi="Times New Roman" w:cs="Times New Roman"/>
          <w:sz w:val="24"/>
          <w:szCs w:val="24"/>
          <w:lang w:eastAsia="en-US"/>
        </w:rPr>
        <w:t>,</w:t>
      </w:r>
      <w:r w:rsidR="00A818E7" w:rsidRPr="00A818E7">
        <w:rPr>
          <w:rFonts w:ascii="Times New Roman" w:eastAsiaTheme="minorHAnsi" w:hAnsi="Times New Roman" w:cs="Times New Roman"/>
          <w:sz w:val="24"/>
          <w:szCs w:val="24"/>
          <w:lang w:eastAsia="en-US"/>
        </w:rPr>
        <w:t xml:space="preserve"> adquirido</w:t>
      </w:r>
      <w:r w:rsidR="005F145A">
        <w:rPr>
          <w:rFonts w:ascii="Times New Roman" w:eastAsiaTheme="minorHAnsi" w:hAnsi="Times New Roman" w:cs="Times New Roman"/>
          <w:sz w:val="24"/>
          <w:szCs w:val="24"/>
          <w:lang w:eastAsia="en-US"/>
        </w:rPr>
        <w:t xml:space="preserve"> </w:t>
      </w:r>
      <w:r w:rsidR="00164AE6">
        <w:rPr>
          <w:rFonts w:ascii="Times New Roman" w:eastAsiaTheme="minorHAnsi" w:hAnsi="Times New Roman" w:cs="Times New Roman"/>
          <w:sz w:val="24"/>
          <w:szCs w:val="24"/>
          <w:lang w:eastAsia="en-US"/>
        </w:rPr>
        <w:t xml:space="preserve">este último </w:t>
      </w:r>
      <w:r>
        <w:rPr>
          <w:rFonts w:ascii="Times New Roman" w:eastAsiaTheme="minorHAnsi" w:hAnsi="Times New Roman" w:cs="Times New Roman"/>
          <w:sz w:val="24"/>
          <w:szCs w:val="24"/>
          <w:lang w:eastAsia="en-US"/>
        </w:rPr>
        <w:t>directamente de Graham Bell. S</w:t>
      </w:r>
      <w:r w:rsidR="00A36EB0">
        <w:rPr>
          <w:rFonts w:ascii="Times New Roman" w:eastAsiaTheme="minorHAnsi" w:hAnsi="Times New Roman" w:cs="Times New Roman"/>
          <w:sz w:val="24"/>
          <w:szCs w:val="24"/>
          <w:lang w:eastAsia="en-US"/>
        </w:rPr>
        <w:t>e preocupó</w:t>
      </w:r>
      <w:r w:rsidR="00462D45">
        <w:rPr>
          <w:rFonts w:ascii="Times New Roman" w:eastAsiaTheme="minorHAnsi" w:hAnsi="Times New Roman" w:cs="Times New Roman"/>
          <w:sz w:val="24"/>
          <w:szCs w:val="24"/>
          <w:lang w:eastAsia="en-US"/>
        </w:rPr>
        <w:t xml:space="preserve"> </w:t>
      </w:r>
      <w:r w:rsidR="00A36EB0">
        <w:rPr>
          <w:rFonts w:ascii="Times New Roman" w:eastAsiaTheme="minorHAnsi" w:hAnsi="Times New Roman" w:cs="Times New Roman"/>
          <w:sz w:val="24"/>
          <w:szCs w:val="24"/>
          <w:lang w:eastAsia="en-US"/>
        </w:rPr>
        <w:t>por</w:t>
      </w:r>
      <w:r w:rsidR="00A818E7" w:rsidRPr="00A818E7">
        <w:rPr>
          <w:rFonts w:ascii="Times New Roman" w:eastAsiaTheme="minorHAnsi" w:hAnsi="Times New Roman" w:cs="Times New Roman"/>
          <w:sz w:val="24"/>
          <w:szCs w:val="24"/>
          <w:lang w:eastAsia="en-US"/>
        </w:rPr>
        <w:t xml:space="preserve"> la modernización del país</w:t>
      </w:r>
      <w:r w:rsidR="00032F81">
        <w:rPr>
          <w:rFonts w:ascii="Times New Roman" w:eastAsiaTheme="minorHAnsi" w:hAnsi="Times New Roman" w:cs="Times New Roman"/>
          <w:sz w:val="24"/>
          <w:szCs w:val="24"/>
          <w:lang w:eastAsia="en-US"/>
        </w:rPr>
        <w:t>, desde su perspectiva oligárquica,</w:t>
      </w:r>
      <w:r w:rsidR="00A818E7" w:rsidRPr="00A818E7">
        <w:rPr>
          <w:rFonts w:ascii="Times New Roman" w:eastAsiaTheme="minorHAnsi" w:hAnsi="Times New Roman" w:cs="Times New Roman"/>
          <w:sz w:val="24"/>
          <w:szCs w:val="24"/>
          <w:lang w:eastAsia="en-US"/>
        </w:rPr>
        <w:t xml:space="preserve"> convocando</w:t>
      </w:r>
      <w:r>
        <w:rPr>
          <w:rFonts w:ascii="Times New Roman" w:eastAsiaTheme="minorHAnsi" w:hAnsi="Times New Roman" w:cs="Times New Roman"/>
          <w:sz w:val="24"/>
          <w:szCs w:val="24"/>
          <w:lang w:eastAsia="en-US"/>
        </w:rPr>
        <w:t xml:space="preserve"> hacendados </w:t>
      </w:r>
      <w:r w:rsidR="009D6380">
        <w:rPr>
          <w:rFonts w:ascii="Times New Roman" w:eastAsiaTheme="minorHAnsi" w:hAnsi="Times New Roman" w:cs="Times New Roman"/>
          <w:sz w:val="24"/>
          <w:szCs w:val="24"/>
          <w:lang w:eastAsia="en-US"/>
        </w:rPr>
        <w:t>del Sur</w:t>
      </w:r>
      <w:r w:rsidR="00A818E7" w:rsidRPr="00A818E7">
        <w:rPr>
          <w:rFonts w:ascii="Times New Roman" w:eastAsiaTheme="minorHAnsi" w:hAnsi="Times New Roman" w:cs="Times New Roman"/>
          <w:sz w:val="24"/>
          <w:szCs w:val="24"/>
          <w:lang w:eastAsia="en-US"/>
        </w:rPr>
        <w:t xml:space="preserve"> de los Estados Unidos</w:t>
      </w:r>
      <w:r w:rsidR="00C93E33">
        <w:rPr>
          <w:rFonts w:ascii="Times New Roman" w:eastAsiaTheme="minorHAnsi" w:hAnsi="Times New Roman" w:cs="Times New Roman"/>
          <w:sz w:val="24"/>
          <w:szCs w:val="24"/>
          <w:lang w:eastAsia="en-US"/>
        </w:rPr>
        <w:t xml:space="preserve"> que</w:t>
      </w:r>
      <w:r w:rsidR="00032F81">
        <w:rPr>
          <w:rFonts w:ascii="Times New Roman" w:eastAsiaTheme="minorHAnsi" w:hAnsi="Times New Roman" w:cs="Times New Roman"/>
          <w:sz w:val="24"/>
          <w:szCs w:val="24"/>
          <w:lang w:eastAsia="en-US"/>
        </w:rPr>
        <w:t>,</w:t>
      </w:r>
      <w:r w:rsidR="00C93E33">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arruinados</w:t>
      </w:r>
      <w:r w:rsidR="00A818E7" w:rsidRPr="00A818E7">
        <w:rPr>
          <w:rFonts w:ascii="Times New Roman" w:eastAsiaTheme="minorHAnsi" w:hAnsi="Times New Roman" w:cs="Times New Roman"/>
          <w:sz w:val="24"/>
          <w:szCs w:val="24"/>
          <w:lang w:eastAsia="en-US"/>
        </w:rPr>
        <w:t xml:space="preserve"> después de la ‘Guerra de </w:t>
      </w:r>
      <w:r w:rsidR="0027176B" w:rsidRPr="00A818E7">
        <w:rPr>
          <w:rFonts w:ascii="Times New Roman" w:eastAsiaTheme="minorHAnsi" w:hAnsi="Times New Roman" w:cs="Times New Roman"/>
          <w:sz w:val="24"/>
          <w:szCs w:val="24"/>
          <w:lang w:eastAsia="en-US"/>
        </w:rPr>
        <w:t>Secesión</w:t>
      </w:r>
      <w:r w:rsidR="00A818E7" w:rsidRPr="00A818E7">
        <w:rPr>
          <w:rFonts w:ascii="Times New Roman" w:eastAsiaTheme="minorHAnsi" w:hAnsi="Times New Roman" w:cs="Times New Roman"/>
          <w:sz w:val="24"/>
          <w:szCs w:val="24"/>
          <w:lang w:eastAsia="en-US"/>
        </w:rPr>
        <w:t>’</w:t>
      </w:r>
      <w:r w:rsidR="00032F81">
        <w:rPr>
          <w:rFonts w:ascii="Times New Roman" w:eastAsiaTheme="minorHAnsi" w:hAnsi="Times New Roman" w:cs="Times New Roman"/>
          <w:sz w:val="24"/>
          <w:szCs w:val="24"/>
          <w:lang w:eastAsia="en-US"/>
        </w:rPr>
        <w:t>,</w:t>
      </w:r>
      <w:r w:rsidR="00A818E7" w:rsidRPr="00A818E7">
        <w:rPr>
          <w:rFonts w:ascii="Times New Roman" w:eastAsiaTheme="minorHAnsi" w:hAnsi="Times New Roman" w:cs="Times New Roman"/>
          <w:sz w:val="24"/>
          <w:szCs w:val="24"/>
          <w:lang w:eastAsia="en-US"/>
        </w:rPr>
        <w:t xml:space="preserve"> </w:t>
      </w:r>
      <w:r w:rsidR="005F145A">
        <w:rPr>
          <w:rFonts w:ascii="Times New Roman" w:eastAsiaTheme="minorHAnsi" w:hAnsi="Times New Roman" w:cs="Times New Roman"/>
          <w:sz w:val="24"/>
          <w:szCs w:val="24"/>
          <w:lang w:eastAsia="en-US"/>
        </w:rPr>
        <w:t>vinieron</w:t>
      </w:r>
      <w:r w:rsidR="00C93E33">
        <w:rPr>
          <w:rFonts w:ascii="Times New Roman" w:eastAsiaTheme="minorHAnsi" w:hAnsi="Times New Roman" w:cs="Times New Roman"/>
          <w:sz w:val="24"/>
          <w:szCs w:val="24"/>
          <w:lang w:eastAsia="en-US"/>
        </w:rPr>
        <w:t xml:space="preserve"> </w:t>
      </w:r>
      <w:r w:rsidR="00032F81">
        <w:rPr>
          <w:rFonts w:ascii="Times New Roman" w:eastAsiaTheme="minorHAnsi" w:hAnsi="Times New Roman" w:cs="Times New Roman"/>
          <w:sz w:val="24"/>
          <w:szCs w:val="24"/>
          <w:lang w:eastAsia="en-US"/>
        </w:rPr>
        <w:t>a instalarse en Brasil</w:t>
      </w:r>
      <w:r w:rsidR="00A818E7" w:rsidRPr="00C11E57">
        <w:rPr>
          <w:rFonts w:ascii="Times New Roman" w:eastAsiaTheme="minorHAnsi" w:hAnsi="Times New Roman" w:cs="Times New Roman"/>
          <w:sz w:val="24"/>
          <w:szCs w:val="24"/>
          <w:lang w:eastAsia="en-US"/>
        </w:rPr>
        <w:t>,</w:t>
      </w:r>
      <w:r w:rsidR="00C93E33" w:rsidRPr="00C11E57">
        <w:rPr>
          <w:rFonts w:ascii="Times New Roman" w:eastAsiaTheme="minorHAnsi" w:hAnsi="Times New Roman" w:cs="Times New Roman"/>
          <w:sz w:val="24"/>
          <w:szCs w:val="24"/>
          <w:lang w:eastAsia="en-US"/>
        </w:rPr>
        <w:t xml:space="preserve"> D. Pedro</w:t>
      </w:r>
      <w:r w:rsidR="00A818E7" w:rsidRPr="00C11E57">
        <w:rPr>
          <w:rFonts w:ascii="Times New Roman" w:eastAsiaTheme="minorHAnsi" w:hAnsi="Times New Roman" w:cs="Times New Roman"/>
          <w:sz w:val="24"/>
          <w:szCs w:val="24"/>
          <w:lang w:eastAsia="en-US"/>
        </w:rPr>
        <w:t xml:space="preserve"> </w:t>
      </w:r>
      <w:r w:rsidR="00032F81">
        <w:rPr>
          <w:rFonts w:ascii="Times New Roman" w:eastAsiaTheme="minorHAnsi" w:hAnsi="Times New Roman" w:cs="Times New Roman"/>
          <w:sz w:val="24"/>
          <w:szCs w:val="24"/>
          <w:lang w:eastAsia="en-US"/>
        </w:rPr>
        <w:t xml:space="preserve">mandó abrir una oficina en Nueva York donde se emitieron contratos en los que se comprometía a ceder </w:t>
      </w:r>
      <w:r w:rsidR="00A818E7" w:rsidRPr="00C11E57">
        <w:rPr>
          <w:rFonts w:ascii="Times New Roman" w:eastAsiaTheme="minorHAnsi" w:hAnsi="Times New Roman" w:cs="Times New Roman"/>
          <w:sz w:val="24"/>
          <w:szCs w:val="24"/>
          <w:lang w:eastAsia="en-US"/>
        </w:rPr>
        <w:t xml:space="preserve"> tierras en el interior de SP</w:t>
      </w:r>
      <w:r w:rsidR="0088640A" w:rsidRPr="00C11E57">
        <w:rPr>
          <w:rFonts w:ascii="Times New Roman" w:eastAsiaTheme="minorHAnsi" w:hAnsi="Times New Roman" w:cs="Times New Roman"/>
          <w:sz w:val="24"/>
          <w:szCs w:val="24"/>
          <w:lang w:eastAsia="en-US"/>
        </w:rPr>
        <w:t xml:space="preserve">, </w:t>
      </w:r>
      <w:r w:rsidR="00A818E7" w:rsidRPr="00C11E57">
        <w:rPr>
          <w:rFonts w:ascii="Times New Roman" w:eastAsiaTheme="minorHAnsi" w:hAnsi="Times New Roman" w:cs="Times New Roman"/>
          <w:sz w:val="24"/>
          <w:szCs w:val="24"/>
          <w:lang w:eastAsia="en-US"/>
        </w:rPr>
        <w:t xml:space="preserve">en el actual </w:t>
      </w:r>
      <w:r w:rsidR="0027176B" w:rsidRPr="00C11E57">
        <w:rPr>
          <w:rFonts w:ascii="Times New Roman" w:eastAsiaTheme="minorHAnsi" w:hAnsi="Times New Roman" w:cs="Times New Roman"/>
          <w:sz w:val="24"/>
          <w:szCs w:val="24"/>
          <w:lang w:eastAsia="en-US"/>
        </w:rPr>
        <w:t>municipio</w:t>
      </w:r>
      <w:r w:rsidR="00A818E7" w:rsidRPr="00C11E57">
        <w:rPr>
          <w:rFonts w:ascii="Times New Roman" w:eastAsiaTheme="minorHAnsi" w:hAnsi="Times New Roman" w:cs="Times New Roman"/>
          <w:sz w:val="24"/>
          <w:szCs w:val="24"/>
          <w:lang w:eastAsia="en-US"/>
        </w:rPr>
        <w:t xml:space="preserve"> de ‘Americana’</w:t>
      </w:r>
      <w:r w:rsidR="009D6380" w:rsidRPr="00C11E57">
        <w:rPr>
          <w:rFonts w:ascii="Times New Roman" w:eastAsiaTheme="minorHAnsi" w:hAnsi="Times New Roman" w:cs="Times New Roman"/>
          <w:sz w:val="24"/>
          <w:szCs w:val="24"/>
          <w:lang w:eastAsia="en-US"/>
        </w:rPr>
        <w:t>,</w:t>
      </w:r>
      <w:r w:rsidR="00032F81">
        <w:rPr>
          <w:rFonts w:ascii="Times New Roman" w:eastAsiaTheme="minorHAnsi" w:hAnsi="Times New Roman" w:cs="Times New Roman"/>
          <w:sz w:val="24"/>
          <w:szCs w:val="24"/>
          <w:lang w:eastAsia="en-US"/>
        </w:rPr>
        <w:t xml:space="preserve"> los estadounidenses</w:t>
      </w:r>
      <w:r w:rsidR="00A36EB0" w:rsidRPr="00C11E57">
        <w:rPr>
          <w:rFonts w:ascii="Times New Roman" w:eastAsiaTheme="minorHAnsi" w:hAnsi="Times New Roman" w:cs="Times New Roman"/>
          <w:sz w:val="24"/>
          <w:szCs w:val="24"/>
          <w:lang w:eastAsia="en-US"/>
        </w:rPr>
        <w:t xml:space="preserve"> t</w:t>
      </w:r>
      <w:r w:rsidR="00186665" w:rsidRPr="00C11E57">
        <w:rPr>
          <w:rFonts w:ascii="Times New Roman" w:eastAsiaTheme="minorHAnsi" w:hAnsi="Times New Roman" w:cs="Times New Roman"/>
          <w:sz w:val="24"/>
          <w:szCs w:val="24"/>
          <w:lang w:eastAsia="en-US"/>
        </w:rPr>
        <w:t>rajeron</w:t>
      </w:r>
      <w:r w:rsidR="009D6380" w:rsidRPr="00C11E57">
        <w:rPr>
          <w:rFonts w:ascii="Times New Roman" w:eastAsiaTheme="minorHAnsi" w:hAnsi="Times New Roman" w:cs="Times New Roman"/>
          <w:sz w:val="24"/>
          <w:szCs w:val="24"/>
          <w:lang w:eastAsia="en-US"/>
        </w:rPr>
        <w:t xml:space="preserve"> sus conocimientos y nuevas </w:t>
      </w:r>
      <w:r w:rsidR="0027176B" w:rsidRPr="00C11E57">
        <w:rPr>
          <w:rFonts w:ascii="Times New Roman" w:eastAsiaTheme="minorHAnsi" w:hAnsi="Times New Roman" w:cs="Times New Roman"/>
          <w:sz w:val="24"/>
          <w:szCs w:val="24"/>
          <w:lang w:eastAsia="en-US"/>
        </w:rPr>
        <w:t>tecnologías</w:t>
      </w:r>
      <w:r w:rsidR="009D6380" w:rsidRPr="00C11E57">
        <w:rPr>
          <w:rFonts w:ascii="Times New Roman" w:eastAsiaTheme="minorHAnsi" w:hAnsi="Times New Roman" w:cs="Times New Roman"/>
          <w:sz w:val="24"/>
          <w:szCs w:val="24"/>
          <w:lang w:eastAsia="en-US"/>
        </w:rPr>
        <w:t>, en contrapartida pudieron explotar</w:t>
      </w:r>
      <w:r w:rsidR="00186665" w:rsidRPr="00C11E57">
        <w:rPr>
          <w:rFonts w:ascii="Times New Roman" w:eastAsiaTheme="minorHAnsi" w:hAnsi="Times New Roman" w:cs="Times New Roman"/>
          <w:sz w:val="24"/>
          <w:szCs w:val="24"/>
          <w:lang w:eastAsia="en-US"/>
        </w:rPr>
        <w:t xml:space="preserve"> la mano de obra </w:t>
      </w:r>
      <w:r w:rsidR="009D6380" w:rsidRPr="00C11E57">
        <w:rPr>
          <w:rFonts w:ascii="Times New Roman" w:eastAsiaTheme="minorHAnsi" w:hAnsi="Times New Roman" w:cs="Times New Roman"/>
          <w:sz w:val="24"/>
          <w:szCs w:val="24"/>
          <w:lang w:eastAsia="en-US"/>
        </w:rPr>
        <w:t>esclava por algunos</w:t>
      </w:r>
      <w:r w:rsidR="00186665" w:rsidRPr="00C11E57">
        <w:rPr>
          <w:rFonts w:ascii="Times New Roman" w:eastAsiaTheme="minorHAnsi" w:hAnsi="Times New Roman" w:cs="Times New Roman"/>
          <w:sz w:val="24"/>
          <w:szCs w:val="24"/>
          <w:lang w:eastAsia="en-US"/>
        </w:rPr>
        <w:t xml:space="preserve"> años</w:t>
      </w:r>
      <w:r w:rsidR="00032F81">
        <w:rPr>
          <w:rFonts w:ascii="Times New Roman" w:eastAsiaTheme="minorHAnsi" w:hAnsi="Times New Roman" w:cs="Times New Roman"/>
          <w:sz w:val="24"/>
          <w:szCs w:val="24"/>
          <w:lang w:eastAsia="en-US"/>
        </w:rPr>
        <w:t>,</w:t>
      </w:r>
      <w:r w:rsidR="00186665" w:rsidRPr="00C11E57">
        <w:rPr>
          <w:rFonts w:ascii="Times New Roman" w:eastAsiaTheme="minorHAnsi" w:hAnsi="Times New Roman" w:cs="Times New Roman"/>
          <w:sz w:val="24"/>
          <w:szCs w:val="24"/>
          <w:lang w:eastAsia="en-US"/>
        </w:rPr>
        <w:t xml:space="preserve"> </w:t>
      </w:r>
      <w:r w:rsidR="009D6380" w:rsidRPr="00C11E57">
        <w:rPr>
          <w:rFonts w:ascii="Times New Roman" w:eastAsiaTheme="minorHAnsi" w:hAnsi="Times New Roman" w:cs="Times New Roman"/>
          <w:sz w:val="24"/>
          <w:szCs w:val="24"/>
          <w:lang w:eastAsia="en-US"/>
        </w:rPr>
        <w:t>antes de la</w:t>
      </w:r>
      <w:r w:rsidR="00032F81">
        <w:rPr>
          <w:rFonts w:ascii="Times New Roman" w:eastAsiaTheme="minorHAnsi" w:hAnsi="Times New Roman" w:cs="Times New Roman"/>
          <w:sz w:val="24"/>
          <w:szCs w:val="24"/>
          <w:lang w:eastAsia="en-US"/>
        </w:rPr>
        <w:t xml:space="preserve"> firma de la</w:t>
      </w:r>
      <w:r w:rsidR="009D6380" w:rsidRPr="00C11E57">
        <w:rPr>
          <w:rFonts w:ascii="Times New Roman" w:eastAsiaTheme="minorHAnsi" w:hAnsi="Times New Roman" w:cs="Times New Roman"/>
          <w:sz w:val="24"/>
          <w:szCs w:val="24"/>
          <w:lang w:eastAsia="en-US"/>
        </w:rPr>
        <w:t xml:space="preserve"> </w:t>
      </w:r>
      <w:r w:rsidR="00462D45" w:rsidRPr="00C11E57">
        <w:rPr>
          <w:rFonts w:ascii="Times New Roman" w:eastAsiaTheme="minorHAnsi" w:hAnsi="Times New Roman" w:cs="Times New Roman"/>
          <w:sz w:val="24"/>
          <w:szCs w:val="24"/>
          <w:lang w:eastAsia="en-US"/>
        </w:rPr>
        <w:t>Ley</w:t>
      </w:r>
      <w:r w:rsidR="00462D45">
        <w:rPr>
          <w:rFonts w:ascii="Times New Roman" w:eastAsiaTheme="minorHAnsi" w:hAnsi="Times New Roman" w:cs="Times New Roman"/>
          <w:sz w:val="24"/>
          <w:szCs w:val="24"/>
          <w:lang w:eastAsia="en-US"/>
        </w:rPr>
        <w:t xml:space="preserve"> Aurea</w:t>
      </w:r>
      <w:r w:rsidR="005F145A">
        <w:rPr>
          <w:rStyle w:val="Refdenotaalpie"/>
          <w:rFonts w:ascii="Times New Roman" w:eastAsiaTheme="minorHAnsi" w:hAnsi="Times New Roman" w:cs="Times New Roman"/>
          <w:sz w:val="24"/>
          <w:szCs w:val="24"/>
          <w:lang w:eastAsia="en-US"/>
        </w:rPr>
        <w:footnoteReference w:id="3"/>
      </w:r>
      <w:r w:rsidR="00462D45">
        <w:rPr>
          <w:rFonts w:ascii="Times New Roman" w:eastAsiaTheme="minorHAnsi" w:hAnsi="Times New Roman" w:cs="Times New Roman"/>
          <w:sz w:val="24"/>
          <w:szCs w:val="24"/>
          <w:lang w:eastAsia="en-US"/>
        </w:rPr>
        <w:t>,  generando una élite</w:t>
      </w:r>
      <w:r w:rsidR="009D6380">
        <w:rPr>
          <w:rFonts w:ascii="Times New Roman" w:eastAsiaTheme="minorHAnsi" w:hAnsi="Times New Roman" w:cs="Times New Roman"/>
          <w:sz w:val="24"/>
          <w:szCs w:val="24"/>
          <w:lang w:eastAsia="en-US"/>
        </w:rPr>
        <w:t xml:space="preserve"> de gran poder económico</w:t>
      </w:r>
      <w:r w:rsidR="00462D45">
        <w:rPr>
          <w:rFonts w:ascii="Times New Roman" w:eastAsiaTheme="minorHAnsi" w:hAnsi="Times New Roman" w:cs="Times New Roman"/>
          <w:sz w:val="24"/>
          <w:szCs w:val="24"/>
          <w:lang w:eastAsia="en-US"/>
        </w:rPr>
        <w:t xml:space="preserve"> </w:t>
      </w:r>
      <w:r w:rsidR="00032F81">
        <w:rPr>
          <w:rFonts w:ascii="Times New Roman" w:eastAsiaTheme="minorHAnsi" w:hAnsi="Times New Roman" w:cs="Times New Roman"/>
          <w:sz w:val="24"/>
          <w:szCs w:val="24"/>
          <w:lang w:eastAsia="en-US"/>
        </w:rPr>
        <w:t>que existe</w:t>
      </w:r>
      <w:r w:rsidR="00462D45">
        <w:rPr>
          <w:rFonts w:ascii="Times New Roman" w:eastAsiaTheme="minorHAnsi" w:hAnsi="Times New Roman" w:cs="Times New Roman"/>
          <w:sz w:val="24"/>
          <w:szCs w:val="24"/>
          <w:lang w:eastAsia="en-US"/>
        </w:rPr>
        <w:t xml:space="preserve"> hasta hoy día</w:t>
      </w:r>
      <w:r w:rsidR="00A818E7" w:rsidRPr="00A818E7">
        <w:rPr>
          <w:rFonts w:ascii="Times New Roman" w:eastAsiaTheme="minorHAnsi" w:hAnsi="Times New Roman" w:cs="Times New Roman"/>
          <w:sz w:val="24"/>
          <w:szCs w:val="24"/>
          <w:lang w:eastAsia="en-US"/>
        </w:rPr>
        <w:t xml:space="preserve">. </w:t>
      </w:r>
      <w:r w:rsidR="00032F81">
        <w:rPr>
          <w:rFonts w:ascii="Times New Roman" w:eastAsiaTheme="minorHAnsi" w:hAnsi="Times New Roman" w:cs="Times New Roman"/>
          <w:sz w:val="24"/>
          <w:szCs w:val="24"/>
          <w:lang w:eastAsia="en-US"/>
        </w:rPr>
        <w:t>El emperador también incentivó a</w:t>
      </w:r>
      <w:r w:rsidR="00C93E33">
        <w:rPr>
          <w:rFonts w:ascii="Times New Roman" w:eastAsiaTheme="minorHAnsi" w:hAnsi="Times New Roman" w:cs="Times New Roman"/>
          <w:sz w:val="24"/>
          <w:szCs w:val="24"/>
          <w:lang w:eastAsia="en-US"/>
        </w:rPr>
        <w:t xml:space="preserve"> colonizad</w:t>
      </w:r>
      <w:r w:rsidR="00032F81">
        <w:rPr>
          <w:rFonts w:ascii="Times New Roman" w:eastAsiaTheme="minorHAnsi" w:hAnsi="Times New Roman" w:cs="Times New Roman"/>
          <w:sz w:val="24"/>
          <w:szCs w:val="24"/>
          <w:lang w:eastAsia="en-US"/>
        </w:rPr>
        <w:t>ores alemanes e italianos para instalarse</w:t>
      </w:r>
      <w:r w:rsidR="00C93E33">
        <w:rPr>
          <w:rFonts w:ascii="Times New Roman" w:eastAsiaTheme="minorHAnsi" w:hAnsi="Times New Roman" w:cs="Times New Roman"/>
          <w:sz w:val="24"/>
          <w:szCs w:val="24"/>
          <w:lang w:eastAsia="en-US"/>
        </w:rPr>
        <w:t xml:space="preserve"> en </w:t>
      </w:r>
      <w:r w:rsidR="00032F81">
        <w:rPr>
          <w:rFonts w:ascii="Times New Roman" w:eastAsiaTheme="minorHAnsi" w:hAnsi="Times New Roman" w:cs="Times New Roman"/>
          <w:sz w:val="24"/>
          <w:szCs w:val="24"/>
          <w:lang w:eastAsia="en-US"/>
        </w:rPr>
        <w:t xml:space="preserve">el Estado de </w:t>
      </w:r>
      <w:r w:rsidR="00C93E33">
        <w:rPr>
          <w:rFonts w:ascii="Times New Roman" w:eastAsiaTheme="minorHAnsi" w:hAnsi="Times New Roman" w:cs="Times New Roman"/>
          <w:sz w:val="24"/>
          <w:szCs w:val="24"/>
          <w:lang w:eastAsia="en-US"/>
        </w:rPr>
        <w:t>Santa Catarin</w:t>
      </w:r>
      <w:r w:rsidR="0088640A">
        <w:rPr>
          <w:rFonts w:ascii="Times New Roman" w:eastAsiaTheme="minorHAnsi" w:hAnsi="Times New Roman" w:cs="Times New Roman"/>
          <w:sz w:val="24"/>
          <w:szCs w:val="24"/>
          <w:lang w:eastAsia="en-US"/>
        </w:rPr>
        <w:t>a, hizo amistad con</w:t>
      </w:r>
      <w:r w:rsidR="00A818E7" w:rsidRPr="00A818E7">
        <w:rPr>
          <w:rFonts w:ascii="Times New Roman" w:eastAsiaTheme="minorHAnsi" w:hAnsi="Times New Roman" w:cs="Times New Roman"/>
          <w:sz w:val="24"/>
          <w:szCs w:val="24"/>
          <w:lang w:eastAsia="en-US"/>
        </w:rPr>
        <w:t xml:space="preserve"> inte</w:t>
      </w:r>
      <w:r w:rsidR="00C93E33">
        <w:rPr>
          <w:rFonts w:ascii="Times New Roman" w:eastAsiaTheme="minorHAnsi" w:hAnsi="Times New Roman" w:cs="Times New Roman"/>
          <w:sz w:val="24"/>
          <w:szCs w:val="24"/>
          <w:lang w:eastAsia="en-US"/>
        </w:rPr>
        <w:t>lectuales fundadores</w:t>
      </w:r>
      <w:r w:rsidR="00462D45">
        <w:rPr>
          <w:rFonts w:ascii="Times New Roman" w:eastAsiaTheme="minorHAnsi" w:hAnsi="Times New Roman" w:cs="Times New Roman"/>
          <w:sz w:val="24"/>
          <w:szCs w:val="24"/>
          <w:lang w:eastAsia="en-US"/>
        </w:rPr>
        <w:t xml:space="preserve"> como el Dr. Blumenau con quien mantenía correspondencia (anexo1</w:t>
      </w:r>
      <w:r w:rsidR="00C11E57">
        <w:rPr>
          <w:rFonts w:ascii="Times New Roman" w:eastAsiaTheme="minorHAnsi" w:hAnsi="Times New Roman" w:cs="Times New Roman"/>
          <w:sz w:val="24"/>
          <w:szCs w:val="24"/>
          <w:lang w:eastAsia="en-US"/>
        </w:rPr>
        <w:t>-2</w:t>
      </w:r>
      <w:r w:rsidR="00462D45">
        <w:rPr>
          <w:rFonts w:ascii="Times New Roman" w:eastAsiaTheme="minorHAnsi" w:hAnsi="Times New Roman" w:cs="Times New Roman"/>
          <w:sz w:val="24"/>
          <w:szCs w:val="24"/>
          <w:lang w:eastAsia="en-US"/>
        </w:rPr>
        <w:t>), existe  hoy el</w:t>
      </w:r>
      <w:r w:rsidR="00A818E7" w:rsidRPr="00A818E7">
        <w:rPr>
          <w:rFonts w:ascii="Times New Roman" w:eastAsiaTheme="minorHAnsi" w:hAnsi="Times New Roman" w:cs="Times New Roman"/>
          <w:sz w:val="24"/>
          <w:szCs w:val="24"/>
          <w:lang w:eastAsia="en-US"/>
        </w:rPr>
        <w:t xml:space="preserve"> </w:t>
      </w:r>
      <w:r w:rsidR="0027176B" w:rsidRPr="00A818E7">
        <w:rPr>
          <w:rFonts w:ascii="Times New Roman" w:eastAsiaTheme="minorHAnsi" w:hAnsi="Times New Roman" w:cs="Times New Roman"/>
          <w:sz w:val="24"/>
          <w:szCs w:val="24"/>
          <w:lang w:eastAsia="en-US"/>
        </w:rPr>
        <w:t>municipio</w:t>
      </w:r>
      <w:r w:rsidR="00462D45">
        <w:rPr>
          <w:rFonts w:ascii="Times New Roman" w:eastAsiaTheme="minorHAnsi" w:hAnsi="Times New Roman" w:cs="Times New Roman"/>
          <w:sz w:val="24"/>
          <w:szCs w:val="24"/>
          <w:lang w:eastAsia="en-US"/>
        </w:rPr>
        <w:t xml:space="preserve"> que</w:t>
      </w:r>
      <w:r w:rsidR="00A818E7" w:rsidRPr="00A818E7">
        <w:rPr>
          <w:rFonts w:ascii="Times New Roman" w:eastAsiaTheme="minorHAnsi" w:hAnsi="Times New Roman" w:cs="Times New Roman"/>
          <w:sz w:val="24"/>
          <w:szCs w:val="24"/>
          <w:lang w:eastAsia="en-US"/>
        </w:rPr>
        <w:t xml:space="preserve"> lleva su nombre</w:t>
      </w:r>
      <w:r w:rsidR="00C93E33">
        <w:rPr>
          <w:rFonts w:ascii="Times New Roman" w:eastAsiaTheme="minorHAnsi" w:hAnsi="Times New Roman" w:cs="Times New Roman"/>
          <w:sz w:val="24"/>
          <w:szCs w:val="24"/>
          <w:lang w:eastAsia="en-US"/>
        </w:rPr>
        <w:t xml:space="preserve"> en una próspera ciudad del Sur de Brasil de fisonomía germánica.</w:t>
      </w:r>
    </w:p>
    <w:p w14:paraId="5963F256" w14:textId="77777777" w:rsidR="00FA5FCE" w:rsidRPr="00186665" w:rsidRDefault="00BE5843" w:rsidP="00DE0395">
      <w:pPr>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Don Pedro II Conoció</w:t>
      </w:r>
      <w:r w:rsidR="00A818E7" w:rsidRPr="00A818E7">
        <w:rPr>
          <w:rFonts w:ascii="Times New Roman" w:eastAsiaTheme="minorHAnsi" w:hAnsi="Times New Roman" w:cs="Times New Roman"/>
          <w:sz w:val="24"/>
          <w:szCs w:val="24"/>
          <w:lang w:eastAsia="en-US"/>
        </w:rPr>
        <w:t xml:space="preserve"> personalmente</w:t>
      </w:r>
      <w:r>
        <w:rPr>
          <w:rFonts w:ascii="Times New Roman" w:eastAsiaTheme="minorHAnsi" w:hAnsi="Times New Roman" w:cs="Times New Roman"/>
          <w:sz w:val="24"/>
          <w:szCs w:val="24"/>
          <w:lang w:eastAsia="en-US"/>
        </w:rPr>
        <w:t xml:space="preserve"> a</w:t>
      </w:r>
      <w:r w:rsidR="00A818E7" w:rsidRPr="00A818E7">
        <w:rPr>
          <w:rFonts w:ascii="Times New Roman" w:eastAsiaTheme="minorHAnsi" w:hAnsi="Times New Roman" w:cs="Times New Roman"/>
          <w:sz w:val="24"/>
          <w:szCs w:val="24"/>
          <w:lang w:eastAsia="en-US"/>
        </w:rPr>
        <w:t xml:space="preserve"> </w:t>
      </w:r>
      <w:r w:rsidR="00A36EB0">
        <w:rPr>
          <w:rFonts w:ascii="Times New Roman" w:eastAsiaTheme="minorHAnsi" w:hAnsi="Times New Roman" w:cs="Times New Roman"/>
          <w:sz w:val="24"/>
          <w:szCs w:val="24"/>
          <w:lang w:eastAsia="en-US"/>
        </w:rPr>
        <w:t>l</w:t>
      </w:r>
      <w:r w:rsidR="00A818E7" w:rsidRPr="00A818E7">
        <w:rPr>
          <w:rFonts w:ascii="Times New Roman" w:eastAsiaTheme="minorHAnsi" w:hAnsi="Times New Roman" w:cs="Times New Roman"/>
          <w:sz w:val="24"/>
          <w:szCs w:val="24"/>
          <w:lang w:eastAsia="en-US"/>
        </w:rPr>
        <w:t>os escritores consagrados de su época como Victor Hugo</w:t>
      </w:r>
      <w:r w:rsidR="00186665">
        <w:rPr>
          <w:rFonts w:ascii="Times New Roman" w:eastAsiaTheme="minorHAnsi" w:hAnsi="Times New Roman" w:cs="Times New Roman"/>
          <w:sz w:val="24"/>
          <w:szCs w:val="24"/>
          <w:lang w:eastAsia="en-US"/>
        </w:rPr>
        <w:t xml:space="preserve">, José Zorrilla, Manzoni y Longfellow. Saboreó las metáforas </w:t>
      </w:r>
      <w:r w:rsidR="00A818E7" w:rsidRPr="00A818E7">
        <w:rPr>
          <w:rFonts w:ascii="Times New Roman" w:eastAsiaTheme="minorHAnsi" w:hAnsi="Times New Roman" w:cs="Times New Roman"/>
          <w:sz w:val="24"/>
          <w:szCs w:val="24"/>
          <w:lang w:eastAsia="en-US"/>
        </w:rPr>
        <w:t>del exotismo y los refinados conceptos del orientalismo r</w:t>
      </w:r>
      <w:r w:rsidR="00195124">
        <w:rPr>
          <w:rFonts w:ascii="Times New Roman" w:eastAsiaTheme="minorHAnsi" w:hAnsi="Times New Roman" w:cs="Times New Roman"/>
          <w:sz w:val="24"/>
          <w:szCs w:val="24"/>
          <w:lang w:eastAsia="en-US"/>
        </w:rPr>
        <w:t>omántico. Participó de la Real A</w:t>
      </w:r>
      <w:r w:rsidR="00A818E7" w:rsidRPr="00A818E7">
        <w:rPr>
          <w:rFonts w:ascii="Times New Roman" w:eastAsiaTheme="minorHAnsi" w:hAnsi="Times New Roman" w:cs="Times New Roman"/>
          <w:sz w:val="24"/>
          <w:szCs w:val="24"/>
          <w:lang w:eastAsia="en-US"/>
        </w:rPr>
        <w:t>cademia Española y fue miembro de las principales entidades científicas de Inglaterra y Francia. La sociedad brasilera  poco a poco había  asimilado  los movimientos burgueses europeos, los grandes avances en el campo de la ciencia sedujeron</w:t>
      </w:r>
      <w:r w:rsidR="001875C2">
        <w:rPr>
          <w:rFonts w:ascii="Times New Roman" w:eastAsiaTheme="minorHAnsi" w:hAnsi="Times New Roman" w:cs="Times New Roman"/>
          <w:sz w:val="24"/>
          <w:szCs w:val="24"/>
          <w:lang w:eastAsia="en-US"/>
        </w:rPr>
        <w:t xml:space="preserve"> a nuestro traductor</w:t>
      </w:r>
      <w:r w:rsidR="00A818E7" w:rsidRPr="00A818E7">
        <w:rPr>
          <w:rFonts w:ascii="Times New Roman" w:eastAsiaTheme="minorHAnsi" w:hAnsi="Times New Roman" w:cs="Times New Roman"/>
          <w:sz w:val="24"/>
          <w:szCs w:val="24"/>
          <w:lang w:eastAsia="en-US"/>
        </w:rPr>
        <w:t xml:space="preserve">, pero estos </w:t>
      </w:r>
      <w:r w:rsidR="0027176B" w:rsidRPr="00A818E7">
        <w:rPr>
          <w:rFonts w:ascii="Times New Roman" w:eastAsiaTheme="minorHAnsi" w:hAnsi="Times New Roman" w:cs="Times New Roman"/>
          <w:sz w:val="24"/>
          <w:szCs w:val="24"/>
          <w:lang w:eastAsia="en-US"/>
        </w:rPr>
        <w:t>principios</w:t>
      </w:r>
      <w:r w:rsidR="001875C2">
        <w:rPr>
          <w:rFonts w:ascii="Times New Roman" w:eastAsiaTheme="minorHAnsi" w:hAnsi="Times New Roman" w:cs="Times New Roman"/>
          <w:sz w:val="24"/>
          <w:szCs w:val="24"/>
          <w:lang w:eastAsia="en-US"/>
        </w:rPr>
        <w:t xml:space="preserve"> y cambios</w:t>
      </w:r>
      <w:r w:rsidR="00A818E7" w:rsidRPr="00A818E7">
        <w:rPr>
          <w:rFonts w:ascii="Times New Roman" w:eastAsiaTheme="minorHAnsi" w:hAnsi="Times New Roman" w:cs="Times New Roman"/>
          <w:sz w:val="24"/>
          <w:szCs w:val="24"/>
          <w:lang w:eastAsia="en-US"/>
        </w:rPr>
        <w:t xml:space="preserve">, acabaron  extendiéndose al campo político </w:t>
      </w:r>
      <w:r w:rsidR="00A36EB0">
        <w:rPr>
          <w:rFonts w:ascii="Times New Roman" w:eastAsiaTheme="minorHAnsi" w:hAnsi="Times New Roman" w:cs="Times New Roman"/>
          <w:sz w:val="24"/>
          <w:szCs w:val="24"/>
          <w:lang w:eastAsia="en-US"/>
        </w:rPr>
        <w:t>provocando transformaciones</w:t>
      </w:r>
      <w:r>
        <w:rPr>
          <w:rFonts w:ascii="Times New Roman" w:eastAsiaTheme="minorHAnsi" w:hAnsi="Times New Roman" w:cs="Times New Roman"/>
          <w:sz w:val="24"/>
          <w:szCs w:val="24"/>
          <w:lang w:eastAsia="en-US"/>
        </w:rPr>
        <w:t xml:space="preserve"> </w:t>
      </w:r>
      <w:r w:rsidR="00A36EB0">
        <w:rPr>
          <w:rFonts w:ascii="Times New Roman" w:eastAsiaTheme="minorHAnsi" w:hAnsi="Times New Roman" w:cs="Times New Roman"/>
          <w:sz w:val="24"/>
          <w:szCs w:val="24"/>
          <w:lang w:eastAsia="en-US"/>
        </w:rPr>
        <w:t xml:space="preserve">que llevaron </w:t>
      </w:r>
      <w:r w:rsidR="00A818E7" w:rsidRPr="00A818E7">
        <w:rPr>
          <w:rFonts w:ascii="Times New Roman" w:eastAsiaTheme="minorHAnsi" w:hAnsi="Times New Roman" w:cs="Times New Roman"/>
          <w:sz w:val="24"/>
          <w:szCs w:val="24"/>
          <w:lang w:eastAsia="en-US"/>
        </w:rPr>
        <w:t xml:space="preserve">a la caída del </w:t>
      </w:r>
      <w:r w:rsidR="0027176B" w:rsidRPr="00A818E7">
        <w:rPr>
          <w:rFonts w:ascii="Times New Roman" w:eastAsiaTheme="minorHAnsi" w:hAnsi="Times New Roman" w:cs="Times New Roman"/>
          <w:sz w:val="24"/>
          <w:szCs w:val="24"/>
          <w:lang w:eastAsia="en-US"/>
        </w:rPr>
        <w:t>imperio</w:t>
      </w:r>
      <w:r w:rsidR="00A818E7" w:rsidRPr="00A818E7">
        <w:rPr>
          <w:rFonts w:ascii="Times New Roman" w:eastAsiaTheme="minorHAnsi" w:hAnsi="Times New Roman" w:cs="Times New Roman"/>
          <w:sz w:val="24"/>
          <w:szCs w:val="24"/>
          <w:lang w:eastAsia="en-US"/>
        </w:rPr>
        <w:t xml:space="preserve"> bras</w:t>
      </w:r>
      <w:r w:rsidR="0033499C">
        <w:rPr>
          <w:rFonts w:ascii="Times New Roman" w:eastAsiaTheme="minorHAnsi" w:hAnsi="Times New Roman" w:cs="Times New Roman"/>
          <w:sz w:val="24"/>
          <w:szCs w:val="24"/>
          <w:lang w:eastAsia="en-US"/>
        </w:rPr>
        <w:t xml:space="preserve">ilero. En el año de 1889  </w:t>
      </w:r>
      <w:r w:rsidR="00186665">
        <w:rPr>
          <w:rFonts w:ascii="Times New Roman" w:eastAsiaTheme="minorHAnsi" w:hAnsi="Times New Roman" w:cs="Times New Roman"/>
          <w:sz w:val="24"/>
          <w:szCs w:val="24"/>
          <w:lang w:eastAsia="en-US"/>
        </w:rPr>
        <w:t xml:space="preserve">un  </w:t>
      </w:r>
      <w:r w:rsidR="0027176B">
        <w:rPr>
          <w:rFonts w:ascii="Times New Roman" w:eastAsiaTheme="minorHAnsi" w:hAnsi="Times New Roman" w:cs="Times New Roman"/>
          <w:sz w:val="24"/>
          <w:szCs w:val="24"/>
          <w:lang w:eastAsia="en-US"/>
        </w:rPr>
        <w:t>cambio</w:t>
      </w:r>
      <w:r w:rsidR="00186665">
        <w:rPr>
          <w:rFonts w:ascii="Times New Roman" w:eastAsiaTheme="minorHAnsi" w:hAnsi="Times New Roman" w:cs="Times New Roman"/>
          <w:sz w:val="24"/>
          <w:szCs w:val="24"/>
          <w:lang w:eastAsia="en-US"/>
        </w:rPr>
        <w:t xml:space="preserve"> drástico</w:t>
      </w:r>
      <w:r w:rsidR="00C11E57">
        <w:rPr>
          <w:rFonts w:ascii="Times New Roman" w:eastAsiaTheme="minorHAnsi" w:hAnsi="Times New Roman" w:cs="Times New Roman"/>
          <w:sz w:val="24"/>
          <w:szCs w:val="24"/>
          <w:lang w:eastAsia="en-US"/>
        </w:rPr>
        <w:t xml:space="preserve"> en el  panorama político a favor </w:t>
      </w:r>
      <w:r w:rsidR="0033499C">
        <w:rPr>
          <w:rFonts w:ascii="Times New Roman" w:eastAsiaTheme="minorHAnsi" w:hAnsi="Times New Roman" w:cs="Times New Roman"/>
          <w:sz w:val="24"/>
          <w:szCs w:val="24"/>
          <w:lang w:eastAsia="en-US"/>
        </w:rPr>
        <w:t>de la República lo oblig</w:t>
      </w:r>
      <w:r w:rsidR="00A36EB0">
        <w:rPr>
          <w:rFonts w:ascii="Times New Roman" w:eastAsiaTheme="minorHAnsi" w:hAnsi="Times New Roman" w:cs="Times New Roman"/>
          <w:sz w:val="24"/>
          <w:szCs w:val="24"/>
          <w:lang w:eastAsia="en-US"/>
        </w:rPr>
        <w:t>ó</w:t>
      </w:r>
      <w:r w:rsidR="0033499C">
        <w:rPr>
          <w:rFonts w:ascii="Times New Roman" w:eastAsiaTheme="minorHAnsi" w:hAnsi="Times New Roman" w:cs="Times New Roman"/>
          <w:sz w:val="24"/>
          <w:szCs w:val="24"/>
          <w:lang w:eastAsia="en-US"/>
        </w:rPr>
        <w:t xml:space="preserve"> a claudicar y fue </w:t>
      </w:r>
      <w:r w:rsidR="00A818E7" w:rsidRPr="00A818E7">
        <w:rPr>
          <w:rFonts w:ascii="Times New Roman" w:eastAsiaTheme="minorHAnsi" w:hAnsi="Times New Roman" w:cs="Times New Roman"/>
          <w:sz w:val="24"/>
          <w:szCs w:val="24"/>
          <w:lang w:eastAsia="en-US"/>
        </w:rPr>
        <w:t>exilado a Francia</w:t>
      </w:r>
      <w:r w:rsidR="0033499C">
        <w:rPr>
          <w:rFonts w:ascii="Times New Roman" w:eastAsiaTheme="minorHAnsi" w:hAnsi="Times New Roman" w:cs="Times New Roman"/>
          <w:sz w:val="24"/>
          <w:szCs w:val="24"/>
          <w:lang w:eastAsia="en-US"/>
        </w:rPr>
        <w:t>.</w:t>
      </w:r>
    </w:p>
    <w:p w14:paraId="6A54A548" w14:textId="77777777" w:rsidR="000F47AC" w:rsidRPr="00A36EB0" w:rsidRDefault="000F47AC" w:rsidP="0094727E">
      <w:pPr>
        <w:pStyle w:val="titular"/>
        <w:spacing w:before="0" w:beforeAutospacing="0" w:after="0" w:afterAutospacing="0"/>
        <w:jc w:val="both"/>
        <w:rPr>
          <w:color w:val="000000"/>
        </w:rPr>
      </w:pPr>
      <w:r w:rsidRPr="00A36EB0">
        <w:rPr>
          <w:color w:val="000000"/>
        </w:rPr>
        <w:t>Operadores de transcripción del Manuscrito.</w:t>
      </w:r>
    </w:p>
    <w:p w14:paraId="4C55A567" w14:textId="77777777" w:rsidR="000F47AC" w:rsidRDefault="000F47AC" w:rsidP="0094727E">
      <w:pPr>
        <w:pStyle w:val="titular"/>
        <w:spacing w:before="0" w:beforeAutospacing="0" w:after="0" w:afterAutospacing="0"/>
        <w:jc w:val="both"/>
        <w:rPr>
          <w:color w:val="000000"/>
        </w:rPr>
      </w:pPr>
    </w:p>
    <w:p w14:paraId="0CB74FFD" w14:textId="77777777" w:rsidR="000F47AC" w:rsidRPr="00476E30" w:rsidRDefault="000F47AC" w:rsidP="00BE68C6">
      <w:pPr>
        <w:spacing w:line="240" w:lineRule="auto"/>
        <w:jc w:val="both"/>
        <w:rPr>
          <w:rFonts w:ascii="Times New Roman" w:hAnsi="Times New Roman" w:cs="Times New Roman"/>
          <w:sz w:val="24"/>
          <w:szCs w:val="24"/>
        </w:rPr>
      </w:pPr>
      <w:r w:rsidRPr="00476E30">
        <w:rPr>
          <w:rFonts w:ascii="Times New Roman" w:hAnsi="Times New Roman" w:cs="Times New Roman"/>
          <w:color w:val="000000"/>
          <w:sz w:val="24"/>
          <w:szCs w:val="24"/>
        </w:rPr>
        <w:t>Parafr</w:t>
      </w:r>
      <w:r w:rsidR="00D7548B" w:rsidRPr="00476E30">
        <w:rPr>
          <w:rFonts w:ascii="Times New Roman" w:hAnsi="Times New Roman" w:cs="Times New Roman"/>
          <w:color w:val="000000"/>
          <w:sz w:val="24"/>
          <w:szCs w:val="24"/>
        </w:rPr>
        <w:t>a</w:t>
      </w:r>
      <w:r w:rsidRPr="00476E30">
        <w:rPr>
          <w:rFonts w:ascii="Times New Roman" w:hAnsi="Times New Roman" w:cs="Times New Roman"/>
          <w:color w:val="000000"/>
          <w:sz w:val="24"/>
          <w:szCs w:val="24"/>
        </w:rPr>
        <w:t xml:space="preserve">seando </w:t>
      </w:r>
      <w:r w:rsidR="00A36EB0">
        <w:rPr>
          <w:rFonts w:ascii="Times New Roman" w:hAnsi="Times New Roman" w:cs="Times New Roman"/>
          <w:color w:val="000000"/>
          <w:sz w:val="24"/>
          <w:szCs w:val="24"/>
        </w:rPr>
        <w:t xml:space="preserve">a </w:t>
      </w:r>
      <w:r w:rsidRPr="00476E30">
        <w:rPr>
          <w:rFonts w:ascii="Times New Roman" w:hAnsi="Times New Roman" w:cs="Times New Roman"/>
          <w:color w:val="000000"/>
          <w:sz w:val="24"/>
          <w:szCs w:val="24"/>
        </w:rPr>
        <w:t xml:space="preserve">Grésillon (2007, p. 165) para </w:t>
      </w:r>
      <w:r w:rsidR="00A36EB0">
        <w:rPr>
          <w:rFonts w:ascii="Times New Roman" w:hAnsi="Times New Roman" w:cs="Times New Roman"/>
          <w:color w:val="000000"/>
          <w:sz w:val="24"/>
          <w:szCs w:val="24"/>
        </w:rPr>
        <w:t>hacer</w:t>
      </w:r>
      <w:r w:rsidRPr="00476E30">
        <w:rPr>
          <w:rFonts w:ascii="Times New Roman" w:hAnsi="Times New Roman" w:cs="Times New Roman"/>
          <w:color w:val="000000"/>
          <w:sz w:val="24"/>
          <w:szCs w:val="24"/>
        </w:rPr>
        <w:t xml:space="preserve"> accesibles los resultados de sus investigaciones, el </w:t>
      </w:r>
      <w:r w:rsidR="009D6380">
        <w:rPr>
          <w:rFonts w:ascii="Times New Roman" w:hAnsi="Times New Roman" w:cs="Times New Roman"/>
          <w:color w:val="000000"/>
          <w:sz w:val="24"/>
          <w:szCs w:val="24"/>
        </w:rPr>
        <w:t xml:space="preserve">investigador en los estudios genéticos, </w:t>
      </w:r>
      <w:r w:rsidRPr="00476E30">
        <w:rPr>
          <w:rFonts w:ascii="Times New Roman" w:hAnsi="Times New Roman" w:cs="Times New Roman"/>
          <w:color w:val="000000"/>
          <w:sz w:val="24"/>
          <w:szCs w:val="24"/>
        </w:rPr>
        <w:t xml:space="preserve">busca formular </w:t>
      </w:r>
      <w:r w:rsidR="007D5A74" w:rsidRPr="00476E30">
        <w:rPr>
          <w:rFonts w:ascii="Times New Roman" w:hAnsi="Times New Roman" w:cs="Times New Roman"/>
          <w:color w:val="000000"/>
          <w:sz w:val="24"/>
          <w:szCs w:val="24"/>
        </w:rPr>
        <w:t>un</w:t>
      </w:r>
      <w:r w:rsidRPr="00476E30">
        <w:rPr>
          <w:rFonts w:ascii="Times New Roman" w:hAnsi="Times New Roman" w:cs="Times New Roman"/>
          <w:color w:val="000000"/>
          <w:sz w:val="24"/>
          <w:szCs w:val="24"/>
        </w:rPr>
        <w:t xml:space="preserve"> sistema para ser capaz de leer la génesis del documento, la transcripción es solamente la reproducción casi </w:t>
      </w:r>
      <w:r w:rsidR="001875C2" w:rsidRPr="00476E30">
        <w:rPr>
          <w:rFonts w:ascii="Times New Roman" w:hAnsi="Times New Roman" w:cs="Times New Roman"/>
          <w:color w:val="000000"/>
          <w:sz w:val="24"/>
          <w:szCs w:val="24"/>
        </w:rPr>
        <w:t>idéntica</w:t>
      </w:r>
      <w:r w:rsidRPr="00476E30">
        <w:rPr>
          <w:rFonts w:ascii="Times New Roman" w:hAnsi="Times New Roman" w:cs="Times New Roman"/>
          <w:color w:val="000000"/>
          <w:sz w:val="24"/>
          <w:szCs w:val="24"/>
        </w:rPr>
        <w:t xml:space="preserve"> del original y puede contener trazos crist</w:t>
      </w:r>
      <w:r w:rsidR="008673D6" w:rsidRPr="00476E30">
        <w:rPr>
          <w:rFonts w:ascii="Times New Roman" w:hAnsi="Times New Roman" w:cs="Times New Roman"/>
          <w:color w:val="000000"/>
          <w:sz w:val="24"/>
          <w:szCs w:val="24"/>
        </w:rPr>
        <w:t>alizados de lo escrito sin cambiar</w:t>
      </w:r>
      <w:r w:rsidRPr="00476E30">
        <w:rPr>
          <w:rFonts w:ascii="Times New Roman" w:hAnsi="Times New Roman" w:cs="Times New Roman"/>
          <w:color w:val="000000"/>
          <w:sz w:val="24"/>
          <w:szCs w:val="24"/>
        </w:rPr>
        <w:t xml:space="preserve"> la escritura.</w:t>
      </w:r>
      <w:r w:rsidR="00D7548B" w:rsidRPr="00476E30">
        <w:rPr>
          <w:rFonts w:ascii="Times New Roman" w:hAnsi="Times New Roman" w:cs="Times New Roman"/>
          <w:color w:val="000000"/>
          <w:sz w:val="24"/>
          <w:szCs w:val="24"/>
        </w:rPr>
        <w:t xml:space="preserve"> La </w:t>
      </w:r>
      <w:r w:rsidR="001875C2" w:rsidRPr="00476E30">
        <w:rPr>
          <w:rFonts w:ascii="Times New Roman" w:hAnsi="Times New Roman" w:cs="Times New Roman"/>
          <w:color w:val="000000"/>
          <w:sz w:val="24"/>
          <w:szCs w:val="24"/>
        </w:rPr>
        <w:t>normalización</w:t>
      </w:r>
      <w:r w:rsidR="00D7548B" w:rsidRPr="00476E30">
        <w:rPr>
          <w:rFonts w:ascii="Times New Roman" w:hAnsi="Times New Roman" w:cs="Times New Roman"/>
          <w:color w:val="000000"/>
          <w:sz w:val="24"/>
          <w:szCs w:val="24"/>
        </w:rPr>
        <w:t xml:space="preserve"> de los operadores de t</w:t>
      </w:r>
      <w:r w:rsidR="00476E30">
        <w:rPr>
          <w:rFonts w:ascii="Times New Roman" w:hAnsi="Times New Roman" w:cs="Times New Roman"/>
          <w:color w:val="000000"/>
          <w:sz w:val="24"/>
          <w:szCs w:val="24"/>
        </w:rPr>
        <w:t xml:space="preserve">ranscripción </w:t>
      </w:r>
      <w:r w:rsidR="00A36EB0">
        <w:rPr>
          <w:rFonts w:ascii="Times New Roman" w:hAnsi="Times New Roman" w:cs="Times New Roman"/>
          <w:color w:val="000000"/>
          <w:sz w:val="24"/>
          <w:szCs w:val="24"/>
        </w:rPr>
        <w:t>es como sigue:</w:t>
      </w:r>
    </w:p>
    <w:p w14:paraId="6F846224" w14:textId="77777777" w:rsidR="00D7548B" w:rsidRDefault="00D7548B" w:rsidP="0094727E">
      <w:pPr>
        <w:pStyle w:val="titular"/>
        <w:spacing w:before="0" w:beforeAutospacing="0" w:after="0" w:afterAutospacing="0"/>
        <w:jc w:val="both"/>
        <w:rPr>
          <w:color w:val="000000"/>
          <w:sz w:val="20"/>
          <w:szCs w:val="20"/>
        </w:rPr>
      </w:pPr>
    </w:p>
    <w:p w14:paraId="44B5F8FD" w14:textId="77777777" w:rsidR="00A36EB0" w:rsidRPr="00A36EB0" w:rsidRDefault="00A36EB0" w:rsidP="0094727E">
      <w:pPr>
        <w:pStyle w:val="titular"/>
        <w:spacing w:before="0" w:beforeAutospacing="0" w:after="0" w:afterAutospacing="0"/>
        <w:jc w:val="both"/>
        <w:rPr>
          <w:color w:val="000000"/>
          <w:sz w:val="20"/>
          <w:szCs w:val="20"/>
        </w:rPr>
      </w:pPr>
    </w:p>
    <w:p w14:paraId="141DC9C5" w14:textId="77777777" w:rsidR="008B0F4F" w:rsidRPr="00A36EB0" w:rsidRDefault="008B0F4F" w:rsidP="0094727E">
      <w:pPr>
        <w:pStyle w:val="titular"/>
        <w:spacing w:before="0" w:beforeAutospacing="0" w:after="0" w:afterAutospacing="0"/>
        <w:jc w:val="both"/>
        <w:rPr>
          <w:color w:val="000000"/>
          <w:sz w:val="20"/>
          <w:szCs w:val="20"/>
        </w:rPr>
      </w:pPr>
    </w:p>
    <w:tbl>
      <w:tblPr>
        <w:tblW w:w="4171" w:type="dxa"/>
        <w:jc w:val="center"/>
        <w:tblInd w:w="1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8"/>
        <w:gridCol w:w="3013"/>
      </w:tblGrid>
      <w:tr w:rsidR="008B0F4F" w:rsidRPr="00A36EB0" w14:paraId="162555B0" w14:textId="77777777" w:rsidTr="00BE63EE">
        <w:trPr>
          <w:trHeight w:val="143"/>
          <w:jc w:val="center"/>
        </w:trPr>
        <w:tc>
          <w:tcPr>
            <w:tcW w:w="1158" w:type="dxa"/>
          </w:tcPr>
          <w:p w14:paraId="55D24576" w14:textId="77777777" w:rsidR="008B0F4F" w:rsidRPr="00A36EB0" w:rsidRDefault="008B0F4F" w:rsidP="00BE63EE">
            <w:pPr>
              <w:spacing w:line="240" w:lineRule="auto"/>
              <w:rPr>
                <w:rFonts w:ascii="Times New Roman" w:hAnsi="Times New Roman" w:cs="Times New Roman"/>
                <w:sz w:val="20"/>
                <w:szCs w:val="20"/>
              </w:rPr>
            </w:pPr>
            <w:r w:rsidRPr="00A36EB0">
              <w:rPr>
                <w:rFonts w:ascii="Times New Roman" w:hAnsi="Times New Roman" w:cs="Times New Roman"/>
                <w:sz w:val="20"/>
                <w:szCs w:val="20"/>
              </w:rPr>
              <w:lastRenderedPageBreak/>
              <w:t>#</w:t>
            </w:r>
          </w:p>
        </w:tc>
        <w:tc>
          <w:tcPr>
            <w:tcW w:w="3013" w:type="dxa"/>
          </w:tcPr>
          <w:p w14:paraId="7EBF90DC" w14:textId="77777777" w:rsidR="008B0F4F" w:rsidRPr="00A36EB0" w:rsidRDefault="008B0F4F" w:rsidP="00BE63EE">
            <w:pPr>
              <w:spacing w:line="240" w:lineRule="auto"/>
              <w:rPr>
                <w:rFonts w:ascii="Times New Roman" w:hAnsi="Times New Roman" w:cs="Times New Roman"/>
                <w:sz w:val="20"/>
                <w:szCs w:val="20"/>
              </w:rPr>
            </w:pPr>
            <w:r w:rsidRPr="00A36EB0">
              <w:rPr>
                <w:rFonts w:ascii="Times New Roman" w:hAnsi="Times New Roman" w:cs="Times New Roman"/>
                <w:sz w:val="20"/>
                <w:szCs w:val="20"/>
              </w:rPr>
              <w:t>Versão</w:t>
            </w:r>
          </w:p>
        </w:tc>
      </w:tr>
      <w:tr w:rsidR="008B0F4F" w:rsidRPr="00A36EB0" w14:paraId="2C9558ED" w14:textId="77777777" w:rsidTr="00BE63EE">
        <w:trPr>
          <w:trHeight w:val="143"/>
          <w:jc w:val="center"/>
        </w:trPr>
        <w:tc>
          <w:tcPr>
            <w:tcW w:w="1158" w:type="dxa"/>
          </w:tcPr>
          <w:p w14:paraId="31550DE4" w14:textId="77777777" w:rsidR="008B0F4F" w:rsidRPr="00A36EB0" w:rsidRDefault="008B0F4F" w:rsidP="00BE63EE">
            <w:pPr>
              <w:spacing w:line="240" w:lineRule="auto"/>
              <w:rPr>
                <w:rFonts w:ascii="Times New Roman" w:hAnsi="Times New Roman" w:cs="Times New Roman"/>
                <w:sz w:val="20"/>
                <w:szCs w:val="20"/>
              </w:rPr>
            </w:pPr>
            <w:r w:rsidRPr="00A36EB0">
              <w:rPr>
                <w:rFonts w:ascii="Times New Roman" w:hAnsi="Times New Roman" w:cs="Times New Roman"/>
                <w:sz w:val="20"/>
                <w:szCs w:val="20"/>
              </w:rPr>
              <w:t>/   /?</w:t>
            </w:r>
          </w:p>
        </w:tc>
        <w:tc>
          <w:tcPr>
            <w:tcW w:w="3013" w:type="dxa"/>
          </w:tcPr>
          <w:p w14:paraId="2702AC36" w14:textId="77777777" w:rsidR="008B0F4F" w:rsidRPr="00A36EB0" w:rsidRDefault="008B0F4F" w:rsidP="00BE63EE">
            <w:pPr>
              <w:spacing w:line="240" w:lineRule="auto"/>
              <w:rPr>
                <w:rFonts w:ascii="Times New Roman" w:hAnsi="Times New Roman" w:cs="Times New Roman"/>
                <w:sz w:val="20"/>
                <w:szCs w:val="20"/>
              </w:rPr>
            </w:pPr>
            <w:r w:rsidRPr="00A36EB0">
              <w:rPr>
                <w:rFonts w:ascii="Times New Roman" w:hAnsi="Times New Roman" w:cs="Times New Roman"/>
                <w:sz w:val="20"/>
                <w:szCs w:val="20"/>
              </w:rPr>
              <w:t>Leitura duvidosa</w:t>
            </w:r>
          </w:p>
        </w:tc>
      </w:tr>
      <w:tr w:rsidR="008B0F4F" w:rsidRPr="00C93A32" w14:paraId="1E5CEF68" w14:textId="77777777" w:rsidTr="00BE63EE">
        <w:trPr>
          <w:trHeight w:val="143"/>
          <w:jc w:val="center"/>
        </w:trPr>
        <w:tc>
          <w:tcPr>
            <w:tcW w:w="1158" w:type="dxa"/>
          </w:tcPr>
          <w:p w14:paraId="7881569C" w14:textId="77777777" w:rsidR="008B0F4F" w:rsidRPr="00A36EB0" w:rsidRDefault="008B0F4F" w:rsidP="00BE63EE">
            <w:pPr>
              <w:spacing w:line="240" w:lineRule="auto"/>
              <w:rPr>
                <w:rFonts w:ascii="Times New Roman" w:hAnsi="Times New Roman" w:cs="Times New Roman"/>
                <w:b/>
                <w:sz w:val="20"/>
                <w:szCs w:val="20"/>
              </w:rPr>
            </w:pPr>
            <w:r w:rsidRPr="00A36EB0">
              <w:rPr>
                <w:rFonts w:ascii="Times New Roman" w:hAnsi="Times New Roman" w:cs="Times New Roman"/>
                <w:sz w:val="20"/>
                <w:szCs w:val="20"/>
              </w:rPr>
              <w:t>/</w:t>
            </w:r>
            <w:r w:rsidRPr="00A36EB0">
              <w:rPr>
                <w:rFonts w:ascii="Times New Roman" w:hAnsi="Times New Roman" w:cs="Times New Roman"/>
                <w:b/>
                <w:sz w:val="20"/>
                <w:szCs w:val="20"/>
              </w:rPr>
              <w:t>?/</w:t>
            </w:r>
          </w:p>
        </w:tc>
        <w:tc>
          <w:tcPr>
            <w:tcW w:w="3013" w:type="dxa"/>
          </w:tcPr>
          <w:p w14:paraId="14E488B3" w14:textId="77777777" w:rsidR="008B0F4F" w:rsidRPr="00A36EB0" w:rsidRDefault="008B0F4F" w:rsidP="00BE63EE">
            <w:pPr>
              <w:spacing w:line="240" w:lineRule="auto"/>
              <w:rPr>
                <w:rFonts w:ascii="Times New Roman" w:hAnsi="Times New Roman" w:cs="Times New Roman"/>
                <w:sz w:val="20"/>
                <w:szCs w:val="20"/>
                <w:lang w:val="pt-BR"/>
              </w:rPr>
            </w:pPr>
            <w:r w:rsidRPr="00A36EB0">
              <w:rPr>
                <w:rFonts w:ascii="Times New Roman" w:hAnsi="Times New Roman" w:cs="Times New Roman"/>
                <w:sz w:val="20"/>
                <w:szCs w:val="20"/>
                <w:lang w:val="pt-BR"/>
              </w:rPr>
              <w:t>Palavra ou parte de palavra ilegível</w:t>
            </w:r>
          </w:p>
        </w:tc>
      </w:tr>
      <w:tr w:rsidR="008B0F4F" w:rsidRPr="00A36EB0" w14:paraId="50396EA1" w14:textId="77777777" w:rsidTr="00BE63EE">
        <w:trPr>
          <w:trHeight w:val="485"/>
          <w:jc w:val="center"/>
        </w:trPr>
        <w:tc>
          <w:tcPr>
            <w:tcW w:w="1158" w:type="dxa"/>
          </w:tcPr>
          <w:p w14:paraId="6E591AFB" w14:textId="77777777" w:rsidR="008B0F4F" w:rsidRPr="00A36EB0" w:rsidRDefault="008B0F4F" w:rsidP="00BE63EE">
            <w:pPr>
              <w:spacing w:line="240" w:lineRule="auto"/>
              <w:rPr>
                <w:rFonts w:ascii="Times New Roman" w:hAnsi="Times New Roman" w:cs="Times New Roman"/>
                <w:sz w:val="20"/>
                <w:szCs w:val="20"/>
              </w:rPr>
            </w:pPr>
            <w:r w:rsidRPr="00A36EB0">
              <w:rPr>
                <w:rFonts w:ascii="Times New Roman" w:hAnsi="Times New Roman" w:cs="Times New Roman"/>
                <w:sz w:val="20"/>
                <w:szCs w:val="20"/>
              </w:rPr>
              <w:t>*</w:t>
            </w:r>
          </w:p>
        </w:tc>
        <w:tc>
          <w:tcPr>
            <w:tcW w:w="3013" w:type="dxa"/>
          </w:tcPr>
          <w:p w14:paraId="6B6D03D8" w14:textId="77777777" w:rsidR="008B0F4F" w:rsidRPr="00A36EB0" w:rsidRDefault="008B0F4F" w:rsidP="00BE63EE">
            <w:pPr>
              <w:spacing w:line="240" w:lineRule="auto"/>
              <w:rPr>
                <w:rFonts w:ascii="Times New Roman" w:hAnsi="Times New Roman" w:cs="Times New Roman"/>
                <w:sz w:val="20"/>
                <w:szCs w:val="20"/>
              </w:rPr>
            </w:pPr>
            <w:r w:rsidRPr="00A36EB0">
              <w:rPr>
                <w:rFonts w:ascii="Times New Roman" w:hAnsi="Times New Roman" w:cs="Times New Roman"/>
                <w:sz w:val="20"/>
                <w:szCs w:val="20"/>
              </w:rPr>
              <w:t>Comentários do pesquisador</w:t>
            </w:r>
          </w:p>
        </w:tc>
      </w:tr>
      <w:tr w:rsidR="008B0F4F" w:rsidRPr="00A36EB0" w14:paraId="103FDECB" w14:textId="77777777" w:rsidTr="00BE63EE">
        <w:trPr>
          <w:trHeight w:val="485"/>
          <w:jc w:val="center"/>
        </w:trPr>
        <w:tc>
          <w:tcPr>
            <w:tcW w:w="1158" w:type="dxa"/>
          </w:tcPr>
          <w:p w14:paraId="4655E563" w14:textId="77777777" w:rsidR="008B0F4F" w:rsidRPr="00A36EB0" w:rsidRDefault="008A13E5" w:rsidP="00BE63EE">
            <w:pPr>
              <w:spacing w:line="240" w:lineRule="auto"/>
              <w:rPr>
                <w:rFonts w:ascii="Times New Roman" w:hAnsi="Times New Roman" w:cs="Times New Roman"/>
                <w:sz w:val="20"/>
                <w:szCs w:val="20"/>
              </w:rPr>
            </w:pPr>
            <w:r>
              <w:rPr>
                <w:rFonts w:ascii="Times New Roman" w:hAnsi="Times New Roman" w:cs="Times New Roman"/>
                <w:noProof/>
                <w:sz w:val="20"/>
                <w:szCs w:val="20"/>
                <w:lang w:val="es-ES" w:eastAsia="es-ES"/>
              </w:rPr>
              <mc:AlternateContent>
                <mc:Choice Requires="wps">
                  <w:drawing>
                    <wp:anchor distT="0" distB="0" distL="114300" distR="114300" simplePos="0" relativeHeight="251658240" behindDoc="0" locked="0" layoutInCell="1" allowOverlap="1" wp14:anchorId="411A9771" wp14:editId="34309BF3">
                      <wp:simplePos x="0" y="0"/>
                      <wp:positionH relativeFrom="column">
                        <wp:posOffset>-30480</wp:posOffset>
                      </wp:positionH>
                      <wp:positionV relativeFrom="paragraph">
                        <wp:posOffset>9525</wp:posOffset>
                      </wp:positionV>
                      <wp:extent cx="455930" cy="175260"/>
                      <wp:effectExtent l="0" t="0" r="26670" b="27940"/>
                      <wp:wrapNone/>
                      <wp:docPr id="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175260"/>
                              </a:xfrm>
                              <a:custGeom>
                                <a:avLst/>
                                <a:gdLst>
                                  <a:gd name="T0" fmla="*/ 1006 w 1022"/>
                                  <a:gd name="T1" fmla="*/ 90 h 246"/>
                                  <a:gd name="T2" fmla="*/ 859 w 1022"/>
                                  <a:gd name="T3" fmla="*/ 99 h 246"/>
                                  <a:gd name="T4" fmla="*/ 953 w 1022"/>
                                  <a:gd name="T5" fmla="*/ 99 h 246"/>
                                  <a:gd name="T6" fmla="*/ 765 w 1022"/>
                                  <a:gd name="T7" fmla="*/ 145 h 246"/>
                                  <a:gd name="T8" fmla="*/ 832 w 1022"/>
                                  <a:gd name="T9" fmla="*/ 63 h 246"/>
                                  <a:gd name="T10" fmla="*/ 631 w 1022"/>
                                  <a:gd name="T11" fmla="*/ 45 h 246"/>
                                  <a:gd name="T12" fmla="*/ 617 w 1022"/>
                                  <a:gd name="T13" fmla="*/ 81 h 246"/>
                                  <a:gd name="T14" fmla="*/ 443 w 1022"/>
                                  <a:gd name="T15" fmla="*/ 90 h 246"/>
                                  <a:gd name="T16" fmla="*/ 496 w 1022"/>
                                  <a:gd name="T17" fmla="*/ 45 h 246"/>
                                  <a:gd name="T18" fmla="*/ 550 w 1022"/>
                                  <a:gd name="T19" fmla="*/ 154 h 246"/>
                                  <a:gd name="T20" fmla="*/ 375 w 1022"/>
                                  <a:gd name="T21" fmla="*/ 237 h 246"/>
                                  <a:gd name="T22" fmla="*/ 403 w 1022"/>
                                  <a:gd name="T23" fmla="*/ 26 h 246"/>
                                  <a:gd name="T24" fmla="*/ 268 w 1022"/>
                                  <a:gd name="T25" fmla="*/ 54 h 246"/>
                                  <a:gd name="T26" fmla="*/ 376 w 1022"/>
                                  <a:gd name="T27" fmla="*/ 45 h 246"/>
                                  <a:gd name="T28" fmla="*/ 268 w 1022"/>
                                  <a:gd name="T29" fmla="*/ 99 h 246"/>
                                  <a:gd name="T30" fmla="*/ 376 w 1022"/>
                                  <a:gd name="T31" fmla="*/ 54 h 246"/>
                                  <a:gd name="T32" fmla="*/ 94 w 1022"/>
                                  <a:gd name="T33" fmla="*/ 145 h 246"/>
                                  <a:gd name="T34" fmla="*/ 148 w 1022"/>
                                  <a:gd name="T35" fmla="*/ 17 h 246"/>
                                  <a:gd name="T36" fmla="*/ 27 w 1022"/>
                                  <a:gd name="T37" fmla="*/ 127 h 246"/>
                                  <a:gd name="T38" fmla="*/ 54 w 1022"/>
                                  <a:gd name="T39" fmla="*/ 17 h 246"/>
                                  <a:gd name="T40" fmla="*/ 201 w 1022"/>
                                  <a:gd name="T41" fmla="*/ 63 h 246"/>
                                  <a:gd name="T42" fmla="*/ 201 w 1022"/>
                                  <a:gd name="T43" fmla="*/ 172 h 246"/>
                                  <a:gd name="T44" fmla="*/ 161 w 1022"/>
                                  <a:gd name="T45" fmla="*/ 99 h 246"/>
                                  <a:gd name="T46" fmla="*/ 429 w 1022"/>
                                  <a:gd name="T47" fmla="*/ 63 h 246"/>
                                  <a:gd name="T48" fmla="*/ 604 w 1022"/>
                                  <a:gd name="T49" fmla="*/ 45 h 246"/>
                                  <a:gd name="T50" fmla="*/ 631 w 1022"/>
                                  <a:gd name="T51" fmla="*/ 8 h 246"/>
                                  <a:gd name="T52" fmla="*/ 496 w 1022"/>
                                  <a:gd name="T53" fmla="*/ 26 h 246"/>
                                  <a:gd name="T54" fmla="*/ 429 w 1022"/>
                                  <a:gd name="T55" fmla="*/ 127 h 246"/>
                                  <a:gd name="T56" fmla="*/ 510 w 1022"/>
                                  <a:gd name="T57" fmla="*/ 108 h 246"/>
                                  <a:gd name="T58" fmla="*/ 698 w 1022"/>
                                  <a:gd name="T59" fmla="*/ 99 h 246"/>
                                  <a:gd name="T60" fmla="*/ 953 w 1022"/>
                                  <a:gd name="T61" fmla="*/ 136 h 246"/>
                                  <a:gd name="T62" fmla="*/ 980 w 1022"/>
                                  <a:gd name="T63" fmla="*/ 72 h 246"/>
                                  <a:gd name="T64" fmla="*/ 859 w 1022"/>
                                  <a:gd name="T65" fmla="*/ 72 h 246"/>
                                  <a:gd name="T66" fmla="*/ 1020 w 1022"/>
                                  <a:gd name="T67" fmla="*/ 127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22" h="246">
                                    <a:moveTo>
                                      <a:pt x="1020" y="127"/>
                                    </a:moveTo>
                                    <a:cubicBezTo>
                                      <a:pt x="1015" y="115"/>
                                      <a:pt x="1022" y="96"/>
                                      <a:pt x="1006" y="90"/>
                                    </a:cubicBezTo>
                                    <a:cubicBezTo>
                                      <a:pt x="1001" y="88"/>
                                      <a:pt x="924" y="106"/>
                                      <a:pt x="912" y="108"/>
                                    </a:cubicBezTo>
                                    <a:cubicBezTo>
                                      <a:pt x="895" y="105"/>
                                      <a:pt x="867" y="111"/>
                                      <a:pt x="859" y="99"/>
                                    </a:cubicBezTo>
                                    <a:cubicBezTo>
                                      <a:pt x="852" y="91"/>
                                      <a:pt x="884" y="90"/>
                                      <a:pt x="899" y="90"/>
                                    </a:cubicBezTo>
                                    <a:cubicBezTo>
                                      <a:pt x="917" y="90"/>
                                      <a:pt x="935" y="96"/>
                                      <a:pt x="953" y="99"/>
                                    </a:cubicBezTo>
                                    <a:cubicBezTo>
                                      <a:pt x="908" y="130"/>
                                      <a:pt x="874" y="135"/>
                                      <a:pt x="818" y="154"/>
                                    </a:cubicBezTo>
                                    <a:cubicBezTo>
                                      <a:pt x="801" y="151"/>
                                      <a:pt x="777" y="155"/>
                                      <a:pt x="765" y="145"/>
                                    </a:cubicBezTo>
                                    <a:cubicBezTo>
                                      <a:pt x="747" y="130"/>
                                      <a:pt x="738" y="90"/>
                                      <a:pt x="738" y="90"/>
                                    </a:cubicBezTo>
                                    <a:cubicBezTo>
                                      <a:pt x="759" y="47"/>
                                      <a:pt x="770" y="49"/>
                                      <a:pt x="832" y="63"/>
                                    </a:cubicBezTo>
                                    <a:cubicBezTo>
                                      <a:pt x="811" y="106"/>
                                      <a:pt x="799" y="104"/>
                                      <a:pt x="738" y="90"/>
                                    </a:cubicBezTo>
                                    <a:cubicBezTo>
                                      <a:pt x="702" y="18"/>
                                      <a:pt x="739" y="32"/>
                                      <a:pt x="631" y="45"/>
                                    </a:cubicBezTo>
                                    <a:cubicBezTo>
                                      <a:pt x="505" y="130"/>
                                      <a:pt x="512" y="101"/>
                                      <a:pt x="738" y="90"/>
                                    </a:cubicBezTo>
                                    <a:cubicBezTo>
                                      <a:pt x="680" y="64"/>
                                      <a:pt x="704" y="66"/>
                                      <a:pt x="617" y="81"/>
                                    </a:cubicBezTo>
                                    <a:cubicBezTo>
                                      <a:pt x="589" y="86"/>
                                      <a:pt x="537" y="99"/>
                                      <a:pt x="537" y="99"/>
                                    </a:cubicBezTo>
                                    <a:cubicBezTo>
                                      <a:pt x="505" y="96"/>
                                      <a:pt x="470" y="102"/>
                                      <a:pt x="443" y="90"/>
                                    </a:cubicBezTo>
                                    <a:cubicBezTo>
                                      <a:pt x="430" y="85"/>
                                      <a:pt x="447" y="70"/>
                                      <a:pt x="456" y="63"/>
                                    </a:cubicBezTo>
                                    <a:cubicBezTo>
                                      <a:pt x="466" y="54"/>
                                      <a:pt x="483" y="51"/>
                                      <a:pt x="496" y="45"/>
                                    </a:cubicBezTo>
                                    <a:cubicBezTo>
                                      <a:pt x="519" y="48"/>
                                      <a:pt x="545" y="45"/>
                                      <a:pt x="564" y="54"/>
                                    </a:cubicBezTo>
                                    <a:cubicBezTo>
                                      <a:pt x="588" y="65"/>
                                      <a:pt x="567" y="146"/>
                                      <a:pt x="550" y="154"/>
                                    </a:cubicBezTo>
                                    <a:cubicBezTo>
                                      <a:pt x="527" y="165"/>
                                      <a:pt x="470" y="172"/>
                                      <a:pt x="470" y="172"/>
                                    </a:cubicBezTo>
                                    <a:cubicBezTo>
                                      <a:pt x="438" y="169"/>
                                      <a:pt x="404" y="246"/>
                                      <a:pt x="375" y="237"/>
                                    </a:cubicBezTo>
                                    <a:cubicBezTo>
                                      <a:pt x="318" y="220"/>
                                      <a:pt x="361" y="48"/>
                                      <a:pt x="362" y="45"/>
                                    </a:cubicBezTo>
                                    <a:cubicBezTo>
                                      <a:pt x="368" y="34"/>
                                      <a:pt x="389" y="32"/>
                                      <a:pt x="403" y="26"/>
                                    </a:cubicBezTo>
                                    <a:cubicBezTo>
                                      <a:pt x="398" y="38"/>
                                      <a:pt x="407" y="59"/>
                                      <a:pt x="389" y="63"/>
                                    </a:cubicBezTo>
                                    <a:cubicBezTo>
                                      <a:pt x="350" y="70"/>
                                      <a:pt x="304" y="66"/>
                                      <a:pt x="268" y="54"/>
                                    </a:cubicBezTo>
                                    <a:cubicBezTo>
                                      <a:pt x="254" y="49"/>
                                      <a:pt x="295" y="41"/>
                                      <a:pt x="309" y="35"/>
                                    </a:cubicBezTo>
                                    <a:cubicBezTo>
                                      <a:pt x="331" y="38"/>
                                      <a:pt x="365" y="31"/>
                                      <a:pt x="376" y="45"/>
                                    </a:cubicBezTo>
                                    <a:cubicBezTo>
                                      <a:pt x="418" y="95"/>
                                      <a:pt x="358" y="100"/>
                                      <a:pt x="322" y="108"/>
                                    </a:cubicBezTo>
                                    <a:cubicBezTo>
                                      <a:pt x="304" y="105"/>
                                      <a:pt x="276" y="111"/>
                                      <a:pt x="268" y="99"/>
                                    </a:cubicBezTo>
                                    <a:cubicBezTo>
                                      <a:pt x="236" y="55"/>
                                      <a:pt x="291" y="51"/>
                                      <a:pt x="322" y="45"/>
                                    </a:cubicBezTo>
                                    <a:cubicBezTo>
                                      <a:pt x="340" y="48"/>
                                      <a:pt x="369" y="42"/>
                                      <a:pt x="376" y="54"/>
                                    </a:cubicBezTo>
                                    <a:cubicBezTo>
                                      <a:pt x="414" y="114"/>
                                      <a:pt x="301" y="140"/>
                                      <a:pt x="242" y="154"/>
                                    </a:cubicBezTo>
                                    <a:cubicBezTo>
                                      <a:pt x="192" y="151"/>
                                      <a:pt x="140" y="157"/>
                                      <a:pt x="94" y="145"/>
                                    </a:cubicBezTo>
                                    <a:cubicBezTo>
                                      <a:pt x="75" y="140"/>
                                      <a:pt x="69" y="122"/>
                                      <a:pt x="67" y="108"/>
                                    </a:cubicBezTo>
                                    <a:cubicBezTo>
                                      <a:pt x="60" y="64"/>
                                      <a:pt x="101" y="38"/>
                                      <a:pt x="148" y="17"/>
                                    </a:cubicBezTo>
                                    <a:cubicBezTo>
                                      <a:pt x="157" y="26"/>
                                      <a:pt x="172" y="34"/>
                                      <a:pt x="174" y="45"/>
                                    </a:cubicBezTo>
                                    <a:cubicBezTo>
                                      <a:pt x="187" y="121"/>
                                      <a:pt x="111" y="118"/>
                                      <a:pt x="27" y="127"/>
                                    </a:cubicBezTo>
                                    <a:cubicBezTo>
                                      <a:pt x="18" y="118"/>
                                      <a:pt x="0" y="110"/>
                                      <a:pt x="0" y="99"/>
                                    </a:cubicBezTo>
                                    <a:cubicBezTo>
                                      <a:pt x="0" y="67"/>
                                      <a:pt x="29" y="42"/>
                                      <a:pt x="54" y="17"/>
                                    </a:cubicBezTo>
                                    <a:cubicBezTo>
                                      <a:pt x="284" y="39"/>
                                      <a:pt x="83" y="0"/>
                                      <a:pt x="161" y="54"/>
                                    </a:cubicBezTo>
                                    <a:cubicBezTo>
                                      <a:pt x="171" y="60"/>
                                      <a:pt x="187" y="61"/>
                                      <a:pt x="201" y="63"/>
                                    </a:cubicBezTo>
                                    <a:cubicBezTo>
                                      <a:pt x="250" y="67"/>
                                      <a:pt x="300" y="69"/>
                                      <a:pt x="349" y="72"/>
                                    </a:cubicBezTo>
                                    <a:cubicBezTo>
                                      <a:pt x="309" y="113"/>
                                      <a:pt x="261" y="145"/>
                                      <a:pt x="201" y="172"/>
                                    </a:cubicBezTo>
                                    <a:cubicBezTo>
                                      <a:pt x="188" y="169"/>
                                      <a:pt x="171" y="170"/>
                                      <a:pt x="161" y="163"/>
                                    </a:cubicBezTo>
                                    <a:cubicBezTo>
                                      <a:pt x="146" y="153"/>
                                      <a:pt x="139" y="107"/>
                                      <a:pt x="161" y="99"/>
                                    </a:cubicBezTo>
                                    <a:cubicBezTo>
                                      <a:pt x="218" y="80"/>
                                      <a:pt x="287" y="92"/>
                                      <a:pt x="349" y="81"/>
                                    </a:cubicBezTo>
                                    <a:cubicBezTo>
                                      <a:pt x="376" y="76"/>
                                      <a:pt x="429" y="63"/>
                                      <a:pt x="429" y="63"/>
                                    </a:cubicBezTo>
                                    <a:cubicBezTo>
                                      <a:pt x="434" y="41"/>
                                      <a:pt x="423" y="71"/>
                                      <a:pt x="447" y="57"/>
                                    </a:cubicBezTo>
                                    <a:cubicBezTo>
                                      <a:pt x="490" y="31"/>
                                      <a:pt x="604" y="45"/>
                                      <a:pt x="604" y="45"/>
                                    </a:cubicBezTo>
                                    <a:cubicBezTo>
                                      <a:pt x="617" y="41"/>
                                      <a:pt x="637" y="44"/>
                                      <a:pt x="644" y="35"/>
                                    </a:cubicBezTo>
                                    <a:cubicBezTo>
                                      <a:pt x="651" y="27"/>
                                      <a:pt x="644" y="10"/>
                                      <a:pt x="631" y="8"/>
                                    </a:cubicBezTo>
                                    <a:cubicBezTo>
                                      <a:pt x="600" y="3"/>
                                      <a:pt x="568" y="14"/>
                                      <a:pt x="537" y="17"/>
                                    </a:cubicBezTo>
                                    <a:cubicBezTo>
                                      <a:pt x="523" y="20"/>
                                      <a:pt x="508" y="20"/>
                                      <a:pt x="496" y="26"/>
                                    </a:cubicBezTo>
                                    <a:cubicBezTo>
                                      <a:pt x="409" y="73"/>
                                      <a:pt x="500" y="47"/>
                                      <a:pt x="510" y="45"/>
                                    </a:cubicBezTo>
                                    <a:cubicBezTo>
                                      <a:pt x="538" y="101"/>
                                      <a:pt x="503" y="110"/>
                                      <a:pt x="429" y="127"/>
                                    </a:cubicBezTo>
                                    <a:cubicBezTo>
                                      <a:pt x="434" y="136"/>
                                      <a:pt x="429" y="152"/>
                                      <a:pt x="443" y="154"/>
                                    </a:cubicBezTo>
                                    <a:cubicBezTo>
                                      <a:pt x="477" y="160"/>
                                      <a:pt x="493" y="115"/>
                                      <a:pt x="510" y="108"/>
                                    </a:cubicBezTo>
                                    <a:cubicBezTo>
                                      <a:pt x="542" y="96"/>
                                      <a:pt x="583" y="98"/>
                                      <a:pt x="617" y="90"/>
                                    </a:cubicBezTo>
                                    <a:cubicBezTo>
                                      <a:pt x="644" y="93"/>
                                      <a:pt x="674" y="90"/>
                                      <a:pt x="698" y="99"/>
                                    </a:cubicBezTo>
                                    <a:cubicBezTo>
                                      <a:pt x="710" y="104"/>
                                      <a:pt x="698" y="124"/>
                                      <a:pt x="711" y="127"/>
                                    </a:cubicBezTo>
                                    <a:cubicBezTo>
                                      <a:pt x="791" y="138"/>
                                      <a:pt x="872" y="133"/>
                                      <a:pt x="953" y="136"/>
                                    </a:cubicBezTo>
                                    <a:cubicBezTo>
                                      <a:pt x="985" y="202"/>
                                      <a:pt x="948" y="131"/>
                                      <a:pt x="953" y="99"/>
                                    </a:cubicBezTo>
                                    <a:cubicBezTo>
                                      <a:pt x="954" y="89"/>
                                      <a:pt x="971" y="81"/>
                                      <a:pt x="980" y="72"/>
                                    </a:cubicBezTo>
                                    <a:cubicBezTo>
                                      <a:pt x="962" y="69"/>
                                      <a:pt x="944" y="63"/>
                                      <a:pt x="926" y="63"/>
                                    </a:cubicBezTo>
                                    <a:cubicBezTo>
                                      <a:pt x="903" y="63"/>
                                      <a:pt x="843" y="61"/>
                                      <a:pt x="859" y="72"/>
                                    </a:cubicBezTo>
                                    <a:cubicBezTo>
                                      <a:pt x="878" y="85"/>
                                      <a:pt x="912" y="72"/>
                                      <a:pt x="939" y="72"/>
                                    </a:cubicBezTo>
                                    <a:cubicBezTo>
                                      <a:pt x="939" y="72"/>
                                      <a:pt x="1020" y="127"/>
                                      <a:pt x="1020" y="127"/>
                                    </a:cubicBezTo>
                                    <a:close/>
                                  </a:path>
                                </a:pathLst>
                              </a:custGeom>
                              <a:noFill/>
                              <a:ln w="95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2.35pt;margin-top:.75pt;width:35.9pt;height: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2,2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" path="m1020,127c1015,115,1022,96,1006,90,1001,88,924,106,912,108,895,105,867,111,859,99,852,91,884,90,899,90,917,90,935,96,953,99,908,130,874,135,818,154,801,151,777,155,765,145,747,130,738,90,738,90,759,47,770,49,832,63,811,106,799,104,738,90,702,18,739,32,631,45,505,130,512,101,738,90,680,64,704,66,617,81,589,86,537,99,537,99,505,96,470,102,443,90,430,85,447,70,456,63,466,54,483,51,496,45,519,48,545,45,564,54,588,65,567,146,550,154,527,165,470,172,470,172,438,169,404,246,375,237,318,220,361,48,362,45,368,34,389,32,403,26,398,38,407,59,389,63,350,70,304,66,268,54,254,49,295,41,309,35,331,38,365,31,376,45,418,95,358,100,322,108,304,105,276,111,268,99,236,55,291,51,322,45,340,48,369,42,376,54,414,114,301,140,242,154,192,151,140,157,94,145,75,140,69,122,67,108,60,64,101,38,148,17,157,26,172,34,174,45,187,121,111,118,27,127,18,118,,110,,99,,67,29,42,54,17,284,39,83,,161,54,171,60,187,61,201,63,250,67,300,69,349,72,309,113,261,145,201,172,188,169,171,170,161,163,146,153,139,107,161,99,218,80,287,92,349,81,376,76,429,63,429,63,434,41,423,71,447,57,490,31,604,45,604,45,617,41,637,44,644,35,651,27,644,10,631,8,600,3,568,14,537,17,523,20,508,20,496,26,409,73,500,47,510,45,538,101,503,110,429,127,434,136,429,152,443,154,477,160,493,115,510,108,542,96,583,98,617,90,644,93,674,90,698,99,710,104,698,124,711,127,791,138,872,133,953,136,985,202,948,131,953,99,954,89,971,81,980,72,962,69,944,63,926,63,903,63,843,61,859,72,878,85,912,72,939,72,939,72,1020,127,1020,127xe" filled="f" strokecolor="#404040">
                      <v:path arrowok="t" o:connecttype="custom" o:connectlocs="448792,64120;383213,70531;425148,70531;341278,103304;371168,44884;281499,32060;275253,57708;197629,64120;221273,32060;245364,109716;167293,168848;179785,18523;119559,38472;167739,32060;119559,70531;167739,38472;41935,103304;66025,12111;12045,90480;24090,12111;89669,44884;89669,122540;71825,70531;191384,44884;269454,32060;281499,5700;221273,18523;191384,90480;227519,76943;311389,70531;425148,96892;437193,51296;383213,51296;455038,90480" o:connectangles="0,0,0,0,0,0,0,0,0,0,0,0,0,0,0,0,0,0,0,0,0,0,0,0,0,0,0,0,0,0,0,0,0,0"/>
                    </v:shape>
                  </w:pict>
                </mc:Fallback>
              </mc:AlternateContent>
            </w:r>
            <w:r w:rsidR="008B0F4F" w:rsidRPr="00A36EB0">
              <w:rPr>
                <w:rFonts w:ascii="Times New Roman" w:hAnsi="Times New Roman" w:cs="Times New Roman"/>
                <w:sz w:val="20"/>
                <w:szCs w:val="20"/>
              </w:rPr>
              <w:t>exemplo</w:t>
            </w:r>
          </w:p>
        </w:tc>
        <w:tc>
          <w:tcPr>
            <w:tcW w:w="3013" w:type="dxa"/>
          </w:tcPr>
          <w:p w14:paraId="684DEB11" w14:textId="77777777" w:rsidR="008B0F4F" w:rsidRPr="00A36EB0" w:rsidRDefault="008B0F4F" w:rsidP="00BE63EE">
            <w:pPr>
              <w:spacing w:line="240" w:lineRule="auto"/>
              <w:rPr>
                <w:rFonts w:ascii="Times New Roman" w:hAnsi="Times New Roman" w:cs="Times New Roman"/>
                <w:sz w:val="20"/>
                <w:szCs w:val="20"/>
              </w:rPr>
            </w:pPr>
            <w:r w:rsidRPr="00A36EB0">
              <w:rPr>
                <w:rFonts w:ascii="Times New Roman" w:hAnsi="Times New Roman" w:cs="Times New Roman"/>
                <w:sz w:val="20"/>
                <w:szCs w:val="20"/>
              </w:rPr>
              <w:t xml:space="preserve">Palavra riscada (legível) </w:t>
            </w:r>
          </w:p>
        </w:tc>
      </w:tr>
      <w:tr w:rsidR="008B0F4F" w:rsidRPr="00A36EB0" w14:paraId="7A2EFA80" w14:textId="77777777" w:rsidTr="00BE63EE">
        <w:trPr>
          <w:trHeight w:val="485"/>
          <w:jc w:val="center"/>
        </w:trPr>
        <w:tc>
          <w:tcPr>
            <w:tcW w:w="1158" w:type="dxa"/>
          </w:tcPr>
          <w:p w14:paraId="7D52CFA2" w14:textId="77777777" w:rsidR="008B0F4F" w:rsidRPr="00A36EB0" w:rsidRDefault="008B0F4F" w:rsidP="00BE63EE">
            <w:pPr>
              <w:spacing w:line="240" w:lineRule="auto"/>
              <w:rPr>
                <w:rFonts w:ascii="Times New Roman" w:hAnsi="Times New Roman" w:cs="Times New Roman"/>
                <w:sz w:val="20"/>
                <w:szCs w:val="20"/>
              </w:rPr>
            </w:pPr>
            <w:r w:rsidRPr="00A36EB0">
              <w:rPr>
                <w:rFonts w:ascii="Times New Roman" w:hAnsi="Times New Roman" w:cs="Times New Roman"/>
                <w:strike/>
                <w:sz w:val="20"/>
                <w:szCs w:val="20"/>
              </w:rPr>
              <w:t>tachado</w:t>
            </w:r>
          </w:p>
        </w:tc>
        <w:tc>
          <w:tcPr>
            <w:tcW w:w="3013" w:type="dxa"/>
          </w:tcPr>
          <w:p w14:paraId="6CF47B66" w14:textId="77777777" w:rsidR="008B0F4F" w:rsidRPr="00A36EB0" w:rsidRDefault="008B0F4F" w:rsidP="00BE63EE">
            <w:pPr>
              <w:spacing w:line="240" w:lineRule="auto"/>
              <w:rPr>
                <w:rFonts w:ascii="Times New Roman" w:hAnsi="Times New Roman" w:cs="Times New Roman"/>
                <w:sz w:val="20"/>
                <w:szCs w:val="20"/>
              </w:rPr>
            </w:pPr>
            <w:r w:rsidRPr="00A36EB0">
              <w:rPr>
                <w:rFonts w:ascii="Times New Roman" w:hAnsi="Times New Roman" w:cs="Times New Roman"/>
                <w:sz w:val="20"/>
                <w:szCs w:val="20"/>
              </w:rPr>
              <w:t>Palavra riscada</w:t>
            </w:r>
          </w:p>
        </w:tc>
      </w:tr>
      <w:tr w:rsidR="008B0F4F" w:rsidRPr="00A36EB0" w14:paraId="72AC54CE" w14:textId="77777777" w:rsidTr="00BE63EE">
        <w:trPr>
          <w:trHeight w:val="485"/>
          <w:jc w:val="center"/>
        </w:trPr>
        <w:tc>
          <w:tcPr>
            <w:tcW w:w="1158" w:type="dxa"/>
          </w:tcPr>
          <w:p w14:paraId="774D09D7" w14:textId="77777777" w:rsidR="008B0F4F" w:rsidRPr="00A36EB0" w:rsidRDefault="008A13E5" w:rsidP="00BE63EE">
            <w:pPr>
              <w:spacing w:line="240" w:lineRule="auto"/>
              <w:rPr>
                <w:rFonts w:ascii="Times New Roman" w:hAnsi="Times New Roman" w:cs="Times New Roman"/>
                <w:sz w:val="20"/>
                <w:szCs w:val="20"/>
              </w:rPr>
            </w:pPr>
            <w:r>
              <w:rPr>
                <w:rFonts w:ascii="Times New Roman" w:hAnsi="Times New Roman" w:cs="Times New Roman"/>
                <w:noProof/>
                <w:sz w:val="20"/>
                <w:szCs w:val="20"/>
                <w:lang w:val="es-ES" w:eastAsia="es-ES"/>
              </w:rPr>
              <mc:AlternateContent>
                <mc:Choice Requires="wps">
                  <w:drawing>
                    <wp:anchor distT="0" distB="0" distL="114300" distR="114300" simplePos="0" relativeHeight="251661312" behindDoc="0" locked="0" layoutInCell="1" allowOverlap="1" wp14:anchorId="47DB8135" wp14:editId="4AF8B67B">
                      <wp:simplePos x="0" y="0"/>
                      <wp:positionH relativeFrom="column">
                        <wp:posOffset>-38100</wp:posOffset>
                      </wp:positionH>
                      <wp:positionV relativeFrom="paragraph">
                        <wp:posOffset>91440</wp:posOffset>
                      </wp:positionV>
                      <wp:extent cx="525780" cy="150495"/>
                      <wp:effectExtent l="0" t="0" r="0" b="27305"/>
                      <wp:wrapNone/>
                      <wp:docPr id="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 cy="150495"/>
                              </a:xfrm>
                              <a:custGeom>
                                <a:avLst/>
                                <a:gdLst>
                                  <a:gd name="T0" fmla="*/ 235 w 1015"/>
                                  <a:gd name="T1" fmla="*/ 46 h 237"/>
                                  <a:gd name="T2" fmla="*/ 297 w 1015"/>
                                  <a:gd name="T3" fmla="*/ 111 h 237"/>
                                  <a:gd name="T4" fmla="*/ 606 w 1015"/>
                                  <a:gd name="T5" fmla="*/ 159 h 237"/>
                                  <a:gd name="T6" fmla="*/ 451 w 1015"/>
                                  <a:gd name="T7" fmla="*/ 62 h 237"/>
                                  <a:gd name="T8" fmla="*/ 126 w 1015"/>
                                  <a:gd name="T9" fmla="*/ 143 h 237"/>
                                  <a:gd name="T10" fmla="*/ 148 w 1015"/>
                                  <a:gd name="T11" fmla="*/ 114 h 237"/>
                                  <a:gd name="T12" fmla="*/ 297 w 1015"/>
                                  <a:gd name="T13" fmla="*/ 46 h 237"/>
                                  <a:gd name="T14" fmla="*/ 498 w 1015"/>
                                  <a:gd name="T15" fmla="*/ 79 h 237"/>
                                  <a:gd name="T16" fmla="*/ 80 w 1015"/>
                                  <a:gd name="T17" fmla="*/ 62 h 237"/>
                                  <a:gd name="T18" fmla="*/ 359 w 1015"/>
                                  <a:gd name="T19" fmla="*/ 111 h 237"/>
                                  <a:gd name="T20" fmla="*/ 482 w 1015"/>
                                  <a:gd name="T21" fmla="*/ 159 h 237"/>
                                  <a:gd name="T22" fmla="*/ 359 w 1015"/>
                                  <a:gd name="T23" fmla="*/ 176 h 237"/>
                                  <a:gd name="T24" fmla="*/ 18 w 1015"/>
                                  <a:gd name="T25" fmla="*/ 127 h 237"/>
                                  <a:gd name="T26" fmla="*/ 699 w 1015"/>
                                  <a:gd name="T27" fmla="*/ 159 h 237"/>
                                  <a:gd name="T28" fmla="*/ 312 w 1015"/>
                                  <a:gd name="T29" fmla="*/ 95 h 237"/>
                                  <a:gd name="T30" fmla="*/ 529 w 1015"/>
                                  <a:gd name="T31" fmla="*/ 79 h 237"/>
                                  <a:gd name="T32" fmla="*/ 668 w 1015"/>
                                  <a:gd name="T33" fmla="*/ 111 h 237"/>
                                  <a:gd name="T34" fmla="*/ 653 w 1015"/>
                                  <a:gd name="T35" fmla="*/ 111 h 237"/>
                                  <a:gd name="T36" fmla="*/ 885 w 1015"/>
                                  <a:gd name="T37" fmla="*/ 79 h 237"/>
                                  <a:gd name="T38" fmla="*/ 736 w 1015"/>
                                  <a:gd name="T39" fmla="*/ 66 h 237"/>
                                  <a:gd name="T40" fmla="*/ 653 w 1015"/>
                                  <a:gd name="T41" fmla="*/ 79 h 237"/>
                                  <a:gd name="T42" fmla="*/ 250 w 1015"/>
                                  <a:gd name="T43" fmla="*/ 111 h 237"/>
                                  <a:gd name="T44" fmla="*/ 266 w 1015"/>
                                  <a:gd name="T45" fmla="*/ 111 h 237"/>
                                  <a:gd name="T46" fmla="*/ 142 w 1015"/>
                                  <a:gd name="T47" fmla="*/ 143 h 237"/>
                                  <a:gd name="T48" fmla="*/ 219 w 1015"/>
                                  <a:gd name="T49" fmla="*/ 143 h 237"/>
                                  <a:gd name="T50" fmla="*/ 111 w 1015"/>
                                  <a:gd name="T51" fmla="*/ 127 h 237"/>
                                  <a:gd name="T52" fmla="*/ 142 w 1015"/>
                                  <a:gd name="T53" fmla="*/ 192 h 237"/>
                                  <a:gd name="T54" fmla="*/ 219 w 1015"/>
                                  <a:gd name="T55" fmla="*/ 127 h 237"/>
                                  <a:gd name="T56" fmla="*/ 111 w 1015"/>
                                  <a:gd name="T57" fmla="*/ 192 h 237"/>
                                  <a:gd name="T58" fmla="*/ 266 w 1015"/>
                                  <a:gd name="T59" fmla="*/ 192 h 237"/>
                                  <a:gd name="T60" fmla="*/ 359 w 1015"/>
                                  <a:gd name="T61" fmla="*/ 111 h 237"/>
                                  <a:gd name="T62" fmla="*/ 328 w 1015"/>
                                  <a:gd name="T63" fmla="*/ 46 h 237"/>
                                  <a:gd name="T64" fmla="*/ 513 w 1015"/>
                                  <a:gd name="T65" fmla="*/ 224 h 237"/>
                                  <a:gd name="T66" fmla="*/ 467 w 1015"/>
                                  <a:gd name="T67" fmla="*/ 159 h 237"/>
                                  <a:gd name="T68" fmla="*/ 560 w 1015"/>
                                  <a:gd name="T69" fmla="*/ 111 h 237"/>
                                  <a:gd name="T70" fmla="*/ 606 w 1015"/>
                                  <a:gd name="T71" fmla="*/ 192 h 237"/>
                                  <a:gd name="T72" fmla="*/ 714 w 1015"/>
                                  <a:gd name="T73" fmla="*/ 111 h 237"/>
                                  <a:gd name="T74" fmla="*/ 637 w 1015"/>
                                  <a:gd name="T75" fmla="*/ 111 h 237"/>
                                  <a:gd name="T76" fmla="*/ 792 w 1015"/>
                                  <a:gd name="T77" fmla="*/ 127 h 237"/>
                                  <a:gd name="T78" fmla="*/ 730 w 1015"/>
                                  <a:gd name="T79" fmla="*/ 143 h 237"/>
                                  <a:gd name="T80" fmla="*/ 823 w 1015"/>
                                  <a:gd name="T81" fmla="*/ 79 h 237"/>
                                  <a:gd name="T82" fmla="*/ 792 w 1015"/>
                                  <a:gd name="T83" fmla="*/ 127 h 237"/>
                                  <a:gd name="T84" fmla="*/ 916 w 1015"/>
                                  <a:gd name="T85" fmla="*/ 127 h 237"/>
                                  <a:gd name="T86" fmla="*/ 792 w 1015"/>
                                  <a:gd name="T87" fmla="*/ 127 h 237"/>
                                  <a:gd name="T88" fmla="*/ 869 w 1015"/>
                                  <a:gd name="T89" fmla="*/ 176 h 237"/>
                                  <a:gd name="T90" fmla="*/ 714 w 1015"/>
                                  <a:gd name="T91" fmla="*/ 208 h 237"/>
                                  <a:gd name="T92" fmla="*/ 513 w 1015"/>
                                  <a:gd name="T93" fmla="*/ 46 h 237"/>
                                  <a:gd name="T94" fmla="*/ 312 w 1015"/>
                                  <a:gd name="T95" fmla="*/ 192 h 237"/>
                                  <a:gd name="T96" fmla="*/ 204 w 1015"/>
                                  <a:gd name="T97" fmla="*/ 192 h 237"/>
                                  <a:gd name="T98" fmla="*/ 575 w 1015"/>
                                  <a:gd name="T99" fmla="*/ 3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15" h="237">
                                    <a:moveTo>
                                      <a:pt x="575" y="30"/>
                                    </a:moveTo>
                                    <a:cubicBezTo>
                                      <a:pt x="462" y="35"/>
                                      <a:pt x="347" y="26"/>
                                      <a:pt x="235" y="46"/>
                                    </a:cubicBezTo>
                                    <a:cubicBezTo>
                                      <a:pt x="219" y="49"/>
                                      <a:pt x="208" y="83"/>
                                      <a:pt x="219" y="95"/>
                                    </a:cubicBezTo>
                                    <a:cubicBezTo>
                                      <a:pt x="237" y="114"/>
                                      <a:pt x="271" y="106"/>
                                      <a:pt x="297" y="111"/>
                                    </a:cubicBezTo>
                                    <a:cubicBezTo>
                                      <a:pt x="368" y="159"/>
                                      <a:pt x="413" y="177"/>
                                      <a:pt x="498" y="192"/>
                                    </a:cubicBezTo>
                                    <a:cubicBezTo>
                                      <a:pt x="534" y="181"/>
                                      <a:pt x="584" y="190"/>
                                      <a:pt x="606" y="159"/>
                                    </a:cubicBezTo>
                                    <a:cubicBezTo>
                                      <a:pt x="668" y="73"/>
                                      <a:pt x="579" y="58"/>
                                      <a:pt x="544" y="46"/>
                                    </a:cubicBezTo>
                                    <a:cubicBezTo>
                                      <a:pt x="513" y="52"/>
                                      <a:pt x="480" y="48"/>
                                      <a:pt x="451" y="62"/>
                                    </a:cubicBezTo>
                                    <a:cubicBezTo>
                                      <a:pt x="352" y="114"/>
                                      <a:pt x="490" y="115"/>
                                      <a:pt x="374" y="127"/>
                                    </a:cubicBezTo>
                                    <a:cubicBezTo>
                                      <a:pt x="291" y="136"/>
                                      <a:pt x="209" y="138"/>
                                      <a:pt x="126" y="143"/>
                                    </a:cubicBezTo>
                                    <a:cubicBezTo>
                                      <a:pt x="54" y="193"/>
                                      <a:pt x="49" y="184"/>
                                      <a:pt x="3" y="111"/>
                                    </a:cubicBezTo>
                                    <a:cubicBezTo>
                                      <a:pt x="18" y="106"/>
                                      <a:pt x="131" y="114"/>
                                      <a:pt x="148" y="114"/>
                                    </a:cubicBezTo>
                                    <a:cubicBezTo>
                                      <a:pt x="236" y="114"/>
                                      <a:pt x="226" y="128"/>
                                      <a:pt x="312" y="111"/>
                                    </a:cubicBezTo>
                                    <a:cubicBezTo>
                                      <a:pt x="333" y="107"/>
                                      <a:pt x="281" y="62"/>
                                      <a:pt x="297" y="46"/>
                                    </a:cubicBezTo>
                                    <a:cubicBezTo>
                                      <a:pt x="312" y="30"/>
                                      <a:pt x="338" y="58"/>
                                      <a:pt x="359" y="62"/>
                                    </a:cubicBezTo>
                                    <a:cubicBezTo>
                                      <a:pt x="405" y="70"/>
                                      <a:pt x="451" y="73"/>
                                      <a:pt x="498" y="79"/>
                                    </a:cubicBezTo>
                                    <a:cubicBezTo>
                                      <a:pt x="312" y="0"/>
                                      <a:pt x="362" y="126"/>
                                      <a:pt x="100" y="138"/>
                                    </a:cubicBezTo>
                                    <a:cubicBezTo>
                                      <a:pt x="121" y="144"/>
                                      <a:pt x="59" y="60"/>
                                      <a:pt x="80" y="62"/>
                                    </a:cubicBezTo>
                                    <a:cubicBezTo>
                                      <a:pt x="157" y="70"/>
                                      <a:pt x="236" y="65"/>
                                      <a:pt x="312" y="79"/>
                                    </a:cubicBezTo>
                                    <a:cubicBezTo>
                                      <a:pt x="330" y="81"/>
                                      <a:pt x="340" y="104"/>
                                      <a:pt x="359" y="111"/>
                                    </a:cubicBezTo>
                                    <a:cubicBezTo>
                                      <a:pt x="383" y="120"/>
                                      <a:pt x="410" y="122"/>
                                      <a:pt x="436" y="127"/>
                                    </a:cubicBezTo>
                                    <a:cubicBezTo>
                                      <a:pt x="451" y="138"/>
                                      <a:pt x="464" y="157"/>
                                      <a:pt x="482" y="159"/>
                                    </a:cubicBezTo>
                                    <a:cubicBezTo>
                                      <a:pt x="508" y="163"/>
                                      <a:pt x="586" y="139"/>
                                      <a:pt x="560" y="143"/>
                                    </a:cubicBezTo>
                                    <a:cubicBezTo>
                                      <a:pt x="493" y="153"/>
                                      <a:pt x="426" y="165"/>
                                      <a:pt x="359" y="176"/>
                                    </a:cubicBezTo>
                                    <a:cubicBezTo>
                                      <a:pt x="230" y="229"/>
                                      <a:pt x="249" y="237"/>
                                      <a:pt x="49" y="176"/>
                                    </a:cubicBezTo>
                                    <a:cubicBezTo>
                                      <a:pt x="31" y="170"/>
                                      <a:pt x="0" y="128"/>
                                      <a:pt x="18" y="127"/>
                                    </a:cubicBezTo>
                                    <a:cubicBezTo>
                                      <a:pt x="251" y="103"/>
                                      <a:pt x="609" y="155"/>
                                      <a:pt x="854" y="176"/>
                                    </a:cubicBezTo>
                                    <a:cubicBezTo>
                                      <a:pt x="788" y="198"/>
                                      <a:pt x="766" y="169"/>
                                      <a:pt x="699" y="159"/>
                                    </a:cubicBezTo>
                                    <a:cubicBezTo>
                                      <a:pt x="593" y="143"/>
                                      <a:pt x="494" y="135"/>
                                      <a:pt x="389" y="111"/>
                                    </a:cubicBezTo>
                                    <a:cubicBezTo>
                                      <a:pt x="364" y="106"/>
                                      <a:pt x="338" y="101"/>
                                      <a:pt x="312" y="95"/>
                                    </a:cubicBezTo>
                                    <a:cubicBezTo>
                                      <a:pt x="271" y="85"/>
                                      <a:pt x="188" y="62"/>
                                      <a:pt x="188" y="62"/>
                                    </a:cubicBezTo>
                                    <a:cubicBezTo>
                                      <a:pt x="301" y="23"/>
                                      <a:pt x="418" y="45"/>
                                      <a:pt x="529" y="79"/>
                                    </a:cubicBezTo>
                                    <a:cubicBezTo>
                                      <a:pt x="549" y="85"/>
                                      <a:pt x="570" y="89"/>
                                      <a:pt x="591" y="95"/>
                                    </a:cubicBezTo>
                                    <a:cubicBezTo>
                                      <a:pt x="616" y="100"/>
                                      <a:pt x="694" y="111"/>
                                      <a:pt x="668" y="111"/>
                                    </a:cubicBezTo>
                                    <a:cubicBezTo>
                                      <a:pt x="596" y="111"/>
                                      <a:pt x="524" y="100"/>
                                      <a:pt x="451" y="95"/>
                                    </a:cubicBezTo>
                                    <a:cubicBezTo>
                                      <a:pt x="288" y="38"/>
                                      <a:pt x="598" y="97"/>
                                      <a:pt x="653" y="111"/>
                                    </a:cubicBezTo>
                                    <a:cubicBezTo>
                                      <a:pt x="751" y="106"/>
                                      <a:pt x="771" y="103"/>
                                      <a:pt x="868" y="90"/>
                                    </a:cubicBezTo>
                                    <a:cubicBezTo>
                                      <a:pt x="888" y="87"/>
                                      <a:pt x="905" y="85"/>
                                      <a:pt x="885" y="79"/>
                                    </a:cubicBezTo>
                                    <a:cubicBezTo>
                                      <a:pt x="854" y="69"/>
                                      <a:pt x="822" y="58"/>
                                      <a:pt x="792" y="46"/>
                                    </a:cubicBezTo>
                                    <a:cubicBezTo>
                                      <a:pt x="770" y="37"/>
                                      <a:pt x="578" y="24"/>
                                      <a:pt x="736" y="66"/>
                                    </a:cubicBezTo>
                                    <a:cubicBezTo>
                                      <a:pt x="747" y="82"/>
                                      <a:pt x="791" y="34"/>
                                      <a:pt x="776" y="46"/>
                                    </a:cubicBezTo>
                                    <a:cubicBezTo>
                                      <a:pt x="744" y="75"/>
                                      <a:pt x="694" y="68"/>
                                      <a:pt x="653" y="79"/>
                                    </a:cubicBezTo>
                                    <a:cubicBezTo>
                                      <a:pt x="637" y="83"/>
                                      <a:pt x="623" y="93"/>
                                      <a:pt x="606" y="95"/>
                                    </a:cubicBezTo>
                                    <a:cubicBezTo>
                                      <a:pt x="488" y="104"/>
                                      <a:pt x="369" y="106"/>
                                      <a:pt x="250" y="111"/>
                                    </a:cubicBezTo>
                                    <a:cubicBezTo>
                                      <a:pt x="230" y="116"/>
                                      <a:pt x="168" y="127"/>
                                      <a:pt x="188" y="127"/>
                                    </a:cubicBezTo>
                                    <a:cubicBezTo>
                                      <a:pt x="214" y="127"/>
                                      <a:pt x="240" y="111"/>
                                      <a:pt x="266" y="111"/>
                                    </a:cubicBezTo>
                                    <a:cubicBezTo>
                                      <a:pt x="379" y="111"/>
                                      <a:pt x="493" y="122"/>
                                      <a:pt x="606" y="127"/>
                                    </a:cubicBezTo>
                                    <a:cubicBezTo>
                                      <a:pt x="843" y="209"/>
                                      <a:pt x="1015" y="167"/>
                                      <a:pt x="142" y="143"/>
                                    </a:cubicBezTo>
                                    <a:cubicBezTo>
                                      <a:pt x="261" y="138"/>
                                      <a:pt x="379" y="127"/>
                                      <a:pt x="498" y="127"/>
                                    </a:cubicBezTo>
                                    <a:cubicBezTo>
                                      <a:pt x="591" y="127"/>
                                      <a:pt x="126" y="143"/>
                                      <a:pt x="219" y="143"/>
                                    </a:cubicBezTo>
                                    <a:cubicBezTo>
                                      <a:pt x="333" y="143"/>
                                      <a:pt x="446" y="132"/>
                                      <a:pt x="560" y="127"/>
                                    </a:cubicBezTo>
                                    <a:cubicBezTo>
                                      <a:pt x="396" y="84"/>
                                      <a:pt x="281" y="103"/>
                                      <a:pt x="111" y="127"/>
                                    </a:cubicBezTo>
                                    <a:cubicBezTo>
                                      <a:pt x="106" y="143"/>
                                      <a:pt x="88" y="161"/>
                                      <a:pt x="95" y="176"/>
                                    </a:cubicBezTo>
                                    <a:cubicBezTo>
                                      <a:pt x="103" y="190"/>
                                      <a:pt x="125" y="192"/>
                                      <a:pt x="142" y="192"/>
                                    </a:cubicBezTo>
                                    <a:cubicBezTo>
                                      <a:pt x="183" y="192"/>
                                      <a:pt x="224" y="181"/>
                                      <a:pt x="266" y="176"/>
                                    </a:cubicBezTo>
                                    <a:cubicBezTo>
                                      <a:pt x="250" y="159"/>
                                      <a:pt x="241" y="131"/>
                                      <a:pt x="219" y="127"/>
                                    </a:cubicBezTo>
                                    <a:cubicBezTo>
                                      <a:pt x="178" y="119"/>
                                      <a:pt x="132" y="122"/>
                                      <a:pt x="95" y="143"/>
                                    </a:cubicBezTo>
                                    <a:cubicBezTo>
                                      <a:pt x="81" y="151"/>
                                      <a:pt x="98" y="181"/>
                                      <a:pt x="111" y="192"/>
                                    </a:cubicBezTo>
                                    <a:cubicBezTo>
                                      <a:pt x="141" y="216"/>
                                      <a:pt x="183" y="212"/>
                                      <a:pt x="219" y="224"/>
                                    </a:cubicBezTo>
                                    <a:cubicBezTo>
                                      <a:pt x="235" y="213"/>
                                      <a:pt x="262" y="211"/>
                                      <a:pt x="266" y="192"/>
                                    </a:cubicBezTo>
                                    <a:cubicBezTo>
                                      <a:pt x="275" y="146"/>
                                      <a:pt x="210" y="135"/>
                                      <a:pt x="188" y="127"/>
                                    </a:cubicBezTo>
                                    <a:cubicBezTo>
                                      <a:pt x="245" y="122"/>
                                      <a:pt x="304" y="128"/>
                                      <a:pt x="359" y="111"/>
                                    </a:cubicBezTo>
                                    <a:cubicBezTo>
                                      <a:pt x="377" y="106"/>
                                      <a:pt x="397" y="80"/>
                                      <a:pt x="389" y="62"/>
                                    </a:cubicBezTo>
                                    <a:cubicBezTo>
                                      <a:pt x="380" y="42"/>
                                      <a:pt x="348" y="52"/>
                                      <a:pt x="328" y="46"/>
                                    </a:cubicBezTo>
                                    <a:cubicBezTo>
                                      <a:pt x="333" y="73"/>
                                      <a:pt x="331" y="103"/>
                                      <a:pt x="343" y="127"/>
                                    </a:cubicBezTo>
                                    <a:cubicBezTo>
                                      <a:pt x="374" y="190"/>
                                      <a:pt x="455" y="209"/>
                                      <a:pt x="513" y="224"/>
                                    </a:cubicBezTo>
                                    <a:cubicBezTo>
                                      <a:pt x="529" y="219"/>
                                      <a:pt x="560" y="225"/>
                                      <a:pt x="560" y="208"/>
                                    </a:cubicBezTo>
                                    <a:cubicBezTo>
                                      <a:pt x="560" y="186"/>
                                      <a:pt x="478" y="163"/>
                                      <a:pt x="467" y="159"/>
                                    </a:cubicBezTo>
                                    <a:cubicBezTo>
                                      <a:pt x="513" y="154"/>
                                      <a:pt x="565" y="165"/>
                                      <a:pt x="606" y="143"/>
                                    </a:cubicBezTo>
                                    <a:cubicBezTo>
                                      <a:pt x="623" y="135"/>
                                      <a:pt x="576" y="119"/>
                                      <a:pt x="560" y="111"/>
                                    </a:cubicBezTo>
                                    <a:cubicBezTo>
                                      <a:pt x="540" y="103"/>
                                      <a:pt x="518" y="100"/>
                                      <a:pt x="498" y="95"/>
                                    </a:cubicBezTo>
                                    <a:cubicBezTo>
                                      <a:pt x="521" y="167"/>
                                      <a:pt x="539" y="169"/>
                                      <a:pt x="606" y="192"/>
                                    </a:cubicBezTo>
                                    <a:cubicBezTo>
                                      <a:pt x="647" y="186"/>
                                      <a:pt x="696" y="201"/>
                                      <a:pt x="730" y="176"/>
                                    </a:cubicBezTo>
                                    <a:cubicBezTo>
                                      <a:pt x="747" y="162"/>
                                      <a:pt x="725" y="130"/>
                                      <a:pt x="714" y="111"/>
                                    </a:cubicBezTo>
                                    <a:cubicBezTo>
                                      <a:pt x="696" y="77"/>
                                      <a:pt x="651" y="50"/>
                                      <a:pt x="622" y="30"/>
                                    </a:cubicBezTo>
                                    <a:cubicBezTo>
                                      <a:pt x="627" y="57"/>
                                      <a:pt x="620" y="89"/>
                                      <a:pt x="637" y="111"/>
                                    </a:cubicBezTo>
                                    <a:cubicBezTo>
                                      <a:pt x="662" y="141"/>
                                      <a:pt x="709" y="131"/>
                                      <a:pt x="745" y="143"/>
                                    </a:cubicBezTo>
                                    <a:cubicBezTo>
                                      <a:pt x="761" y="138"/>
                                      <a:pt x="792" y="145"/>
                                      <a:pt x="792" y="127"/>
                                    </a:cubicBezTo>
                                    <a:cubicBezTo>
                                      <a:pt x="792" y="108"/>
                                      <a:pt x="764" y="91"/>
                                      <a:pt x="745" y="95"/>
                                    </a:cubicBezTo>
                                    <a:cubicBezTo>
                                      <a:pt x="730" y="99"/>
                                      <a:pt x="716" y="135"/>
                                      <a:pt x="730" y="143"/>
                                    </a:cubicBezTo>
                                    <a:cubicBezTo>
                                      <a:pt x="753" y="155"/>
                                      <a:pt x="782" y="132"/>
                                      <a:pt x="807" y="127"/>
                                    </a:cubicBezTo>
                                    <a:cubicBezTo>
                                      <a:pt x="813" y="111"/>
                                      <a:pt x="831" y="93"/>
                                      <a:pt x="823" y="79"/>
                                    </a:cubicBezTo>
                                    <a:cubicBezTo>
                                      <a:pt x="815" y="64"/>
                                      <a:pt x="785" y="48"/>
                                      <a:pt x="776" y="62"/>
                                    </a:cubicBezTo>
                                    <a:cubicBezTo>
                                      <a:pt x="765" y="81"/>
                                      <a:pt x="779" y="110"/>
                                      <a:pt x="792" y="127"/>
                                    </a:cubicBezTo>
                                    <a:cubicBezTo>
                                      <a:pt x="802" y="141"/>
                                      <a:pt x="823" y="138"/>
                                      <a:pt x="838" y="143"/>
                                    </a:cubicBezTo>
                                    <a:cubicBezTo>
                                      <a:pt x="864" y="138"/>
                                      <a:pt x="898" y="146"/>
                                      <a:pt x="916" y="127"/>
                                    </a:cubicBezTo>
                                    <a:cubicBezTo>
                                      <a:pt x="927" y="115"/>
                                      <a:pt x="886" y="111"/>
                                      <a:pt x="869" y="111"/>
                                    </a:cubicBezTo>
                                    <a:cubicBezTo>
                                      <a:pt x="843" y="111"/>
                                      <a:pt x="818" y="122"/>
                                      <a:pt x="792" y="127"/>
                                    </a:cubicBezTo>
                                    <a:cubicBezTo>
                                      <a:pt x="793" y="134"/>
                                      <a:pt x="723" y="193"/>
                                      <a:pt x="784" y="162"/>
                                    </a:cubicBezTo>
                                    <a:cubicBezTo>
                                      <a:pt x="798" y="154"/>
                                      <a:pt x="864" y="192"/>
                                      <a:pt x="869" y="176"/>
                                    </a:cubicBezTo>
                                    <a:cubicBezTo>
                                      <a:pt x="849" y="89"/>
                                      <a:pt x="828" y="68"/>
                                      <a:pt x="745" y="46"/>
                                    </a:cubicBezTo>
                                    <a:cubicBezTo>
                                      <a:pt x="615" y="92"/>
                                      <a:pt x="811" y="6"/>
                                      <a:pt x="714" y="208"/>
                                    </a:cubicBezTo>
                                    <a:cubicBezTo>
                                      <a:pt x="702" y="236"/>
                                      <a:pt x="687" y="151"/>
                                      <a:pt x="668" y="127"/>
                                    </a:cubicBezTo>
                                    <a:cubicBezTo>
                                      <a:pt x="633" y="84"/>
                                      <a:pt x="562" y="64"/>
                                      <a:pt x="513" y="46"/>
                                    </a:cubicBezTo>
                                    <a:cubicBezTo>
                                      <a:pt x="400" y="85"/>
                                      <a:pt x="533" y="22"/>
                                      <a:pt x="482" y="143"/>
                                    </a:cubicBezTo>
                                    <a:cubicBezTo>
                                      <a:pt x="467" y="181"/>
                                      <a:pt x="319" y="190"/>
                                      <a:pt x="312" y="192"/>
                                    </a:cubicBezTo>
                                    <a:cubicBezTo>
                                      <a:pt x="291" y="202"/>
                                      <a:pt x="273" y="224"/>
                                      <a:pt x="250" y="224"/>
                                    </a:cubicBezTo>
                                    <a:cubicBezTo>
                                      <a:pt x="232" y="224"/>
                                      <a:pt x="222" y="197"/>
                                      <a:pt x="204" y="192"/>
                                    </a:cubicBezTo>
                                    <a:cubicBezTo>
                                      <a:pt x="150" y="174"/>
                                      <a:pt x="124" y="176"/>
                                      <a:pt x="80" y="176"/>
                                    </a:cubicBezTo>
                                    <a:cubicBezTo>
                                      <a:pt x="80" y="176"/>
                                      <a:pt x="575" y="30"/>
                                      <a:pt x="575" y="3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2.95pt;margin-top:7.2pt;width:41.4pt;height:1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5,2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" path="m575,30c462,35,347,26,235,46,219,49,208,83,219,95,237,114,271,106,297,111,368,159,413,177,498,192,534,181,584,190,606,159,668,73,579,58,544,46,513,52,480,48,451,62,352,114,490,115,374,127,291,136,209,138,126,143,54,193,49,184,3,111,18,106,131,114,148,114,236,114,226,128,312,111,333,107,281,62,297,46,312,30,338,58,359,62,405,70,451,73,498,79,312,,362,126,100,138,121,144,59,60,80,62,157,70,236,65,312,79,330,81,340,104,359,111,383,120,410,122,436,127,451,138,464,157,482,159,508,163,586,139,560,143,493,153,426,165,359,176,230,229,249,237,49,176,31,170,,128,18,127,251,103,609,155,854,176,788,198,766,169,699,159,593,143,494,135,389,111,364,106,338,101,312,95,271,85,188,62,188,62,301,23,418,45,529,79,549,85,570,89,591,95,616,100,694,111,668,111,596,111,524,100,451,95,288,38,598,97,653,111,751,106,771,103,868,90,888,87,905,85,885,79,854,69,822,58,792,46,770,37,578,24,736,66,747,82,791,34,776,46,744,75,694,68,653,79,637,83,623,93,606,95,488,104,369,106,250,111,230,116,168,127,188,127,214,127,240,111,266,111,379,111,493,122,606,127,843,209,1015,167,142,143,261,138,379,127,498,127,591,127,126,143,219,143,333,143,446,132,560,127,396,84,281,103,111,127,106,143,88,161,95,176,103,190,125,192,142,192,183,192,224,181,266,176,250,159,241,131,219,127,178,119,132,122,95,143,81,151,98,181,111,192,141,216,183,212,219,224,235,213,262,211,266,192,275,146,210,135,188,127,245,122,304,128,359,111,377,106,397,80,389,62,380,42,348,52,328,46,333,73,331,103,343,127,374,190,455,209,513,224,529,219,560,225,560,208,560,186,478,163,467,159,513,154,565,165,606,143,623,135,576,119,560,111,540,103,518,100,498,95,521,167,539,169,606,192,647,186,696,201,730,176,747,162,725,130,714,111,696,77,651,50,622,30,627,57,620,89,637,111,662,141,709,131,745,143,761,138,792,145,792,127,792,108,764,91,745,95,730,99,716,135,730,143,753,155,782,132,807,127,813,111,831,93,823,79,815,64,785,48,776,62,765,81,779,110,792,127,802,141,823,138,838,143,864,138,898,146,916,127,927,115,886,111,869,111,843,111,818,122,792,127,793,134,723,193,784,162,798,154,864,192,869,176,849,89,828,68,745,46,615,92,811,6,714,208,702,236,687,151,668,127,633,84,562,64,513,46,400,85,533,22,482,143,467,181,319,190,312,192,291,202,273,224,250,224,232,224,222,197,204,192,150,174,124,176,80,176,80,176,575,30,575,30xe" filled="f">
                      <v:path arrowok="t" o:connecttype="custom" o:connectlocs="121732,29210;153849,70485;313914,100965;233622,39370;65269,90805;76665,72390;153849,29210;257969,50165;41441,39370;185966,70485;249681,100965;185966,111760;9324,80645;362089,100965;161619,60325;274027,50165;346031,70485;338260,70485;458439,50165;381255,41910;338260,50165;129502,70485;137791,70485;73557,90805;113444,90805;57499,80645;73557,121920;113444,80645;57499,121920;137791,121920;185966,70485;169907,29210;265739,142240;241911,100965;290086,70485;313914,121920;369859,70485;329972,70485;410264,80645;378147,90805;426322,50165;410264,80645;474497,80645;410264,80645;450151,111760;369859,132080;265739,29210;161619,121920;105674,121920;297856,19050" o:connectangles="0,0,0,0,0,0,0,0,0,0,0,0,0,0,0,0,0,0,0,0,0,0,0,0,0,0,0,0,0,0,0,0,0,0,0,0,0,0,0,0,0,0,0,0,0,0,0,0,0,0"/>
                    </v:shape>
                  </w:pict>
                </mc:Fallback>
              </mc:AlternateContent>
            </w:r>
          </w:p>
        </w:tc>
        <w:tc>
          <w:tcPr>
            <w:tcW w:w="3013" w:type="dxa"/>
          </w:tcPr>
          <w:p w14:paraId="617F7B5C" w14:textId="77777777" w:rsidR="008B0F4F" w:rsidRPr="00A36EB0" w:rsidRDefault="008B0F4F" w:rsidP="00BE63EE">
            <w:pPr>
              <w:spacing w:line="240" w:lineRule="auto"/>
              <w:rPr>
                <w:rFonts w:ascii="Times New Roman" w:hAnsi="Times New Roman" w:cs="Times New Roman"/>
                <w:sz w:val="20"/>
                <w:szCs w:val="20"/>
              </w:rPr>
            </w:pPr>
            <w:r w:rsidRPr="00A36EB0">
              <w:rPr>
                <w:rFonts w:ascii="Times New Roman" w:hAnsi="Times New Roman" w:cs="Times New Roman"/>
                <w:sz w:val="20"/>
                <w:szCs w:val="20"/>
              </w:rPr>
              <w:t xml:space="preserve">Palavra rasurada (ilegível) </w:t>
            </w:r>
          </w:p>
        </w:tc>
      </w:tr>
      <w:tr w:rsidR="008B0F4F" w:rsidRPr="00A36EB0" w14:paraId="152AD5CE" w14:textId="77777777" w:rsidTr="00BE63EE">
        <w:trPr>
          <w:trHeight w:val="594"/>
          <w:jc w:val="center"/>
        </w:trPr>
        <w:tc>
          <w:tcPr>
            <w:tcW w:w="1158" w:type="dxa"/>
          </w:tcPr>
          <w:p w14:paraId="583E619D" w14:textId="77777777" w:rsidR="008B0F4F" w:rsidRPr="00A36EB0" w:rsidRDefault="008B0F4F" w:rsidP="00BE63EE">
            <w:pPr>
              <w:spacing w:line="240" w:lineRule="auto"/>
              <w:rPr>
                <w:rFonts w:ascii="Times New Roman" w:hAnsi="Times New Roman" w:cs="Times New Roman"/>
                <w:noProof/>
                <w:sz w:val="20"/>
                <w:szCs w:val="20"/>
              </w:rPr>
            </w:pPr>
            <w:r w:rsidRPr="00A36EB0">
              <w:rPr>
                <w:rFonts w:ascii="Times New Roman" w:hAnsi="Times New Roman" w:cs="Times New Roman"/>
                <w:noProof/>
                <w:sz w:val="20"/>
                <w:szCs w:val="20"/>
                <w:lang w:val="es-ES" w:eastAsia="es-ES"/>
              </w:rPr>
              <w:drawing>
                <wp:inline distT="0" distB="0" distL="0" distR="0" wp14:anchorId="427D598F" wp14:editId="5DE1AAB9">
                  <wp:extent cx="469900" cy="230251"/>
                  <wp:effectExtent l="19050" t="0" r="6350" b="0"/>
                  <wp:docPr id="7" name="Imagem 1" descr="C:\Users\Ana Maria\Desktop\Ercilla\inserção 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Maria\Desktop\Ercilla\inserção boa.jpg"/>
                          <pic:cNvPicPr>
                            <a:picLocks noChangeAspect="1" noChangeArrowheads="1"/>
                          </pic:cNvPicPr>
                        </pic:nvPicPr>
                        <pic:blipFill>
                          <a:blip r:embed="rId10" cstate="print"/>
                          <a:srcRect/>
                          <a:stretch>
                            <a:fillRect/>
                          </a:stretch>
                        </pic:blipFill>
                        <pic:spPr bwMode="auto">
                          <a:xfrm>
                            <a:off x="0" y="0"/>
                            <a:ext cx="469900" cy="230251"/>
                          </a:xfrm>
                          <a:prstGeom prst="rect">
                            <a:avLst/>
                          </a:prstGeom>
                          <a:noFill/>
                          <a:ln w="9525">
                            <a:noFill/>
                            <a:miter lim="800000"/>
                            <a:headEnd/>
                            <a:tailEnd/>
                          </a:ln>
                        </pic:spPr>
                      </pic:pic>
                    </a:graphicData>
                  </a:graphic>
                </wp:inline>
              </w:drawing>
            </w:r>
          </w:p>
        </w:tc>
        <w:tc>
          <w:tcPr>
            <w:tcW w:w="3013" w:type="dxa"/>
          </w:tcPr>
          <w:p w14:paraId="6C33AAC2" w14:textId="77777777" w:rsidR="008B0F4F" w:rsidRPr="00A36EB0" w:rsidRDefault="008B0F4F" w:rsidP="00BE63EE">
            <w:pPr>
              <w:spacing w:line="240" w:lineRule="auto"/>
              <w:rPr>
                <w:rFonts w:ascii="Times New Roman" w:hAnsi="Times New Roman" w:cs="Times New Roman"/>
                <w:sz w:val="20"/>
                <w:szCs w:val="20"/>
              </w:rPr>
            </w:pPr>
            <w:r w:rsidRPr="00A36EB0">
              <w:rPr>
                <w:rFonts w:ascii="Times New Roman" w:hAnsi="Times New Roman" w:cs="Times New Roman"/>
                <w:sz w:val="20"/>
                <w:szCs w:val="20"/>
              </w:rPr>
              <w:t>Inserção esquerda</w:t>
            </w:r>
          </w:p>
        </w:tc>
      </w:tr>
      <w:tr w:rsidR="008B0F4F" w:rsidRPr="00A36EB0" w14:paraId="379AD9D2" w14:textId="77777777" w:rsidTr="00BE63EE">
        <w:trPr>
          <w:trHeight w:val="604"/>
          <w:jc w:val="center"/>
        </w:trPr>
        <w:tc>
          <w:tcPr>
            <w:tcW w:w="1158" w:type="dxa"/>
          </w:tcPr>
          <w:p w14:paraId="27590718" w14:textId="77777777" w:rsidR="008B0F4F" w:rsidRPr="00A36EB0" w:rsidRDefault="008B0F4F" w:rsidP="00BE63EE">
            <w:pPr>
              <w:spacing w:line="240" w:lineRule="auto"/>
              <w:rPr>
                <w:rFonts w:ascii="Times New Roman" w:hAnsi="Times New Roman" w:cs="Times New Roman"/>
                <w:noProof/>
                <w:sz w:val="20"/>
                <w:szCs w:val="20"/>
              </w:rPr>
            </w:pPr>
            <w:r w:rsidRPr="00A36EB0">
              <w:rPr>
                <w:rFonts w:ascii="Times New Roman" w:hAnsi="Times New Roman" w:cs="Times New Roman"/>
                <w:noProof/>
                <w:sz w:val="20"/>
                <w:szCs w:val="20"/>
                <w:lang w:val="es-ES" w:eastAsia="es-ES"/>
              </w:rPr>
              <w:drawing>
                <wp:inline distT="0" distB="0" distL="0" distR="0" wp14:anchorId="355F6B00" wp14:editId="2898B924">
                  <wp:extent cx="578673" cy="234950"/>
                  <wp:effectExtent l="19050" t="0" r="0" b="0"/>
                  <wp:docPr id="8" name="Imagem 2" descr="C:\Users\Ana Maria\Desktop\Ercilla\inserção inve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 Maria\Desktop\Ercilla\inserção inversa.jpg"/>
                          <pic:cNvPicPr>
                            <a:picLocks noChangeAspect="1" noChangeArrowheads="1"/>
                          </pic:cNvPicPr>
                        </pic:nvPicPr>
                        <pic:blipFill>
                          <a:blip r:embed="rId11" cstate="print"/>
                          <a:srcRect/>
                          <a:stretch>
                            <a:fillRect/>
                          </a:stretch>
                        </pic:blipFill>
                        <pic:spPr bwMode="auto">
                          <a:xfrm>
                            <a:off x="0" y="0"/>
                            <a:ext cx="578673" cy="234950"/>
                          </a:xfrm>
                          <a:prstGeom prst="rect">
                            <a:avLst/>
                          </a:prstGeom>
                          <a:noFill/>
                          <a:ln w="9525">
                            <a:noFill/>
                            <a:miter lim="800000"/>
                            <a:headEnd/>
                            <a:tailEnd/>
                          </a:ln>
                        </pic:spPr>
                      </pic:pic>
                    </a:graphicData>
                  </a:graphic>
                </wp:inline>
              </w:drawing>
            </w:r>
          </w:p>
        </w:tc>
        <w:tc>
          <w:tcPr>
            <w:tcW w:w="3013" w:type="dxa"/>
          </w:tcPr>
          <w:p w14:paraId="1D71F398" w14:textId="77777777" w:rsidR="008B0F4F" w:rsidRPr="00A36EB0" w:rsidRDefault="008B0F4F" w:rsidP="00BE63EE">
            <w:pPr>
              <w:spacing w:line="240" w:lineRule="auto"/>
              <w:rPr>
                <w:rFonts w:ascii="Times New Roman" w:hAnsi="Times New Roman" w:cs="Times New Roman"/>
                <w:sz w:val="20"/>
                <w:szCs w:val="20"/>
              </w:rPr>
            </w:pPr>
            <w:r w:rsidRPr="00A36EB0">
              <w:rPr>
                <w:rFonts w:ascii="Times New Roman" w:hAnsi="Times New Roman" w:cs="Times New Roman"/>
                <w:sz w:val="20"/>
                <w:szCs w:val="20"/>
              </w:rPr>
              <w:t>Inserção direita</w:t>
            </w:r>
          </w:p>
        </w:tc>
      </w:tr>
    </w:tbl>
    <w:p w14:paraId="4AA331B1" w14:textId="77777777" w:rsidR="00D7548B" w:rsidRDefault="00D7548B" w:rsidP="0094727E">
      <w:pPr>
        <w:pStyle w:val="titular"/>
        <w:spacing w:before="0" w:beforeAutospacing="0" w:after="0" w:afterAutospacing="0"/>
        <w:jc w:val="both"/>
        <w:rPr>
          <w:color w:val="000000"/>
        </w:rPr>
      </w:pPr>
    </w:p>
    <w:p w14:paraId="71B63C6C" w14:textId="77777777" w:rsidR="00D7548B" w:rsidRDefault="00D7548B" w:rsidP="0094727E">
      <w:pPr>
        <w:pStyle w:val="titular"/>
        <w:spacing w:before="0" w:beforeAutospacing="0" w:after="0" w:afterAutospacing="0"/>
        <w:jc w:val="both"/>
        <w:rPr>
          <w:color w:val="000000"/>
        </w:rPr>
      </w:pPr>
    </w:p>
    <w:p w14:paraId="7738F55D" w14:textId="77777777" w:rsidR="00D7548B" w:rsidRDefault="00C81A7B" w:rsidP="00D7548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El corpus </w:t>
      </w:r>
      <w:r w:rsidR="00D7548B">
        <w:rPr>
          <w:rFonts w:ascii="Times New Roman" w:hAnsi="Times New Roman" w:cs="Times New Roman"/>
          <w:color w:val="000000"/>
          <w:sz w:val="24"/>
          <w:szCs w:val="24"/>
        </w:rPr>
        <w:t xml:space="preserve">de esta investigación está </w:t>
      </w:r>
      <w:r w:rsidR="001875C2">
        <w:rPr>
          <w:rFonts w:ascii="Times New Roman" w:hAnsi="Times New Roman" w:cs="Times New Roman"/>
          <w:color w:val="000000"/>
          <w:sz w:val="24"/>
          <w:szCs w:val="24"/>
        </w:rPr>
        <w:t>constituido</w:t>
      </w:r>
      <w:r w:rsidR="008B0F4F">
        <w:rPr>
          <w:rFonts w:ascii="Times New Roman" w:hAnsi="Times New Roman" w:cs="Times New Roman"/>
          <w:color w:val="000000"/>
          <w:sz w:val="24"/>
          <w:szCs w:val="24"/>
        </w:rPr>
        <w:t>por transcripciones de una</w:t>
      </w:r>
      <w:r w:rsidR="008673D6">
        <w:rPr>
          <w:rFonts w:ascii="Times New Roman" w:hAnsi="Times New Roman" w:cs="Times New Roman"/>
          <w:color w:val="000000"/>
          <w:sz w:val="24"/>
          <w:szCs w:val="24"/>
        </w:rPr>
        <w:t xml:space="preserve"> hoja</w:t>
      </w:r>
      <w:r w:rsidR="00A36EB0">
        <w:rPr>
          <w:rFonts w:ascii="Times New Roman" w:hAnsi="Times New Roman" w:cs="Times New Roman"/>
          <w:color w:val="000000"/>
          <w:sz w:val="24"/>
          <w:szCs w:val="24"/>
        </w:rPr>
        <w:t xml:space="preserve"> de traducción de </w:t>
      </w:r>
      <w:r w:rsidR="00D7548B" w:rsidRPr="00A36EB0">
        <w:rPr>
          <w:rFonts w:ascii="Times New Roman" w:hAnsi="Times New Roman" w:cs="Times New Roman"/>
          <w:i/>
          <w:color w:val="000000"/>
          <w:sz w:val="24"/>
          <w:szCs w:val="24"/>
        </w:rPr>
        <w:t>La araucana</w:t>
      </w:r>
      <w:r w:rsidR="00D7548B">
        <w:rPr>
          <w:rFonts w:ascii="Times New Roman" w:hAnsi="Times New Roman" w:cs="Times New Roman"/>
          <w:color w:val="000000"/>
          <w:sz w:val="24"/>
          <w:szCs w:val="24"/>
        </w:rPr>
        <w:t xml:space="preserve"> de Ercilla (1597)</w:t>
      </w:r>
      <w:r w:rsidR="00A36EB0">
        <w:rPr>
          <w:rFonts w:ascii="Times New Roman" w:hAnsi="Times New Roman" w:cs="Times New Roman"/>
          <w:color w:val="000000"/>
          <w:sz w:val="24"/>
          <w:szCs w:val="24"/>
        </w:rPr>
        <w:t>,</w:t>
      </w:r>
      <w:r w:rsidR="009D6380">
        <w:rPr>
          <w:rFonts w:ascii="Times New Roman" w:hAnsi="Times New Roman" w:cs="Times New Roman"/>
          <w:color w:val="000000"/>
          <w:sz w:val="24"/>
          <w:szCs w:val="24"/>
        </w:rPr>
        <w:t xml:space="preserve"> </w:t>
      </w:r>
      <w:r w:rsidR="00D7548B">
        <w:rPr>
          <w:rFonts w:ascii="Times New Roman" w:hAnsi="Times New Roman" w:cs="Times New Roman"/>
          <w:color w:val="000000"/>
          <w:sz w:val="24"/>
          <w:szCs w:val="24"/>
        </w:rPr>
        <w:t xml:space="preserve">realizadas por D. Pedro II </w:t>
      </w:r>
      <w:r w:rsidR="007D5A74">
        <w:rPr>
          <w:rFonts w:ascii="Times New Roman" w:hAnsi="Times New Roman" w:cs="Times New Roman"/>
          <w:color w:val="000000"/>
          <w:sz w:val="24"/>
          <w:szCs w:val="24"/>
        </w:rPr>
        <w:t>en</w:t>
      </w:r>
      <w:r w:rsidR="006B48B2">
        <w:rPr>
          <w:rFonts w:ascii="Times New Roman" w:hAnsi="Times New Roman" w:cs="Times New Roman"/>
          <w:color w:val="000000"/>
          <w:sz w:val="24"/>
          <w:szCs w:val="24"/>
        </w:rPr>
        <w:t xml:space="preserve"> fecha no detrerminada, </w:t>
      </w:r>
      <w:r w:rsidR="00A36EB0">
        <w:rPr>
          <w:rFonts w:ascii="Times New Roman" w:hAnsi="Times New Roman" w:cs="Times New Roman"/>
          <w:color w:val="000000"/>
          <w:sz w:val="24"/>
          <w:szCs w:val="24"/>
        </w:rPr>
        <w:t>pero seguramente</w:t>
      </w:r>
      <w:r w:rsidR="006B48B2">
        <w:rPr>
          <w:rFonts w:ascii="Times New Roman" w:hAnsi="Times New Roman" w:cs="Times New Roman"/>
          <w:color w:val="000000"/>
          <w:sz w:val="24"/>
          <w:szCs w:val="24"/>
        </w:rPr>
        <w:t xml:space="preserve"> anterior a 1889 de acuerdo con la especificación que consta </w:t>
      </w:r>
      <w:r w:rsidR="00601FFA">
        <w:rPr>
          <w:rFonts w:ascii="Times New Roman" w:hAnsi="Times New Roman" w:cs="Times New Roman"/>
          <w:color w:val="000000"/>
          <w:sz w:val="24"/>
          <w:szCs w:val="24"/>
        </w:rPr>
        <w:t>en</w:t>
      </w:r>
      <w:r w:rsidR="006B48B2">
        <w:rPr>
          <w:rFonts w:ascii="Times New Roman" w:hAnsi="Times New Roman" w:cs="Times New Roman"/>
          <w:color w:val="000000"/>
          <w:sz w:val="24"/>
          <w:szCs w:val="24"/>
        </w:rPr>
        <w:t xml:space="preserve"> el </w:t>
      </w:r>
      <w:r w:rsidR="00601FFA">
        <w:rPr>
          <w:rFonts w:ascii="Times New Roman" w:hAnsi="Times New Roman" w:cs="Times New Roman"/>
          <w:color w:val="000000"/>
          <w:sz w:val="24"/>
          <w:szCs w:val="24"/>
        </w:rPr>
        <w:t>prop</w:t>
      </w:r>
      <w:r w:rsidR="006B48B2">
        <w:rPr>
          <w:rFonts w:ascii="Times New Roman" w:hAnsi="Times New Roman" w:cs="Times New Roman"/>
          <w:color w:val="000000"/>
          <w:sz w:val="24"/>
          <w:szCs w:val="24"/>
        </w:rPr>
        <w:t>io manuscrito</w:t>
      </w:r>
      <w:r w:rsidR="00D7548B">
        <w:rPr>
          <w:rFonts w:ascii="Times New Roman" w:hAnsi="Times New Roman" w:cs="Times New Roman"/>
          <w:color w:val="000000"/>
          <w:sz w:val="24"/>
          <w:szCs w:val="24"/>
        </w:rPr>
        <w:t xml:space="preserve">.  </w:t>
      </w:r>
    </w:p>
    <w:p w14:paraId="5F29F3FC" w14:textId="77777777" w:rsidR="008B0F4F" w:rsidRDefault="008B0F4F" w:rsidP="00D7548B">
      <w:pPr>
        <w:autoSpaceDE w:val="0"/>
        <w:autoSpaceDN w:val="0"/>
        <w:adjustRightInd w:val="0"/>
        <w:spacing w:after="0" w:line="240" w:lineRule="auto"/>
        <w:jc w:val="both"/>
        <w:rPr>
          <w:rFonts w:ascii="Times New Roman" w:hAnsi="Times New Roman" w:cs="Times New Roman"/>
          <w:color w:val="000000"/>
          <w:sz w:val="24"/>
          <w:szCs w:val="24"/>
        </w:rPr>
      </w:pPr>
    </w:p>
    <w:p w14:paraId="6781E67B" w14:textId="77777777" w:rsidR="008B0F4F" w:rsidRDefault="001875C2" w:rsidP="00D7548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Transcripción</w:t>
      </w:r>
      <w:r w:rsidR="008B0F4F" w:rsidRPr="008102AF">
        <w:rPr>
          <w:rFonts w:ascii="Times New Roman" w:hAnsi="Times New Roman" w:cs="Times New Roman"/>
          <w:color w:val="000000"/>
          <w:sz w:val="24"/>
          <w:szCs w:val="24"/>
        </w:rPr>
        <w:t xml:space="preserve"> diplomática </w:t>
      </w:r>
      <w:r w:rsidR="00FA206F">
        <w:rPr>
          <w:rFonts w:ascii="Times New Roman" w:hAnsi="Times New Roman" w:cs="Times New Roman"/>
          <w:color w:val="000000"/>
          <w:sz w:val="24"/>
          <w:szCs w:val="24"/>
        </w:rPr>
        <w:t>con</w:t>
      </w:r>
      <w:r>
        <w:rPr>
          <w:rFonts w:ascii="Times New Roman" w:hAnsi="Times New Roman" w:cs="Times New Roman"/>
          <w:color w:val="000000"/>
          <w:sz w:val="24"/>
          <w:szCs w:val="24"/>
        </w:rPr>
        <w:t xml:space="preserve"> el</w:t>
      </w:r>
      <w:r w:rsidR="008B0F4F" w:rsidRPr="008102AF">
        <w:rPr>
          <w:rFonts w:ascii="Times New Roman" w:hAnsi="Times New Roman" w:cs="Times New Roman"/>
          <w:color w:val="000000"/>
          <w:sz w:val="24"/>
          <w:szCs w:val="24"/>
        </w:rPr>
        <w:t xml:space="preserve"> número de </w:t>
      </w:r>
      <w:r w:rsidRPr="008102AF">
        <w:rPr>
          <w:rFonts w:ascii="Times New Roman" w:hAnsi="Times New Roman" w:cs="Times New Roman"/>
          <w:color w:val="000000"/>
          <w:sz w:val="24"/>
          <w:szCs w:val="24"/>
        </w:rPr>
        <w:t>folio</w:t>
      </w:r>
      <w:r w:rsidR="008B0F4F" w:rsidRPr="008102AF">
        <w:rPr>
          <w:rFonts w:ascii="Times New Roman" w:hAnsi="Times New Roman" w:cs="Times New Roman"/>
          <w:color w:val="000000"/>
          <w:sz w:val="24"/>
          <w:szCs w:val="24"/>
        </w:rPr>
        <w:t xml:space="preserve"> original.</w:t>
      </w:r>
    </w:p>
    <w:tbl>
      <w:tblPr>
        <w:tblStyle w:val="Tablaconcuadrcula"/>
        <w:tblW w:w="0" w:type="auto"/>
        <w:tblLook w:val="04A0" w:firstRow="1" w:lastRow="0" w:firstColumn="1" w:lastColumn="0" w:noHBand="0" w:noVBand="1"/>
      </w:tblPr>
      <w:tblGrid>
        <w:gridCol w:w="5180"/>
      </w:tblGrid>
      <w:tr w:rsidR="008B0F4F" w:rsidRPr="00C93A32" w14:paraId="143AF7CE" w14:textId="77777777" w:rsidTr="00BE68C6">
        <w:trPr>
          <w:trHeight w:val="3386"/>
        </w:trPr>
        <w:tc>
          <w:tcPr>
            <w:tcW w:w="5180" w:type="dxa"/>
          </w:tcPr>
          <w:p w14:paraId="7D73F803" w14:textId="77777777" w:rsidR="008B0F4F" w:rsidRPr="00707F25" w:rsidRDefault="008B0F4F" w:rsidP="008B0F4F">
            <w:pPr>
              <w:jc w:val="right"/>
              <w:rPr>
                <w:rFonts w:ascii="Times New Roman" w:hAnsi="Times New Roman" w:cs="Times New Roman"/>
                <w:sz w:val="24"/>
                <w:szCs w:val="24"/>
                <w:lang w:val="pt-BR"/>
              </w:rPr>
            </w:pPr>
            <w:r w:rsidRPr="00707F25">
              <w:rPr>
                <w:rFonts w:ascii="Times New Roman" w:hAnsi="Times New Roman" w:cs="Times New Roman"/>
                <w:sz w:val="24"/>
                <w:szCs w:val="24"/>
                <w:lang w:val="pt-BR"/>
              </w:rPr>
              <w:t>9</w:t>
            </w:r>
          </w:p>
          <w:p w14:paraId="64FE8A8A" w14:textId="77777777" w:rsidR="008B0F4F" w:rsidRPr="00707F25" w:rsidRDefault="008B0F4F" w:rsidP="008B0F4F">
            <w:pPr>
              <w:jc w:val="right"/>
              <w:rPr>
                <w:rFonts w:ascii="Times New Roman" w:hAnsi="Times New Roman" w:cs="Times New Roman"/>
                <w:sz w:val="24"/>
                <w:szCs w:val="24"/>
                <w:lang w:val="pt-BR"/>
              </w:rPr>
            </w:pPr>
          </w:p>
          <w:p w14:paraId="1415CF4A"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sz w:val="24"/>
                <w:szCs w:val="24"/>
                <w:lang w:val="pt-BR"/>
              </w:rPr>
              <w:t>É Chile Norte-Sul pelo comprido,</w:t>
            </w:r>
          </w:p>
          <w:p w14:paraId="23BE06BA"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sz w:val="24"/>
                <w:szCs w:val="24"/>
                <w:lang w:val="pt-BR"/>
              </w:rPr>
              <w:t>Costa do novo mar ao Sul Chamado;</w:t>
            </w:r>
          </w:p>
          <w:p w14:paraId="4C14D3ED"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sz w:val="24"/>
                <w:szCs w:val="24"/>
                <w:lang w:val="pt-BR"/>
              </w:rPr>
              <w:t>De largo Leste a Oeste, se medido,</w:t>
            </w:r>
          </w:p>
          <w:p w14:paraId="56131A71" w14:textId="77777777" w:rsidR="008B0F4F" w:rsidRPr="00707F25" w:rsidRDefault="008B0F4F" w:rsidP="008B0F4F">
            <w:pPr>
              <w:rPr>
                <w:rFonts w:ascii="Times New Roman" w:eastAsia="Times New Roman" w:hAnsi="Times New Roman" w:cs="Times New Roman"/>
                <w:sz w:val="24"/>
                <w:szCs w:val="24"/>
                <w:lang w:val="pt-BR"/>
              </w:rPr>
            </w:pPr>
            <w:r w:rsidRPr="008102AF">
              <w:rPr>
                <w:rFonts w:ascii="Times New Roman" w:eastAsia="Times New Roman" w:hAnsi="Times New Roman" w:cs="Times New Roman"/>
                <w:noProof/>
                <w:sz w:val="24"/>
                <w:szCs w:val="24"/>
                <w:lang w:val="es-ES" w:eastAsia="es-ES"/>
              </w:rPr>
              <w:drawing>
                <wp:inline distT="0" distB="0" distL="0" distR="0" wp14:anchorId="06036144" wp14:editId="4AB7103F">
                  <wp:extent cx="425450" cy="203200"/>
                  <wp:effectExtent l="19050" t="0" r="0" b="0"/>
                  <wp:docPr id="9" name="Imagem 1" descr="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1.jpg"/>
                          <pic:cNvPicPr/>
                        </pic:nvPicPr>
                        <pic:blipFill>
                          <a:blip r:embed="rId12" cstate="print"/>
                          <a:stretch>
                            <a:fillRect/>
                          </a:stretch>
                        </pic:blipFill>
                        <pic:spPr>
                          <a:xfrm>
                            <a:off x="0" y="0"/>
                            <a:ext cx="431800" cy="206233"/>
                          </a:xfrm>
                          <a:prstGeom prst="rect">
                            <a:avLst/>
                          </a:prstGeom>
                        </pic:spPr>
                      </pic:pic>
                    </a:graphicData>
                  </a:graphic>
                </wp:inline>
              </w:drawing>
            </w:r>
            <w:r w:rsidRPr="00707F25">
              <w:rPr>
                <w:rFonts w:ascii="Times New Roman" w:eastAsia="Times New Roman" w:hAnsi="Times New Roman" w:cs="Times New Roman"/>
                <w:sz w:val="24"/>
                <w:szCs w:val="24"/>
                <w:lang w:val="pt-BR"/>
              </w:rPr>
              <w:t xml:space="preserve">                       é               </w:t>
            </w:r>
          </w:p>
          <w:p w14:paraId="35EA37BE"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sz w:val="24"/>
                <w:szCs w:val="24"/>
                <w:lang w:val="pt-BR"/>
              </w:rPr>
              <w:t>Cem millas</w:t>
            </w:r>
            <w:r w:rsidRPr="008102AF">
              <w:rPr>
                <w:rFonts w:ascii="Times New Roman" w:eastAsia="Times New Roman" w:hAnsi="Times New Roman" w:cs="Times New Roman"/>
                <w:noProof/>
                <w:sz w:val="24"/>
                <w:szCs w:val="24"/>
                <w:lang w:val="es-ES" w:eastAsia="es-ES"/>
              </w:rPr>
              <w:drawing>
                <wp:inline distT="0" distB="0" distL="0" distR="0" wp14:anchorId="6BF7109C" wp14:editId="004514B5">
                  <wp:extent cx="361950" cy="269875"/>
                  <wp:effectExtent l="19050" t="0" r="0" b="0"/>
                  <wp:docPr id="10" name="Imagem 3" descr="inserção 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ção boa.jpg"/>
                          <pic:cNvPicPr/>
                        </pic:nvPicPr>
                        <pic:blipFill>
                          <a:blip r:embed="rId13" cstate="print"/>
                          <a:stretch>
                            <a:fillRect/>
                          </a:stretch>
                        </pic:blipFill>
                        <pic:spPr>
                          <a:xfrm>
                            <a:off x="0" y="0"/>
                            <a:ext cx="361950" cy="269875"/>
                          </a:xfrm>
                          <a:prstGeom prst="rect">
                            <a:avLst/>
                          </a:prstGeom>
                        </pic:spPr>
                      </pic:pic>
                    </a:graphicData>
                  </a:graphic>
                </wp:inline>
              </w:drawing>
            </w:r>
            <w:r w:rsidRPr="00707F25">
              <w:rPr>
                <w:rFonts w:ascii="Times New Roman" w:eastAsia="Times New Roman" w:hAnsi="Times New Roman" w:cs="Times New Roman"/>
                <w:sz w:val="24"/>
                <w:szCs w:val="24"/>
                <w:lang w:val="pt-BR"/>
              </w:rPr>
              <w:t>quando muito</w:t>
            </w:r>
            <w:r w:rsidRPr="008102AF">
              <w:rPr>
                <w:rFonts w:ascii="Times New Roman" w:eastAsia="Times New Roman" w:hAnsi="Times New Roman" w:cs="Times New Roman"/>
                <w:noProof/>
                <w:sz w:val="24"/>
                <w:szCs w:val="24"/>
                <w:lang w:val="es-ES" w:eastAsia="es-ES"/>
              </w:rPr>
              <w:drawing>
                <wp:inline distT="0" distB="0" distL="0" distR="0" wp14:anchorId="753803BF" wp14:editId="00F4A5BC">
                  <wp:extent cx="336550" cy="225425"/>
                  <wp:effectExtent l="19050" t="0" r="6350" b="0"/>
                  <wp:docPr id="11" name="Imagem 4" descr="inserção 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ção boa.jpg"/>
                          <pic:cNvPicPr/>
                        </pic:nvPicPr>
                        <pic:blipFill>
                          <a:blip r:embed="rId14" cstate="print"/>
                          <a:stretch>
                            <a:fillRect/>
                          </a:stretch>
                        </pic:blipFill>
                        <pic:spPr>
                          <a:xfrm>
                            <a:off x="0" y="0"/>
                            <a:ext cx="336550" cy="225425"/>
                          </a:xfrm>
                          <a:prstGeom prst="rect">
                            <a:avLst/>
                          </a:prstGeom>
                        </pic:spPr>
                      </pic:pic>
                    </a:graphicData>
                  </a:graphic>
                </wp:inline>
              </w:drawing>
            </w:r>
            <w:r w:rsidRPr="00707F25">
              <w:rPr>
                <w:rFonts w:ascii="Times New Roman" w:eastAsia="Times New Roman" w:hAnsi="Times New Roman" w:cs="Times New Roman"/>
                <w:sz w:val="24"/>
                <w:szCs w:val="24"/>
                <w:lang w:val="pt-BR"/>
              </w:rPr>
              <w:t xml:space="preserve"> calculado.</w:t>
            </w:r>
          </w:p>
          <w:p w14:paraId="756953EE" w14:textId="77777777" w:rsidR="008B0F4F" w:rsidRPr="00707F25" w:rsidRDefault="008B0F4F" w:rsidP="008B0F4F">
            <w:pPr>
              <w:rPr>
                <w:rFonts w:ascii="Times New Roman" w:eastAsia="Times New Roman" w:hAnsi="Times New Roman" w:cs="Times New Roman"/>
                <w:sz w:val="24"/>
                <w:szCs w:val="24"/>
                <w:lang w:val="pt-BR"/>
              </w:rPr>
            </w:pPr>
          </w:p>
          <w:p w14:paraId="64C5BE7B"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sz w:val="24"/>
                <w:szCs w:val="24"/>
                <w:lang w:val="pt-BR"/>
              </w:rPr>
              <w:t xml:space="preserve">                             polo</w:t>
            </w:r>
          </w:p>
          <w:p w14:paraId="1129599D"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sz w:val="24"/>
                <w:szCs w:val="24"/>
                <w:lang w:val="pt-BR"/>
              </w:rPr>
              <w:t>Sob o Antarctico</w:t>
            </w:r>
            <w:r w:rsidRPr="00707F25">
              <w:rPr>
                <w:rFonts w:ascii="Times New Roman" w:eastAsia="Times New Roman" w:hAnsi="Times New Roman" w:cs="Times New Roman"/>
                <w:sz w:val="24"/>
                <w:szCs w:val="24"/>
                <w:lang w:val="pt-BR"/>
              </w:rPr>
              <w:softHyphen/>
            </w:r>
            <w:r w:rsidRPr="008102AF">
              <w:rPr>
                <w:rFonts w:ascii="Times New Roman" w:eastAsia="Times New Roman" w:hAnsi="Times New Roman" w:cs="Times New Roman"/>
                <w:noProof/>
                <w:sz w:val="24"/>
                <w:szCs w:val="24"/>
                <w:lang w:val="es-ES" w:eastAsia="es-ES"/>
              </w:rPr>
              <w:drawing>
                <wp:inline distT="0" distB="0" distL="0" distR="0" wp14:anchorId="4486DC03" wp14:editId="04B33A35">
                  <wp:extent cx="431800" cy="263525"/>
                  <wp:effectExtent l="19050" t="0" r="6350" b="0"/>
                  <wp:docPr id="12" name="Imagem 5" descr="inserção 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ção boa.jpg"/>
                          <pic:cNvPicPr/>
                        </pic:nvPicPr>
                        <pic:blipFill>
                          <a:blip r:embed="rId15" cstate="print"/>
                          <a:stretch>
                            <a:fillRect/>
                          </a:stretch>
                        </pic:blipFill>
                        <pic:spPr>
                          <a:xfrm>
                            <a:off x="0" y="0"/>
                            <a:ext cx="431800" cy="263525"/>
                          </a:xfrm>
                          <a:prstGeom prst="rect">
                            <a:avLst/>
                          </a:prstGeom>
                        </pic:spPr>
                      </pic:pic>
                    </a:graphicData>
                  </a:graphic>
                </wp:inline>
              </w:drawing>
            </w:r>
            <w:r w:rsidR="007D5A74" w:rsidRPr="00707F25">
              <w:rPr>
                <w:rFonts w:ascii="Times New Roman" w:eastAsia="Times New Roman" w:hAnsi="Times New Roman" w:cs="Times New Roman"/>
                <w:sz w:val="24"/>
                <w:szCs w:val="24"/>
                <w:lang w:val="pt-BR"/>
              </w:rPr>
              <w:t>en</w:t>
            </w:r>
            <w:r w:rsidRPr="00707F25">
              <w:rPr>
                <w:rFonts w:ascii="Times New Roman" w:eastAsia="Times New Roman" w:hAnsi="Times New Roman" w:cs="Times New Roman"/>
                <w:sz w:val="24"/>
                <w:szCs w:val="24"/>
                <w:lang w:val="pt-BR"/>
              </w:rPr>
              <w:t xml:space="preserve"> altura </w:t>
            </w:r>
          </w:p>
          <w:p w14:paraId="7A5FA935"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sz w:val="24"/>
                <w:szCs w:val="24"/>
                <w:lang w:val="pt-BR"/>
              </w:rPr>
              <w:t>De vinte e sete graus, e prolongado</w:t>
            </w:r>
          </w:p>
          <w:p w14:paraId="42EB59E7"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sz w:val="24"/>
                <w:szCs w:val="24"/>
                <w:lang w:val="pt-BR"/>
              </w:rPr>
              <w:t>Até onde o Oce</w:t>
            </w:r>
            <w:r w:rsidRPr="00707F25">
              <w:rPr>
                <w:rFonts w:ascii="Times New Roman" w:eastAsia="Times New Roman" w:hAnsi="Times New Roman" w:cs="Times New Roman"/>
                <w:b/>
                <w:sz w:val="24"/>
                <w:szCs w:val="24"/>
                <w:lang w:val="pt-BR"/>
              </w:rPr>
              <w:t>á</w:t>
            </w:r>
            <w:r w:rsidRPr="00707F25">
              <w:rPr>
                <w:rFonts w:ascii="Times New Roman" w:eastAsia="Times New Roman" w:hAnsi="Times New Roman" w:cs="Times New Roman"/>
                <w:sz w:val="24"/>
                <w:szCs w:val="24"/>
                <w:lang w:val="pt-BR"/>
              </w:rPr>
              <w:t>no</w:t>
            </w:r>
            <w:r w:rsidRPr="00707F25">
              <w:rPr>
                <w:rFonts w:ascii="Times New Roman" w:eastAsia="Times New Roman" w:hAnsi="Times New Roman" w:cs="Times New Roman"/>
                <w:color w:val="808080" w:themeColor="background1" w:themeShade="80"/>
                <w:sz w:val="24"/>
                <w:szCs w:val="24"/>
                <w:lang w:val="pt-BR"/>
              </w:rPr>
              <w:t>ao</w:t>
            </w:r>
            <w:r w:rsidRPr="008102AF">
              <w:rPr>
                <w:rFonts w:ascii="Times New Roman" w:eastAsia="Times New Roman" w:hAnsi="Times New Roman" w:cs="Times New Roman"/>
                <w:noProof/>
                <w:color w:val="FF0000"/>
                <w:sz w:val="24"/>
                <w:szCs w:val="24"/>
                <w:lang w:val="es-ES" w:eastAsia="es-ES"/>
              </w:rPr>
              <w:drawing>
                <wp:inline distT="0" distB="0" distL="0" distR="0" wp14:anchorId="6ACCBD65" wp14:editId="4B8ACA18">
                  <wp:extent cx="558800" cy="355600"/>
                  <wp:effectExtent l="19050" t="0" r="0" b="0"/>
                  <wp:docPr id="13" name="Imagem 6" descr="Palavra rasurada ileg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vra rasurada ilegivel.jpg"/>
                          <pic:cNvPicPr/>
                        </pic:nvPicPr>
                        <pic:blipFill>
                          <a:blip r:embed="rId16" cstate="print"/>
                          <a:stretch>
                            <a:fillRect/>
                          </a:stretch>
                        </pic:blipFill>
                        <pic:spPr>
                          <a:xfrm>
                            <a:off x="0" y="0"/>
                            <a:ext cx="558800" cy="355600"/>
                          </a:xfrm>
                          <a:prstGeom prst="rect">
                            <a:avLst/>
                          </a:prstGeom>
                        </pic:spPr>
                      </pic:pic>
                    </a:graphicData>
                  </a:graphic>
                </wp:inline>
              </w:drawing>
            </w:r>
            <w:r w:rsidRPr="00707F25">
              <w:rPr>
                <w:rFonts w:ascii="Times New Roman" w:eastAsia="Times New Roman" w:hAnsi="Times New Roman" w:cs="Times New Roman"/>
                <w:sz w:val="24"/>
                <w:szCs w:val="24"/>
                <w:lang w:val="pt-BR"/>
              </w:rPr>
              <w:t>mar chileno</w:t>
            </w:r>
          </w:p>
          <w:p w14:paraId="59E4D24D"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sz w:val="24"/>
                <w:szCs w:val="24"/>
                <w:lang w:val="pt-BR"/>
              </w:rPr>
              <w:t xml:space="preserve">Suas águas </w:t>
            </w:r>
            <w:r w:rsidRPr="00707F25">
              <w:rPr>
                <w:rFonts w:ascii="Times New Roman" w:eastAsia="Times New Roman" w:hAnsi="Times New Roman" w:cs="Times New Roman"/>
                <w:sz w:val="24"/>
                <w:szCs w:val="24"/>
                <w:u w:val="single"/>
                <w:lang w:val="pt-BR"/>
              </w:rPr>
              <w:t>mesclão</w:t>
            </w:r>
            <w:r w:rsidR="007D5A74" w:rsidRPr="00707F25">
              <w:rPr>
                <w:rFonts w:ascii="Times New Roman" w:eastAsia="Times New Roman" w:hAnsi="Times New Roman" w:cs="Times New Roman"/>
                <w:sz w:val="24"/>
                <w:szCs w:val="24"/>
                <w:lang w:val="pt-BR"/>
              </w:rPr>
              <w:t>en</w:t>
            </w:r>
            <w:r w:rsidRPr="00707F25">
              <w:rPr>
                <w:rFonts w:ascii="Times New Roman" w:eastAsia="Times New Roman" w:hAnsi="Times New Roman" w:cs="Times New Roman"/>
                <w:sz w:val="24"/>
                <w:szCs w:val="24"/>
                <w:lang w:val="pt-BR"/>
              </w:rPr>
              <w:t xml:space="preserve"> estreito terreno</w:t>
            </w:r>
          </w:p>
          <w:p w14:paraId="3A64B694" w14:textId="77777777" w:rsidR="008B0F4F" w:rsidRPr="00707F25" w:rsidRDefault="008B0F4F" w:rsidP="008B0F4F">
            <w:pPr>
              <w:rPr>
                <w:rFonts w:ascii="Times New Roman" w:eastAsia="Times New Roman" w:hAnsi="Times New Roman" w:cs="Times New Roman"/>
                <w:sz w:val="24"/>
                <w:szCs w:val="24"/>
                <w:lang w:val="pt-BR"/>
              </w:rPr>
            </w:pPr>
          </w:p>
          <w:p w14:paraId="44BD271A"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sz w:val="24"/>
                <w:szCs w:val="24"/>
                <w:lang w:val="pt-BR"/>
              </w:rPr>
              <w:t xml:space="preserve">                                           mares</w:t>
            </w:r>
          </w:p>
          <w:p w14:paraId="2791FA65"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b/>
                <w:sz w:val="24"/>
                <w:szCs w:val="24"/>
                <w:lang w:val="pt-BR"/>
              </w:rPr>
              <w:t>1 E estes dous</w:t>
            </w:r>
            <w:r w:rsidRPr="00707F25">
              <w:rPr>
                <w:rFonts w:ascii="Times New Roman" w:eastAsia="Times New Roman" w:hAnsi="Times New Roman" w:cs="Times New Roman"/>
                <w:sz w:val="24"/>
                <w:szCs w:val="24"/>
                <w:lang w:val="pt-BR"/>
              </w:rPr>
              <w:t xml:space="preserve"> amplos </w:t>
            </w:r>
            <w:r w:rsidRPr="008102AF">
              <w:rPr>
                <w:rFonts w:ascii="Times New Roman" w:eastAsia="Times New Roman" w:hAnsi="Times New Roman" w:cs="Times New Roman"/>
                <w:noProof/>
                <w:sz w:val="24"/>
                <w:szCs w:val="24"/>
                <w:lang w:val="es-ES" w:eastAsia="es-ES"/>
              </w:rPr>
              <w:drawing>
                <wp:inline distT="0" distB="0" distL="0" distR="0" wp14:anchorId="2677E50B" wp14:editId="609AA72B">
                  <wp:extent cx="692150" cy="257175"/>
                  <wp:effectExtent l="19050" t="0" r="0" b="0"/>
                  <wp:docPr id="14" name="Imagem 1" descr="inserção inve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ção inversa.jpg"/>
                          <pic:cNvPicPr/>
                        </pic:nvPicPr>
                        <pic:blipFill>
                          <a:blip r:embed="rId17" cstate="print"/>
                          <a:stretch>
                            <a:fillRect/>
                          </a:stretch>
                        </pic:blipFill>
                        <pic:spPr>
                          <a:xfrm>
                            <a:off x="0" y="0"/>
                            <a:ext cx="692150" cy="257175"/>
                          </a:xfrm>
                          <a:prstGeom prst="rect">
                            <a:avLst/>
                          </a:prstGeom>
                        </pic:spPr>
                      </pic:pic>
                    </a:graphicData>
                  </a:graphic>
                </wp:inline>
              </w:drawing>
            </w:r>
            <w:r w:rsidRPr="00707F25">
              <w:rPr>
                <w:rFonts w:ascii="Times New Roman" w:eastAsia="Times New Roman" w:hAnsi="Times New Roman" w:cs="Times New Roman"/>
                <w:sz w:val="24"/>
                <w:szCs w:val="24"/>
                <w:lang w:val="pt-BR"/>
              </w:rPr>
              <w:t>que pretendem</w:t>
            </w:r>
          </w:p>
          <w:p w14:paraId="263FC863" w14:textId="77777777" w:rsidR="008B0F4F" w:rsidRPr="00707F25" w:rsidRDefault="008B0F4F" w:rsidP="008B0F4F">
            <w:pPr>
              <w:rPr>
                <w:rFonts w:ascii="Times New Roman" w:eastAsia="Times New Roman" w:hAnsi="Times New Roman" w:cs="Times New Roman"/>
                <w:sz w:val="24"/>
                <w:szCs w:val="24"/>
                <w:lang w:val="pt-BR"/>
              </w:rPr>
            </w:pPr>
          </w:p>
          <w:p w14:paraId="77F753AE"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sz w:val="24"/>
                <w:szCs w:val="24"/>
                <w:lang w:val="pt-BR"/>
              </w:rPr>
              <w:t xml:space="preserve">2  </w:t>
            </w:r>
            <w:r w:rsidRPr="008102AF">
              <w:rPr>
                <w:rFonts w:ascii="Times New Roman" w:eastAsia="Times New Roman" w:hAnsi="Times New Roman" w:cs="Times New Roman"/>
                <w:noProof/>
                <w:sz w:val="24"/>
                <w:szCs w:val="24"/>
                <w:lang w:val="es-ES" w:eastAsia="es-ES"/>
              </w:rPr>
              <w:drawing>
                <wp:inline distT="0" distB="0" distL="0" distR="0" wp14:anchorId="280C0419" wp14:editId="70060700">
                  <wp:extent cx="476250" cy="269875"/>
                  <wp:effectExtent l="19050" t="0" r="0" b="0"/>
                  <wp:docPr id="15" name="Imagem 7" descr="Palavra rasurada ileg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vra rasurada ilegivel.jpg"/>
                          <pic:cNvPicPr/>
                        </pic:nvPicPr>
                        <pic:blipFill>
                          <a:blip r:embed="rId16" cstate="print"/>
                          <a:stretch>
                            <a:fillRect/>
                          </a:stretch>
                        </pic:blipFill>
                        <pic:spPr>
                          <a:xfrm>
                            <a:off x="0" y="0"/>
                            <a:ext cx="476250" cy="269875"/>
                          </a:xfrm>
                          <a:prstGeom prst="rect">
                            <a:avLst/>
                          </a:prstGeom>
                        </pic:spPr>
                      </pic:pic>
                    </a:graphicData>
                  </a:graphic>
                </wp:inline>
              </w:drawing>
            </w:r>
            <w:r w:rsidRPr="00707F25">
              <w:rPr>
                <w:rFonts w:ascii="Times New Roman" w:eastAsia="Times New Roman" w:hAnsi="Times New Roman" w:cs="Times New Roman"/>
                <w:sz w:val="24"/>
                <w:szCs w:val="24"/>
                <w:lang w:val="pt-BR"/>
              </w:rPr>
              <w:t xml:space="preserve"> Ultrapassando os termos ajuntar-se.</w:t>
            </w:r>
          </w:p>
          <w:p w14:paraId="6652329E"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sz w:val="24"/>
                <w:szCs w:val="24"/>
                <w:lang w:val="pt-BR"/>
              </w:rPr>
              <w:t xml:space="preserve">                 4  Mas estes impedidos de achegar-se</w:t>
            </w:r>
          </w:p>
          <w:p w14:paraId="7A6CD3B4" w14:textId="77777777" w:rsidR="008B0F4F" w:rsidRPr="00EC24D2" w:rsidRDefault="008B0F4F" w:rsidP="008B0F4F">
            <w:pPr>
              <w:rPr>
                <w:rFonts w:ascii="Times New Roman" w:eastAsia="Times New Roman" w:hAnsi="Times New Roman" w:cs="Times New Roman"/>
                <w:sz w:val="24"/>
                <w:szCs w:val="24"/>
                <w:lang w:val="pt-BR"/>
              </w:rPr>
            </w:pPr>
            <w:r w:rsidRPr="00EC24D2">
              <w:rPr>
                <w:rFonts w:ascii="Times New Roman" w:eastAsia="Times New Roman" w:hAnsi="Times New Roman" w:cs="Times New Roman"/>
                <w:sz w:val="24"/>
                <w:szCs w:val="24"/>
                <w:lang w:val="pt-BR"/>
              </w:rPr>
              <w:t>5  Por esta parte</w:t>
            </w:r>
          </w:p>
          <w:p w14:paraId="3C028758" w14:textId="77777777" w:rsidR="008B0F4F" w:rsidRPr="00EC24D2" w:rsidRDefault="007D5A74" w:rsidP="008B0F4F">
            <w:pPr>
              <w:rPr>
                <w:rFonts w:ascii="Times New Roman" w:eastAsia="Times New Roman" w:hAnsi="Times New Roman" w:cs="Times New Roman"/>
                <w:sz w:val="24"/>
                <w:szCs w:val="24"/>
                <w:lang w:val="pt-BR"/>
              </w:rPr>
            </w:pPr>
            <w:r w:rsidRPr="00EC24D2">
              <w:rPr>
                <w:rFonts w:ascii="Times New Roman" w:eastAsia="Times New Roman" w:hAnsi="Times New Roman" w:cs="Times New Roman"/>
                <w:sz w:val="24"/>
                <w:szCs w:val="24"/>
                <w:lang w:val="pt-BR"/>
              </w:rPr>
              <w:t>en</w:t>
            </w:r>
            <w:r w:rsidR="008B0F4F" w:rsidRPr="00EC24D2">
              <w:rPr>
                <w:rFonts w:ascii="Times New Roman" w:eastAsia="Times New Roman" w:hAnsi="Times New Roman" w:cs="Times New Roman"/>
                <w:sz w:val="24"/>
                <w:szCs w:val="24"/>
                <w:lang w:val="pt-BR"/>
              </w:rPr>
              <w:t xml:space="preserve"> fim a terra fendem   </w:t>
            </w:r>
          </w:p>
          <w:p w14:paraId="480F04A0" w14:textId="77777777" w:rsidR="008B0F4F" w:rsidRPr="008102AF" w:rsidRDefault="008B0F4F" w:rsidP="008B0F4F">
            <w:pPr>
              <w:rPr>
                <w:rFonts w:ascii="Times New Roman" w:eastAsia="Times New Roman" w:hAnsi="Times New Roman" w:cs="Times New Roman"/>
                <w:sz w:val="24"/>
                <w:szCs w:val="24"/>
              </w:rPr>
            </w:pPr>
            <w:r w:rsidRPr="008102AF">
              <w:rPr>
                <w:rFonts w:ascii="Times New Roman" w:eastAsia="Times New Roman" w:hAnsi="Times New Roman" w:cs="Times New Roman"/>
                <w:noProof/>
                <w:sz w:val="24"/>
                <w:szCs w:val="24"/>
                <w:lang w:val="es-ES" w:eastAsia="es-ES"/>
              </w:rPr>
              <w:lastRenderedPageBreak/>
              <w:drawing>
                <wp:inline distT="0" distB="0" distL="0" distR="0" wp14:anchorId="324775A0" wp14:editId="7A7840E1">
                  <wp:extent cx="2260600" cy="602145"/>
                  <wp:effectExtent l="19050" t="0" r="6350" b="0"/>
                  <wp:docPr id="16" name="Imagem 8" descr="inserção 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ção boa.jpg"/>
                          <pic:cNvPicPr/>
                        </pic:nvPicPr>
                        <pic:blipFill>
                          <a:blip r:embed="rId18" cstate="print"/>
                          <a:stretch>
                            <a:fillRect/>
                          </a:stretch>
                        </pic:blipFill>
                        <pic:spPr>
                          <a:xfrm>
                            <a:off x="0" y="0"/>
                            <a:ext cx="2260105" cy="602013"/>
                          </a:xfrm>
                          <a:prstGeom prst="rect">
                            <a:avLst/>
                          </a:prstGeom>
                        </pic:spPr>
                      </pic:pic>
                    </a:graphicData>
                  </a:graphic>
                </wp:inline>
              </w:drawing>
            </w:r>
          </w:p>
          <w:p w14:paraId="033136CF"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sz w:val="24"/>
                <w:szCs w:val="24"/>
                <w:lang w:val="pt-BR"/>
              </w:rPr>
              <w:t>3 Batem as rochas e as vagas extendem</w:t>
            </w:r>
          </w:p>
          <w:p w14:paraId="12105E05"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sz w:val="24"/>
                <w:szCs w:val="24"/>
                <w:lang w:val="pt-BR"/>
              </w:rPr>
              <w:t xml:space="preserve">6 E podem por aqui comunicar-se.                            </w:t>
            </w:r>
            <w:r w:rsidRPr="008102AF">
              <w:rPr>
                <w:rFonts w:ascii="Times New Roman" w:eastAsia="Times New Roman" w:hAnsi="Times New Roman" w:cs="Times New Roman"/>
                <w:noProof/>
                <w:sz w:val="24"/>
                <w:szCs w:val="24"/>
                <w:lang w:val="es-ES" w:eastAsia="es-ES"/>
              </w:rPr>
              <w:drawing>
                <wp:inline distT="0" distB="0" distL="0" distR="0" wp14:anchorId="725DFC0F" wp14:editId="1A9BC343">
                  <wp:extent cx="1000125" cy="466725"/>
                  <wp:effectExtent l="19050" t="0" r="9525" b="0"/>
                  <wp:docPr id="17" name="Imagem 10" descr="Palavra rasurada ileg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vra rasurada ilegivel.jpg"/>
                          <pic:cNvPicPr/>
                        </pic:nvPicPr>
                        <pic:blipFill>
                          <a:blip r:embed="rId16" cstate="print"/>
                          <a:stretch>
                            <a:fillRect/>
                          </a:stretch>
                        </pic:blipFill>
                        <pic:spPr>
                          <a:xfrm>
                            <a:off x="0" y="0"/>
                            <a:ext cx="1000125" cy="466725"/>
                          </a:xfrm>
                          <a:prstGeom prst="rect">
                            <a:avLst/>
                          </a:prstGeom>
                        </pic:spPr>
                      </pic:pic>
                    </a:graphicData>
                  </a:graphic>
                </wp:inline>
              </w:drawing>
            </w:r>
          </w:p>
          <w:p w14:paraId="18F3AFDA"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sz w:val="24"/>
                <w:szCs w:val="24"/>
                <w:lang w:val="pt-BR"/>
              </w:rPr>
              <w:t xml:space="preserve">     Magalhães, Senh</w:t>
            </w:r>
            <w:r w:rsidRPr="00707F25">
              <w:rPr>
                <w:rFonts w:ascii="Times New Roman" w:eastAsia="Times New Roman" w:hAnsi="Times New Roman" w:cs="Times New Roman"/>
                <w:b/>
                <w:sz w:val="24"/>
                <w:szCs w:val="24"/>
                <w:lang w:val="pt-BR"/>
              </w:rPr>
              <w:t>ó</w:t>
            </w:r>
            <w:r w:rsidRPr="00707F25">
              <w:rPr>
                <w:rFonts w:ascii="Times New Roman" w:eastAsia="Times New Roman" w:hAnsi="Times New Roman" w:cs="Times New Roman"/>
                <w:sz w:val="24"/>
                <w:szCs w:val="24"/>
                <w:lang w:val="pt-BR"/>
              </w:rPr>
              <w:t>r, foi o que</w:t>
            </w:r>
          </w:p>
          <w:p w14:paraId="57ADF3FE"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sz w:val="24"/>
                <w:szCs w:val="24"/>
                <w:lang w:val="pt-BR"/>
              </w:rPr>
              <w:t xml:space="preserve">                                                    primeiro</w:t>
            </w:r>
          </w:p>
          <w:p w14:paraId="47764126" w14:textId="77777777" w:rsidR="008B0F4F" w:rsidRPr="00707F25" w:rsidRDefault="008B0F4F" w:rsidP="008B0F4F">
            <w:pPr>
              <w:rPr>
                <w:rFonts w:ascii="Times New Roman" w:eastAsia="Times New Roman" w:hAnsi="Times New Roman" w:cs="Times New Roman"/>
                <w:color w:val="632423" w:themeColor="accent2" w:themeShade="80"/>
                <w:sz w:val="24"/>
                <w:szCs w:val="24"/>
                <w:lang w:val="pt-BR"/>
              </w:rPr>
            </w:pPr>
          </w:p>
          <w:p w14:paraId="1EAE1B89" w14:textId="77777777" w:rsidR="008B0F4F" w:rsidRPr="00707F25" w:rsidRDefault="008B0F4F" w:rsidP="008B0F4F">
            <w:pPr>
              <w:rPr>
                <w:rFonts w:ascii="Times New Roman" w:eastAsia="Times New Roman" w:hAnsi="Times New Roman" w:cs="Times New Roman"/>
                <w:sz w:val="24"/>
                <w:szCs w:val="24"/>
                <w:lang w:val="pt-BR"/>
              </w:rPr>
            </w:pPr>
            <w:r w:rsidRPr="008102AF">
              <w:rPr>
                <w:rFonts w:ascii="Times New Roman" w:eastAsia="Times New Roman" w:hAnsi="Times New Roman" w:cs="Times New Roman"/>
                <w:noProof/>
                <w:color w:val="632423" w:themeColor="accent2" w:themeShade="80"/>
                <w:sz w:val="24"/>
                <w:szCs w:val="24"/>
                <w:lang w:val="es-ES" w:eastAsia="es-ES"/>
              </w:rPr>
              <w:drawing>
                <wp:inline distT="0" distB="0" distL="0" distR="0" wp14:anchorId="649EA5E6" wp14:editId="354F4A1D">
                  <wp:extent cx="819150" cy="200025"/>
                  <wp:effectExtent l="19050" t="0" r="0" b="0"/>
                  <wp:docPr id="18" name="Imagem 11" descr="Palavra rasurada ileg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vra rasurada ilegivel.jpg"/>
                          <pic:cNvPicPr/>
                        </pic:nvPicPr>
                        <pic:blipFill>
                          <a:blip r:embed="rId16" cstate="print"/>
                          <a:stretch>
                            <a:fillRect/>
                          </a:stretch>
                        </pic:blipFill>
                        <pic:spPr>
                          <a:xfrm>
                            <a:off x="0" y="0"/>
                            <a:ext cx="819150" cy="200025"/>
                          </a:xfrm>
                          <a:prstGeom prst="rect">
                            <a:avLst/>
                          </a:prstGeom>
                        </pic:spPr>
                      </pic:pic>
                    </a:graphicData>
                  </a:graphic>
                </wp:inline>
              </w:drawing>
            </w:r>
            <w:r w:rsidRPr="00707F25">
              <w:rPr>
                <w:rFonts w:ascii="Times New Roman" w:eastAsia="Times New Roman" w:hAnsi="Times New Roman" w:cs="Times New Roman"/>
                <w:sz w:val="24"/>
                <w:szCs w:val="24"/>
                <w:lang w:val="pt-BR"/>
              </w:rPr>
              <w:t>passando aventureiro</w:t>
            </w:r>
          </w:p>
          <w:p w14:paraId="18630A3F" w14:textId="77777777" w:rsidR="008B0F4F" w:rsidRPr="00707F25" w:rsidRDefault="008B0F4F" w:rsidP="008B0F4F">
            <w:pPr>
              <w:rPr>
                <w:rFonts w:ascii="Times New Roman" w:eastAsia="Times New Roman" w:hAnsi="Times New Roman" w:cs="Times New Roman"/>
                <w:sz w:val="24"/>
                <w:szCs w:val="24"/>
                <w:lang w:val="pt-BR"/>
              </w:rPr>
            </w:pPr>
            <w:r w:rsidRPr="00707F25">
              <w:rPr>
                <w:rFonts w:ascii="Times New Roman" w:eastAsia="Times New Roman" w:hAnsi="Times New Roman" w:cs="Times New Roman"/>
                <w:color w:val="632423" w:themeColor="accent2" w:themeShade="80"/>
                <w:sz w:val="24"/>
                <w:szCs w:val="24"/>
                <w:lang w:val="pt-BR"/>
              </w:rPr>
              <w:t xml:space="preserve">Nome </w:t>
            </w:r>
            <w:r w:rsidRPr="00707F25">
              <w:rPr>
                <w:rFonts w:ascii="Times New Roman" w:eastAsia="Times New Roman" w:hAnsi="Times New Roman" w:cs="Times New Roman"/>
                <w:sz w:val="24"/>
                <w:szCs w:val="24"/>
                <w:lang w:val="pt-BR"/>
              </w:rPr>
              <w:t>deu-</w:t>
            </w:r>
            <w:r w:rsidRPr="00707F25">
              <w:rPr>
                <w:rFonts w:ascii="Times New Roman" w:eastAsia="Times New Roman" w:hAnsi="Times New Roman" w:cs="Times New Roman"/>
                <w:sz w:val="24"/>
                <w:szCs w:val="24"/>
                <w:u w:val="single"/>
                <w:lang w:val="pt-BR"/>
              </w:rPr>
              <w:t>lhe</w:t>
            </w:r>
            <w:r w:rsidRPr="00707F25">
              <w:rPr>
                <w:rFonts w:ascii="Times New Roman" w:eastAsia="Times New Roman" w:hAnsi="Times New Roman" w:cs="Times New Roman"/>
                <w:sz w:val="24"/>
                <w:szCs w:val="24"/>
                <w:lang w:val="pt-BR"/>
              </w:rPr>
              <w:t>, ahi</w:t>
            </w:r>
            <w:r w:rsidRPr="008102AF">
              <w:rPr>
                <w:rFonts w:ascii="Times New Roman" w:eastAsia="Times New Roman" w:hAnsi="Times New Roman" w:cs="Times New Roman"/>
                <w:noProof/>
                <w:sz w:val="24"/>
                <w:szCs w:val="24"/>
                <w:lang w:val="es-ES" w:eastAsia="es-ES"/>
              </w:rPr>
              <w:drawing>
                <wp:inline distT="0" distB="0" distL="0" distR="0" wp14:anchorId="3DDB010B" wp14:editId="15C3D9EA">
                  <wp:extent cx="787400" cy="241300"/>
                  <wp:effectExtent l="19050" t="0" r="0" b="0"/>
                  <wp:docPr id="32" name="Imagem 12" descr="Palavra rasurada ileg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vra rasurada ilegivel.jpg"/>
                          <pic:cNvPicPr/>
                        </pic:nvPicPr>
                        <pic:blipFill>
                          <a:blip r:embed="rId16" cstate="print"/>
                          <a:stretch>
                            <a:fillRect/>
                          </a:stretch>
                        </pic:blipFill>
                        <pic:spPr>
                          <a:xfrm>
                            <a:off x="0" y="0"/>
                            <a:ext cx="787400" cy="241300"/>
                          </a:xfrm>
                          <a:prstGeom prst="rect">
                            <a:avLst/>
                          </a:prstGeom>
                        </pic:spPr>
                      </pic:pic>
                    </a:graphicData>
                  </a:graphic>
                </wp:inline>
              </w:drawing>
            </w:r>
            <w:r w:rsidRPr="008102AF">
              <w:rPr>
                <w:rFonts w:ascii="Times New Roman" w:eastAsia="Times New Roman" w:hAnsi="Times New Roman" w:cs="Times New Roman"/>
                <w:noProof/>
                <w:sz w:val="24"/>
                <w:szCs w:val="24"/>
                <w:lang w:val="es-ES" w:eastAsia="es-ES"/>
              </w:rPr>
              <w:drawing>
                <wp:inline distT="0" distB="0" distL="0" distR="0" wp14:anchorId="158BB476" wp14:editId="2B96CD2A">
                  <wp:extent cx="862245" cy="241300"/>
                  <wp:effectExtent l="19050" t="0" r="0" b="0"/>
                  <wp:docPr id="33" name="Imagem 13" descr="Palavra rasurada ileg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vra rasurada ilegivel.jpg"/>
                          <pic:cNvPicPr/>
                        </pic:nvPicPr>
                        <pic:blipFill>
                          <a:blip r:embed="rId16" cstate="print"/>
                          <a:stretch>
                            <a:fillRect/>
                          </a:stretch>
                        </pic:blipFill>
                        <pic:spPr>
                          <a:xfrm>
                            <a:off x="0" y="0"/>
                            <a:ext cx="862245" cy="241300"/>
                          </a:xfrm>
                          <a:prstGeom prst="rect">
                            <a:avLst/>
                          </a:prstGeom>
                        </pic:spPr>
                      </pic:pic>
                    </a:graphicData>
                  </a:graphic>
                </wp:inline>
              </w:drawing>
            </w:r>
          </w:p>
          <w:p w14:paraId="2A8CE48F" w14:textId="77777777" w:rsidR="008B0F4F" w:rsidRPr="00707F25" w:rsidRDefault="008B0F4F" w:rsidP="008B0F4F">
            <w:pPr>
              <w:rPr>
                <w:rFonts w:ascii="Times New Roman" w:hAnsi="Times New Roman" w:cs="Times New Roman"/>
                <w:sz w:val="24"/>
                <w:szCs w:val="24"/>
                <w:lang w:val="pt-BR"/>
              </w:rPr>
            </w:pPr>
            <w:r w:rsidRPr="00707F25">
              <w:rPr>
                <w:rFonts w:ascii="Times New Roman" w:hAnsi="Times New Roman" w:cs="Times New Roman"/>
                <w:sz w:val="24"/>
                <w:szCs w:val="24"/>
                <w:lang w:val="pt-BR"/>
              </w:rPr>
              <w:t>Por falta de piloto, ou encoberta</w:t>
            </w:r>
          </w:p>
          <w:p w14:paraId="7A291B56" w14:textId="77777777" w:rsidR="008B0F4F" w:rsidRPr="00707F25" w:rsidRDefault="008B0F4F" w:rsidP="008B0F4F">
            <w:pPr>
              <w:rPr>
                <w:rFonts w:ascii="Times New Roman" w:hAnsi="Times New Roman" w:cs="Times New Roman"/>
                <w:sz w:val="24"/>
                <w:szCs w:val="24"/>
                <w:lang w:val="pt-BR"/>
              </w:rPr>
            </w:pPr>
            <w:r w:rsidRPr="00707F25">
              <w:rPr>
                <w:rFonts w:ascii="Times New Roman" w:hAnsi="Times New Roman" w:cs="Times New Roman"/>
                <w:sz w:val="24"/>
                <w:szCs w:val="24"/>
                <w:lang w:val="pt-BR"/>
              </w:rPr>
              <w:t>Causa quiça importante, e não sabida</w:t>
            </w:r>
          </w:p>
          <w:p w14:paraId="160AA6D5" w14:textId="77777777" w:rsidR="008B0F4F" w:rsidRPr="00707F25" w:rsidRDefault="008B0F4F" w:rsidP="008B0F4F">
            <w:pPr>
              <w:rPr>
                <w:rFonts w:ascii="Times New Roman" w:hAnsi="Times New Roman" w:cs="Times New Roman"/>
                <w:sz w:val="24"/>
                <w:szCs w:val="24"/>
                <w:lang w:val="pt-BR"/>
              </w:rPr>
            </w:pPr>
            <w:r w:rsidRPr="00707F25">
              <w:rPr>
                <w:rFonts w:ascii="Times New Roman" w:hAnsi="Times New Roman" w:cs="Times New Roman"/>
                <w:sz w:val="24"/>
                <w:szCs w:val="24"/>
                <w:lang w:val="pt-BR"/>
              </w:rPr>
              <w:t>Esta secreta senda descoberta</w:t>
            </w:r>
          </w:p>
          <w:p w14:paraId="31AF0522" w14:textId="77777777" w:rsidR="008B0F4F" w:rsidRPr="00707F25" w:rsidRDefault="008B0F4F" w:rsidP="008B0F4F">
            <w:pPr>
              <w:rPr>
                <w:rFonts w:ascii="Times New Roman" w:hAnsi="Times New Roman" w:cs="Times New Roman"/>
                <w:sz w:val="24"/>
                <w:szCs w:val="24"/>
                <w:lang w:val="pt-BR"/>
              </w:rPr>
            </w:pPr>
            <w:r w:rsidRPr="00707F25">
              <w:rPr>
                <w:rFonts w:ascii="Times New Roman" w:hAnsi="Times New Roman" w:cs="Times New Roman"/>
                <w:sz w:val="24"/>
                <w:szCs w:val="24"/>
                <w:lang w:val="pt-BR"/>
              </w:rPr>
              <w:t>Ficou para nós outros  escondida:</w:t>
            </w:r>
          </w:p>
          <w:p w14:paraId="2264B555" w14:textId="77777777" w:rsidR="008B0F4F" w:rsidRPr="00707F25" w:rsidRDefault="008B0F4F" w:rsidP="008B0F4F">
            <w:pPr>
              <w:rPr>
                <w:rFonts w:ascii="Times New Roman" w:hAnsi="Times New Roman" w:cs="Times New Roman"/>
                <w:sz w:val="24"/>
                <w:szCs w:val="24"/>
                <w:lang w:val="pt-BR"/>
              </w:rPr>
            </w:pPr>
            <w:r w:rsidRPr="00707F25">
              <w:rPr>
                <w:rFonts w:ascii="Times New Roman" w:hAnsi="Times New Roman" w:cs="Times New Roman"/>
                <w:sz w:val="24"/>
                <w:szCs w:val="24"/>
                <w:lang w:val="pt-BR"/>
              </w:rPr>
              <w:t>Ou seja erro na altura certa</w:t>
            </w:r>
          </w:p>
          <w:p w14:paraId="0C8D3867" w14:textId="77777777" w:rsidR="008B0F4F" w:rsidRPr="00707F25" w:rsidRDefault="008B0F4F" w:rsidP="008B0F4F">
            <w:pPr>
              <w:rPr>
                <w:rFonts w:ascii="Times New Roman" w:hAnsi="Times New Roman" w:cs="Times New Roman"/>
                <w:sz w:val="24"/>
                <w:szCs w:val="24"/>
                <w:lang w:val="pt-BR"/>
              </w:rPr>
            </w:pPr>
            <w:r w:rsidRPr="00707F25">
              <w:rPr>
                <w:rFonts w:ascii="Times New Roman" w:hAnsi="Times New Roman" w:cs="Times New Roman"/>
                <w:sz w:val="24"/>
                <w:szCs w:val="24"/>
                <w:lang w:val="pt-BR"/>
              </w:rPr>
              <w:t>Ou alguma ilhota removida</w:t>
            </w:r>
          </w:p>
          <w:p w14:paraId="20B97593" w14:textId="77777777" w:rsidR="008B0F4F" w:rsidRPr="00707F25" w:rsidRDefault="008B0F4F" w:rsidP="008B0F4F">
            <w:pPr>
              <w:rPr>
                <w:rFonts w:ascii="Times New Roman" w:hAnsi="Times New Roman" w:cs="Times New Roman"/>
                <w:sz w:val="24"/>
                <w:szCs w:val="24"/>
                <w:lang w:val="pt-BR"/>
              </w:rPr>
            </w:pPr>
            <w:r w:rsidRPr="00707F25">
              <w:rPr>
                <w:rFonts w:ascii="Times New Roman" w:hAnsi="Times New Roman" w:cs="Times New Roman"/>
                <w:sz w:val="24"/>
                <w:szCs w:val="24"/>
                <w:lang w:val="pt-BR"/>
              </w:rPr>
              <w:t>Pelo tempestuoso mar e vento irado</w:t>
            </w:r>
          </w:p>
          <w:p w14:paraId="05E05E0D" w14:textId="77777777" w:rsidR="008B0F4F" w:rsidRPr="00707F25" w:rsidRDefault="008B0F4F" w:rsidP="008B0F4F">
            <w:pPr>
              <w:rPr>
                <w:rFonts w:ascii="Times New Roman" w:hAnsi="Times New Roman" w:cs="Times New Roman"/>
                <w:sz w:val="24"/>
                <w:szCs w:val="24"/>
                <w:lang w:val="pt-BR"/>
              </w:rPr>
            </w:pPr>
          </w:p>
          <w:p w14:paraId="0B84BD71" w14:textId="77777777" w:rsidR="008B0F4F" w:rsidRDefault="008B0F4F" w:rsidP="008B0F4F">
            <w:pPr>
              <w:rPr>
                <w:rFonts w:ascii="Times New Roman" w:hAnsi="Times New Roman" w:cs="Times New Roman"/>
                <w:sz w:val="24"/>
                <w:szCs w:val="24"/>
              </w:rPr>
            </w:pPr>
            <w:r w:rsidRPr="008B0F4F">
              <w:rPr>
                <w:rFonts w:ascii="Times New Roman" w:hAnsi="Times New Roman" w:cs="Times New Roman"/>
                <w:noProof/>
                <w:sz w:val="24"/>
                <w:szCs w:val="24"/>
                <w:lang w:val="es-ES" w:eastAsia="es-ES"/>
              </w:rPr>
              <w:drawing>
                <wp:inline distT="0" distB="0" distL="0" distR="0" wp14:anchorId="534983DF" wp14:editId="4654E405">
                  <wp:extent cx="520700" cy="393700"/>
                  <wp:effectExtent l="19050" t="0" r="0" b="0"/>
                  <wp:docPr id="34" name="Imagem 16" descr="Sul ris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 riscado.jpg"/>
                          <pic:cNvPicPr/>
                        </pic:nvPicPr>
                        <pic:blipFill>
                          <a:blip r:embed="rId19" cstate="print"/>
                          <a:stretch>
                            <a:fillRect/>
                          </a:stretch>
                        </pic:blipFill>
                        <pic:spPr>
                          <a:xfrm>
                            <a:off x="0" y="0"/>
                            <a:ext cx="523635" cy="395919"/>
                          </a:xfrm>
                          <a:prstGeom prst="rect">
                            <a:avLst/>
                          </a:prstGeom>
                        </pic:spPr>
                      </pic:pic>
                    </a:graphicData>
                  </a:graphic>
                </wp:inline>
              </w:drawing>
            </w:r>
          </w:p>
          <w:p w14:paraId="7E644BAC" w14:textId="77777777" w:rsidR="008B0F4F" w:rsidRPr="00707F25" w:rsidRDefault="008B0F4F" w:rsidP="008B0F4F">
            <w:pPr>
              <w:rPr>
                <w:rFonts w:ascii="Times New Roman" w:hAnsi="Times New Roman" w:cs="Times New Roman"/>
                <w:sz w:val="24"/>
                <w:szCs w:val="24"/>
                <w:lang w:val="pt-BR"/>
              </w:rPr>
            </w:pPr>
            <w:r w:rsidRPr="00707F25">
              <w:rPr>
                <w:rFonts w:ascii="Times New Roman" w:hAnsi="Times New Roman" w:cs="Times New Roman"/>
                <w:sz w:val="24"/>
                <w:szCs w:val="24"/>
                <w:lang w:val="pt-BR"/>
              </w:rPr>
              <w:t xml:space="preserve">Digo que Norte </w:t>
            </w:r>
            <w:r w:rsidRPr="008102AF">
              <w:rPr>
                <w:rFonts w:ascii="Times New Roman" w:hAnsi="Times New Roman" w:cs="Times New Roman"/>
                <w:noProof/>
                <w:sz w:val="24"/>
                <w:szCs w:val="24"/>
                <w:lang w:val="es-ES" w:eastAsia="es-ES"/>
              </w:rPr>
              <w:drawing>
                <wp:inline distT="0" distB="0" distL="0" distR="0" wp14:anchorId="41BC5DC5" wp14:editId="7266331E">
                  <wp:extent cx="431800" cy="184150"/>
                  <wp:effectExtent l="19050" t="0" r="6350" b="0"/>
                  <wp:docPr id="35" name="Imagem 14" descr="lhe ris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e riscado.jpg"/>
                          <pic:cNvPicPr/>
                        </pic:nvPicPr>
                        <pic:blipFill>
                          <a:blip r:embed="rId20" cstate="print"/>
                          <a:stretch>
                            <a:fillRect/>
                          </a:stretch>
                        </pic:blipFill>
                        <pic:spPr>
                          <a:xfrm>
                            <a:off x="0" y="0"/>
                            <a:ext cx="431800" cy="184150"/>
                          </a:xfrm>
                          <a:prstGeom prst="rect">
                            <a:avLst/>
                          </a:prstGeom>
                        </pic:spPr>
                      </pic:pic>
                    </a:graphicData>
                  </a:graphic>
                </wp:inline>
              </w:drawing>
            </w:r>
            <w:r w:rsidRPr="00707F25">
              <w:rPr>
                <w:rFonts w:ascii="Times New Roman" w:hAnsi="Times New Roman" w:cs="Times New Roman"/>
                <w:sz w:val="24"/>
                <w:szCs w:val="24"/>
                <w:lang w:val="pt-BR"/>
              </w:rPr>
              <w:t>corre a terra</w:t>
            </w:r>
          </w:p>
          <w:p w14:paraId="68B80B74" w14:textId="77777777" w:rsidR="008B0F4F" w:rsidRPr="00707F25" w:rsidRDefault="008B0F4F" w:rsidP="008B0F4F">
            <w:pPr>
              <w:rPr>
                <w:rFonts w:ascii="Times New Roman" w:hAnsi="Times New Roman" w:cs="Times New Roman"/>
                <w:sz w:val="24"/>
                <w:szCs w:val="24"/>
                <w:lang w:val="pt-BR"/>
              </w:rPr>
            </w:pPr>
            <w:r w:rsidRPr="00707F25">
              <w:rPr>
                <w:rFonts w:ascii="Times New Roman" w:hAnsi="Times New Roman" w:cs="Times New Roman"/>
                <w:sz w:val="24"/>
                <w:szCs w:val="24"/>
                <w:lang w:val="pt-BR"/>
              </w:rPr>
              <w:t>E banha-a pelo Oeste a marinha;</w:t>
            </w:r>
          </w:p>
          <w:p w14:paraId="779C58A6" w14:textId="77777777" w:rsidR="008B0F4F" w:rsidRPr="00707F25" w:rsidRDefault="008B0F4F" w:rsidP="008B0F4F">
            <w:pPr>
              <w:rPr>
                <w:rFonts w:ascii="Times New Roman" w:hAnsi="Times New Roman" w:cs="Times New Roman"/>
                <w:sz w:val="24"/>
                <w:szCs w:val="24"/>
                <w:lang w:val="pt-BR"/>
              </w:rPr>
            </w:pPr>
            <w:r w:rsidRPr="00707F25">
              <w:rPr>
                <w:rFonts w:ascii="Times New Roman" w:hAnsi="Times New Roman" w:cs="Times New Roman"/>
                <w:sz w:val="24"/>
                <w:szCs w:val="24"/>
                <w:lang w:val="pt-BR"/>
              </w:rPr>
              <w:t xml:space="preserve">Pela banda de Leste há </w:t>
            </w:r>
            <w:r w:rsidR="004A0E65" w:rsidRPr="00707F25">
              <w:rPr>
                <w:rFonts w:ascii="Times New Roman" w:hAnsi="Times New Roman" w:cs="Times New Roman"/>
                <w:sz w:val="24"/>
                <w:szCs w:val="24"/>
                <w:lang w:val="pt-BR"/>
              </w:rPr>
              <w:t>una</w:t>
            </w:r>
            <w:r w:rsidRPr="00707F25">
              <w:rPr>
                <w:rFonts w:ascii="Times New Roman" w:hAnsi="Times New Roman" w:cs="Times New Roman"/>
                <w:sz w:val="24"/>
                <w:szCs w:val="24"/>
                <w:lang w:val="pt-BR"/>
              </w:rPr>
              <w:t xml:space="preserve"> serra</w:t>
            </w:r>
          </w:p>
          <w:p w14:paraId="4401CDA4" w14:textId="77777777" w:rsidR="008B0F4F" w:rsidRPr="00707F25" w:rsidRDefault="008B0F4F" w:rsidP="00CD37AE">
            <w:pPr>
              <w:rPr>
                <w:rFonts w:ascii="Times New Roman" w:hAnsi="Times New Roman" w:cs="Times New Roman"/>
                <w:sz w:val="24"/>
                <w:szCs w:val="24"/>
                <w:lang w:val="pt-BR"/>
              </w:rPr>
            </w:pPr>
            <w:r w:rsidRPr="00707F25">
              <w:rPr>
                <w:rFonts w:ascii="Times New Roman" w:hAnsi="Times New Roman" w:cs="Times New Roman"/>
                <w:sz w:val="24"/>
                <w:szCs w:val="24"/>
                <w:lang w:val="pt-BR"/>
              </w:rPr>
              <w:t>Que ao mesmo rumo léguas mil caminha</w:t>
            </w:r>
          </w:p>
        </w:tc>
      </w:tr>
    </w:tbl>
    <w:p w14:paraId="35414A8A" w14:textId="77777777" w:rsidR="00CA76F7" w:rsidRPr="00707F25" w:rsidRDefault="00CA76F7" w:rsidP="00D7548B">
      <w:pPr>
        <w:autoSpaceDE w:val="0"/>
        <w:autoSpaceDN w:val="0"/>
        <w:adjustRightInd w:val="0"/>
        <w:spacing w:after="0" w:line="240" w:lineRule="auto"/>
        <w:jc w:val="both"/>
        <w:rPr>
          <w:rFonts w:ascii="Times New Roman" w:hAnsi="Times New Roman" w:cs="Times New Roman"/>
          <w:color w:val="000000"/>
          <w:sz w:val="24"/>
          <w:szCs w:val="24"/>
          <w:lang w:val="pt-BR"/>
        </w:rPr>
      </w:pPr>
    </w:p>
    <w:p w14:paraId="24D56C85" w14:textId="77777777" w:rsidR="00CA76F7" w:rsidRPr="00707F25" w:rsidRDefault="00CA76F7" w:rsidP="00D7548B">
      <w:pPr>
        <w:autoSpaceDE w:val="0"/>
        <w:autoSpaceDN w:val="0"/>
        <w:adjustRightInd w:val="0"/>
        <w:spacing w:after="0" w:line="240" w:lineRule="auto"/>
        <w:jc w:val="both"/>
        <w:rPr>
          <w:rFonts w:ascii="Times New Roman" w:hAnsi="Times New Roman" w:cs="Times New Roman"/>
          <w:color w:val="000000"/>
          <w:sz w:val="24"/>
          <w:szCs w:val="24"/>
          <w:lang w:val="pt-BR"/>
        </w:rPr>
      </w:pPr>
    </w:p>
    <w:tbl>
      <w:tblPr>
        <w:tblStyle w:val="Tablaconcuadrcula"/>
        <w:tblW w:w="0" w:type="auto"/>
        <w:tblLook w:val="04A0" w:firstRow="1" w:lastRow="0" w:firstColumn="1" w:lastColumn="0" w:noHBand="0" w:noVBand="1"/>
      </w:tblPr>
      <w:tblGrid>
        <w:gridCol w:w="5180"/>
      </w:tblGrid>
      <w:tr w:rsidR="004715E0" w14:paraId="7F9E3BEF" w14:textId="77777777" w:rsidTr="00BE68C6">
        <w:trPr>
          <w:trHeight w:val="2327"/>
        </w:trPr>
        <w:tc>
          <w:tcPr>
            <w:tcW w:w="5180" w:type="dxa"/>
          </w:tcPr>
          <w:p w14:paraId="2AB102BC"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Es Chile norte sur de gran longura,</w:t>
            </w:r>
          </w:p>
          <w:p w14:paraId="63C2A6A9"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costa del nuevo mar, del Sur llamado,</w:t>
            </w:r>
          </w:p>
          <w:p w14:paraId="3D807C5C"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tendrá del leste a oeste de angostura</w:t>
            </w:r>
          </w:p>
          <w:p w14:paraId="052F9C88"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cien millas, por lo más ancho tomado;</w:t>
            </w:r>
          </w:p>
          <w:p w14:paraId="0E94CF59"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bajo el polo Antártico en altura</w:t>
            </w:r>
          </w:p>
          <w:p w14:paraId="7DE336CF"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de veinte y siete grados, prolongado</w:t>
            </w:r>
          </w:p>
          <w:p w14:paraId="10BAAD38"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hasta do el mar Océano y chileno</w:t>
            </w:r>
          </w:p>
          <w:p w14:paraId="6494074C"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mezclan sus aguas por angosto seno.</w:t>
            </w:r>
          </w:p>
          <w:p w14:paraId="1DE8D32A"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Y estos dos anchos mares, que</w:t>
            </w:r>
          </w:p>
          <w:p w14:paraId="07F9C2F6"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pretenden,</w:t>
            </w:r>
          </w:p>
          <w:p w14:paraId="13B8FC89"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pasando de sus términos, juntarse,</w:t>
            </w:r>
          </w:p>
          <w:p w14:paraId="3ABCCAD8"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baten las rocas, y sus olas tienden,</w:t>
            </w:r>
          </w:p>
          <w:p w14:paraId="77BE8759"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mas es les impedido el allegarse;</w:t>
            </w:r>
          </w:p>
          <w:p w14:paraId="635B5B17"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por esta parte al fin tierra hienden</w:t>
            </w:r>
          </w:p>
          <w:p w14:paraId="42C261A3"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y pueden por aquí comunicarse.</w:t>
            </w:r>
          </w:p>
          <w:p w14:paraId="362893B7"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Magallanes, Señor, fue el primer</w:t>
            </w:r>
          </w:p>
          <w:p w14:paraId="4DB7A3BA"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hombre</w:t>
            </w:r>
          </w:p>
          <w:p w14:paraId="19110504"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que, abriendo este camino, le dio</w:t>
            </w:r>
          </w:p>
          <w:p w14:paraId="3CFA3A41"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nombre</w:t>
            </w:r>
          </w:p>
          <w:p w14:paraId="6699943F"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Por falta de pilotos, o encubierta</w:t>
            </w:r>
          </w:p>
          <w:p w14:paraId="2CD91D6A"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lastRenderedPageBreak/>
              <w:t>causa, quizá importante y no sabida,</w:t>
            </w:r>
          </w:p>
          <w:p w14:paraId="204A2DE6"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esta secreta senda descubierta</w:t>
            </w:r>
          </w:p>
          <w:p w14:paraId="58CF817B"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quedó para nosotros escondida;</w:t>
            </w:r>
          </w:p>
          <w:p w14:paraId="2BA73CFA"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ora sea yerro de la altura cierta,</w:t>
            </w:r>
          </w:p>
          <w:p w14:paraId="49DB0EDF"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ora que alguna isleta, removida</w:t>
            </w:r>
          </w:p>
          <w:p w14:paraId="73D668DC"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del tempestuoso mar y viento airado</w:t>
            </w:r>
          </w:p>
          <w:p w14:paraId="0381B6B0"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encallando en la boca, la ha cerrado.</w:t>
            </w:r>
          </w:p>
          <w:p w14:paraId="224A2DAB"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Digo que norte sur corre la tierra,</w:t>
            </w:r>
          </w:p>
          <w:p w14:paraId="12C6C7A6"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y báñala del oeste la marina;</w:t>
            </w:r>
          </w:p>
          <w:p w14:paraId="6EE5EC91" w14:textId="77777777" w:rsidR="004715E0" w:rsidRPr="004715E0" w:rsidRDefault="004715E0" w:rsidP="004715E0">
            <w:pPr>
              <w:autoSpaceDE w:val="0"/>
              <w:autoSpaceDN w:val="0"/>
              <w:adjustRightInd w:val="0"/>
              <w:rPr>
                <w:rFonts w:ascii="Times New Roman" w:eastAsiaTheme="minorHAnsi" w:hAnsi="Times New Roman" w:cs="Times New Roman"/>
                <w:i/>
                <w:iCs/>
                <w:sz w:val="24"/>
                <w:szCs w:val="24"/>
                <w:lang w:eastAsia="en-US"/>
              </w:rPr>
            </w:pPr>
            <w:r w:rsidRPr="004715E0">
              <w:rPr>
                <w:rFonts w:ascii="Times New Roman" w:eastAsiaTheme="minorHAnsi" w:hAnsi="Times New Roman" w:cs="Times New Roman"/>
                <w:i/>
                <w:iCs/>
                <w:sz w:val="24"/>
                <w:szCs w:val="24"/>
                <w:lang w:eastAsia="en-US"/>
              </w:rPr>
              <w:t>a la banda de leste va una sierra</w:t>
            </w:r>
          </w:p>
          <w:p w14:paraId="05B15889" w14:textId="77777777" w:rsidR="004715E0" w:rsidRDefault="004715E0" w:rsidP="004715E0">
            <w:pPr>
              <w:autoSpaceDE w:val="0"/>
              <w:autoSpaceDN w:val="0"/>
              <w:adjustRightInd w:val="0"/>
              <w:jc w:val="both"/>
              <w:rPr>
                <w:rFonts w:ascii="Times New Roman" w:hAnsi="Times New Roman" w:cs="Times New Roman"/>
                <w:color w:val="000000"/>
                <w:sz w:val="24"/>
                <w:szCs w:val="24"/>
              </w:rPr>
            </w:pPr>
            <w:r w:rsidRPr="004715E0">
              <w:rPr>
                <w:rFonts w:ascii="Times New Roman" w:eastAsiaTheme="minorHAnsi" w:hAnsi="Times New Roman" w:cs="Times New Roman"/>
                <w:i/>
                <w:iCs/>
                <w:sz w:val="24"/>
                <w:szCs w:val="24"/>
                <w:lang w:eastAsia="en-US"/>
              </w:rPr>
              <w:t>que el mismo rumbo a mil leguas</w:t>
            </w:r>
          </w:p>
        </w:tc>
      </w:tr>
    </w:tbl>
    <w:p w14:paraId="746E3A8E" w14:textId="77777777" w:rsidR="00BE5843" w:rsidRDefault="00B900B3" w:rsidP="00BE584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Ercilla y Zuñiga</w:t>
      </w:r>
      <w:r w:rsidR="00BE5843">
        <w:rPr>
          <w:rFonts w:ascii="Times New Roman" w:hAnsi="Times New Roman" w:cs="Times New Roman"/>
          <w:color w:val="000000"/>
          <w:sz w:val="24"/>
          <w:szCs w:val="24"/>
        </w:rPr>
        <w:t xml:space="preserve"> </w:t>
      </w:r>
      <w:r w:rsidR="00F15A34">
        <w:rPr>
          <w:rFonts w:ascii="Times New Roman" w:hAnsi="Times New Roman" w:cs="Times New Roman"/>
          <w:color w:val="000000"/>
          <w:sz w:val="24"/>
          <w:szCs w:val="24"/>
        </w:rPr>
        <w:t>(</w:t>
      </w:r>
      <w:r w:rsidR="00BE5843">
        <w:rPr>
          <w:rFonts w:ascii="Times New Roman" w:hAnsi="Times New Roman" w:cs="Times New Roman"/>
          <w:color w:val="000000"/>
          <w:sz w:val="24"/>
          <w:szCs w:val="24"/>
        </w:rPr>
        <w:t>1886</w:t>
      </w:r>
      <w:r w:rsidR="00F15A34">
        <w:rPr>
          <w:rFonts w:ascii="Times New Roman" w:hAnsi="Times New Roman" w:cs="Times New Roman"/>
          <w:color w:val="000000"/>
          <w:sz w:val="24"/>
          <w:szCs w:val="24"/>
        </w:rPr>
        <w:t>. p</w:t>
      </w:r>
      <w:r>
        <w:rPr>
          <w:rFonts w:ascii="Times New Roman" w:hAnsi="Times New Roman" w:cs="Times New Roman"/>
          <w:color w:val="000000"/>
          <w:sz w:val="24"/>
          <w:szCs w:val="24"/>
        </w:rPr>
        <w:t>. 253</w:t>
      </w:r>
      <w:r w:rsidR="00F15A34">
        <w:rPr>
          <w:rFonts w:ascii="Times New Roman" w:hAnsi="Times New Roman" w:cs="Times New Roman"/>
          <w:color w:val="000000"/>
          <w:sz w:val="24"/>
          <w:szCs w:val="24"/>
        </w:rPr>
        <w:t>)</w:t>
      </w:r>
    </w:p>
    <w:p w14:paraId="43C947CE" w14:textId="77777777" w:rsidR="00F15A34" w:rsidRPr="00BE5843" w:rsidRDefault="00F15A34" w:rsidP="00BE5843">
      <w:pPr>
        <w:autoSpaceDE w:val="0"/>
        <w:autoSpaceDN w:val="0"/>
        <w:adjustRightInd w:val="0"/>
        <w:spacing w:after="0" w:line="240" w:lineRule="auto"/>
        <w:jc w:val="both"/>
        <w:rPr>
          <w:rFonts w:ascii="Times New Roman" w:hAnsi="Times New Roman" w:cs="Times New Roman"/>
          <w:color w:val="000000"/>
          <w:sz w:val="24"/>
          <w:szCs w:val="24"/>
        </w:rPr>
        <w:sectPr w:rsidR="00F15A34" w:rsidRPr="00BE5843" w:rsidSect="00CA76F7">
          <w:headerReference w:type="default" r:id="rId21"/>
          <w:endnotePr>
            <w:numFmt w:val="decimal"/>
          </w:endnotePr>
          <w:type w:val="continuous"/>
          <w:pgSz w:w="11906" w:h="16838"/>
          <w:pgMar w:top="1417" w:right="1701" w:bottom="1417" w:left="1701" w:header="708" w:footer="708" w:gutter="0"/>
          <w:cols w:space="708"/>
          <w:docGrid w:linePitch="360"/>
        </w:sectPr>
      </w:pPr>
    </w:p>
    <w:p w14:paraId="1BD48B2C" w14:textId="77777777" w:rsidR="00B900B3" w:rsidRDefault="00B900B3" w:rsidP="00403D10">
      <w:pPr>
        <w:autoSpaceDE w:val="0"/>
        <w:autoSpaceDN w:val="0"/>
        <w:adjustRightInd w:val="0"/>
        <w:spacing w:after="0" w:line="240" w:lineRule="auto"/>
        <w:rPr>
          <w:rFonts w:ascii="Times New Roman" w:eastAsiaTheme="minorHAnsi" w:hAnsi="Times New Roman" w:cs="Times New Roman"/>
          <w:b/>
          <w:sz w:val="24"/>
          <w:szCs w:val="24"/>
          <w:lang w:eastAsia="en-US"/>
        </w:rPr>
      </w:pPr>
      <w:r w:rsidRPr="00B900B3">
        <w:rPr>
          <w:rFonts w:ascii="Times New Roman" w:eastAsiaTheme="minorHAnsi" w:hAnsi="Times New Roman" w:cs="Times New Roman"/>
          <w:b/>
          <w:sz w:val="24"/>
          <w:szCs w:val="24"/>
          <w:lang w:eastAsia="en-US"/>
        </w:rPr>
        <w:lastRenderedPageBreak/>
        <w:t>Análisis del texto</w:t>
      </w:r>
      <w:r>
        <w:rPr>
          <w:rFonts w:ascii="Times New Roman" w:eastAsiaTheme="minorHAnsi" w:hAnsi="Times New Roman" w:cs="Times New Roman"/>
          <w:b/>
          <w:sz w:val="24"/>
          <w:szCs w:val="24"/>
          <w:lang w:eastAsia="en-US"/>
        </w:rPr>
        <w:t>.</w:t>
      </w:r>
    </w:p>
    <w:p w14:paraId="43EBC896" w14:textId="77777777" w:rsidR="00B900B3" w:rsidRPr="00B900B3" w:rsidRDefault="00B900B3" w:rsidP="00403D10">
      <w:pPr>
        <w:autoSpaceDE w:val="0"/>
        <w:autoSpaceDN w:val="0"/>
        <w:adjustRightInd w:val="0"/>
        <w:spacing w:after="0" w:line="240" w:lineRule="auto"/>
        <w:rPr>
          <w:rFonts w:ascii="Times New Roman" w:eastAsiaTheme="minorHAnsi" w:hAnsi="Times New Roman" w:cs="Times New Roman"/>
          <w:b/>
          <w:sz w:val="24"/>
          <w:szCs w:val="24"/>
          <w:lang w:eastAsia="en-US"/>
        </w:rPr>
      </w:pPr>
    </w:p>
    <w:p w14:paraId="477B05C6" w14:textId="77777777" w:rsidR="00403D10" w:rsidRPr="00403D10" w:rsidRDefault="00403D10" w:rsidP="00B900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Comparando el texto en español y la traducción observamos que las palabras elegidas respeta</w:t>
      </w:r>
      <w:r w:rsidR="00601FFA">
        <w:rPr>
          <w:rFonts w:ascii="Times New Roman" w:eastAsiaTheme="minorHAnsi" w:hAnsi="Times New Roman" w:cs="Times New Roman"/>
          <w:sz w:val="24"/>
          <w:szCs w:val="24"/>
          <w:lang w:eastAsia="en-US"/>
        </w:rPr>
        <w:t>n</w:t>
      </w:r>
      <w:r w:rsidR="006C130D">
        <w:rPr>
          <w:rFonts w:ascii="Times New Roman" w:eastAsiaTheme="minorHAnsi" w:hAnsi="Times New Roman" w:cs="Times New Roman"/>
          <w:sz w:val="24"/>
          <w:szCs w:val="24"/>
          <w:lang w:eastAsia="en-US"/>
        </w:rPr>
        <w:t xml:space="preserve"> la morfologí</w:t>
      </w:r>
      <w:r>
        <w:rPr>
          <w:rFonts w:ascii="Times New Roman" w:eastAsiaTheme="minorHAnsi" w:hAnsi="Times New Roman" w:cs="Times New Roman"/>
          <w:sz w:val="24"/>
          <w:szCs w:val="24"/>
          <w:lang w:eastAsia="en-US"/>
        </w:rPr>
        <w:t>a y la</w:t>
      </w:r>
      <w:r w:rsidR="00601FFA">
        <w:rPr>
          <w:rFonts w:ascii="Times New Roman" w:eastAsiaTheme="minorHAnsi" w:hAnsi="Times New Roman" w:cs="Times New Roman"/>
          <w:sz w:val="24"/>
          <w:szCs w:val="24"/>
          <w:lang w:eastAsia="en-US"/>
        </w:rPr>
        <w:t xml:space="preserve"> semá</w:t>
      </w:r>
      <w:r>
        <w:rPr>
          <w:rFonts w:ascii="Times New Roman" w:eastAsiaTheme="minorHAnsi" w:hAnsi="Times New Roman" w:cs="Times New Roman"/>
          <w:sz w:val="24"/>
          <w:szCs w:val="24"/>
          <w:lang w:eastAsia="en-US"/>
        </w:rPr>
        <w:t xml:space="preserve">ntica del poema como </w:t>
      </w:r>
      <w:r w:rsidR="00601FFA">
        <w:rPr>
          <w:rFonts w:ascii="Times New Roman" w:eastAsiaTheme="minorHAnsi" w:hAnsi="Times New Roman" w:cs="Times New Roman"/>
          <w:sz w:val="24"/>
          <w:szCs w:val="24"/>
          <w:lang w:eastAsia="en-US"/>
        </w:rPr>
        <w:t>u</w:t>
      </w:r>
      <w:r>
        <w:rPr>
          <w:rFonts w:ascii="Times New Roman" w:eastAsiaTheme="minorHAnsi" w:hAnsi="Times New Roman" w:cs="Times New Roman"/>
          <w:sz w:val="24"/>
          <w:szCs w:val="24"/>
          <w:lang w:eastAsia="en-US"/>
        </w:rPr>
        <w:t xml:space="preserve">n todo. Don Pedro opta por </w:t>
      </w:r>
      <w:r w:rsidR="004A0E65">
        <w:rPr>
          <w:rFonts w:ascii="Times New Roman" w:eastAsiaTheme="minorHAnsi" w:hAnsi="Times New Roman" w:cs="Times New Roman"/>
          <w:sz w:val="24"/>
          <w:szCs w:val="24"/>
          <w:lang w:eastAsia="en-US"/>
        </w:rPr>
        <w:t>una</w:t>
      </w:r>
      <w:r>
        <w:rPr>
          <w:rFonts w:ascii="Times New Roman" w:eastAsiaTheme="minorHAnsi" w:hAnsi="Times New Roman" w:cs="Times New Roman"/>
          <w:sz w:val="24"/>
          <w:szCs w:val="24"/>
          <w:lang w:eastAsia="en-US"/>
        </w:rPr>
        <w:t xml:space="preserve"> aproximación a la musicalidad del poema español</w:t>
      </w:r>
      <w:r w:rsidR="00BB1A1F">
        <w:rPr>
          <w:rFonts w:ascii="Times New Roman" w:eastAsiaTheme="minorHAnsi" w:hAnsi="Times New Roman" w:cs="Times New Roman"/>
          <w:sz w:val="24"/>
          <w:szCs w:val="24"/>
          <w:lang w:eastAsia="en-US"/>
        </w:rPr>
        <w:t xml:space="preserve"> como lo notamos </w:t>
      </w:r>
      <w:r w:rsidR="007D5A74">
        <w:rPr>
          <w:rFonts w:ascii="Times New Roman" w:eastAsiaTheme="minorHAnsi" w:hAnsi="Times New Roman" w:cs="Times New Roman"/>
          <w:sz w:val="24"/>
          <w:szCs w:val="24"/>
          <w:lang w:eastAsia="en-US"/>
        </w:rPr>
        <w:t>en</w:t>
      </w:r>
      <w:r w:rsidR="00BB1A1F">
        <w:rPr>
          <w:rFonts w:ascii="Times New Roman" w:eastAsiaTheme="minorHAnsi" w:hAnsi="Times New Roman" w:cs="Times New Roman"/>
          <w:sz w:val="24"/>
          <w:szCs w:val="24"/>
          <w:lang w:eastAsia="en-US"/>
        </w:rPr>
        <w:t xml:space="preserve"> el primer verso.</w:t>
      </w:r>
    </w:p>
    <w:p w14:paraId="55994A41" w14:textId="77777777" w:rsidR="000F47AC" w:rsidRDefault="000F47AC" w:rsidP="0094727E">
      <w:pPr>
        <w:pStyle w:val="titular"/>
        <w:spacing w:before="0" w:beforeAutospacing="0" w:after="0" w:afterAutospacing="0"/>
        <w:jc w:val="both"/>
        <w:rPr>
          <w:color w:val="000000"/>
        </w:rPr>
      </w:pPr>
    </w:p>
    <w:tbl>
      <w:tblPr>
        <w:tblStyle w:val="Tablaconcuadrcula"/>
        <w:tblW w:w="0" w:type="auto"/>
        <w:tblLook w:val="04A0" w:firstRow="1" w:lastRow="0" w:firstColumn="1" w:lastColumn="0" w:noHBand="0" w:noVBand="1"/>
      </w:tblPr>
      <w:tblGrid>
        <w:gridCol w:w="4322"/>
        <w:gridCol w:w="4322"/>
      </w:tblGrid>
      <w:tr w:rsidR="00BB1A1F" w:rsidRPr="00C93A32" w14:paraId="6AB4D818" w14:textId="77777777" w:rsidTr="00BB1A1F">
        <w:tc>
          <w:tcPr>
            <w:tcW w:w="4322" w:type="dxa"/>
          </w:tcPr>
          <w:p w14:paraId="74C28AD5" w14:textId="77777777" w:rsidR="00BB1A1F" w:rsidRDefault="00BB1A1F" w:rsidP="0094727E">
            <w:pPr>
              <w:pStyle w:val="titular"/>
              <w:spacing w:before="0" w:beforeAutospacing="0" w:after="0" w:afterAutospacing="0"/>
              <w:jc w:val="both"/>
              <w:rPr>
                <w:rFonts w:ascii="GillSansMTPro-Light" w:eastAsiaTheme="minorHAnsi" w:hAnsi="GillSansMTPro-Light" w:cs="GillSansMTPro-Light"/>
                <w:sz w:val="20"/>
                <w:szCs w:val="20"/>
                <w:lang w:eastAsia="en-US"/>
              </w:rPr>
            </w:pPr>
          </w:p>
          <w:p w14:paraId="66550ACF" w14:textId="77777777" w:rsidR="00BB1A1F" w:rsidRDefault="00BB1A1F" w:rsidP="0094727E">
            <w:pPr>
              <w:pStyle w:val="titular"/>
              <w:spacing w:before="0" w:beforeAutospacing="0" w:after="0" w:afterAutospacing="0"/>
              <w:jc w:val="both"/>
              <w:rPr>
                <w:color w:val="000000"/>
              </w:rPr>
            </w:pPr>
            <w:r>
              <w:rPr>
                <w:rFonts w:ascii="GillSansMTPro-Light" w:eastAsiaTheme="minorHAnsi" w:hAnsi="GillSansMTPro-Light" w:cs="GillSansMTPro-Light"/>
                <w:sz w:val="20"/>
                <w:szCs w:val="20"/>
                <w:lang w:eastAsia="en-US"/>
              </w:rPr>
              <w:t xml:space="preserve">Es Chile norte sur </w:t>
            </w:r>
            <w:r>
              <w:rPr>
                <w:rFonts w:ascii="GillSansMTPro-Bold" w:eastAsia="GillSansMTPro-Bold" w:hAnsi="GillSansMTPro-Light" w:cs="GillSansMTPro-Bold"/>
                <w:b/>
                <w:bCs/>
                <w:sz w:val="20"/>
                <w:szCs w:val="20"/>
                <w:lang w:eastAsia="en-US"/>
              </w:rPr>
              <w:t>de gran longura</w:t>
            </w:r>
            <w:r>
              <w:rPr>
                <w:rFonts w:ascii="GillSansMTPro-Light" w:eastAsiaTheme="minorHAnsi" w:hAnsi="GillSansMTPro-Light" w:cs="GillSansMTPro-Light"/>
                <w:sz w:val="20"/>
                <w:szCs w:val="20"/>
                <w:lang w:eastAsia="en-US"/>
              </w:rPr>
              <w:t>,</w:t>
            </w:r>
          </w:p>
        </w:tc>
        <w:tc>
          <w:tcPr>
            <w:tcW w:w="4322" w:type="dxa"/>
          </w:tcPr>
          <w:p w14:paraId="678C83BC" w14:textId="77777777" w:rsidR="00BB1A1F" w:rsidRDefault="00BB1A1F" w:rsidP="00BB1A1F">
            <w:pPr>
              <w:autoSpaceDE w:val="0"/>
              <w:autoSpaceDN w:val="0"/>
              <w:adjustRightInd w:val="0"/>
              <w:rPr>
                <w:rFonts w:ascii="GillSansMTPro-Light" w:eastAsiaTheme="minorHAnsi" w:hAnsi="GillSansMTPro-Light" w:cs="GillSansMTPro-Light"/>
                <w:sz w:val="20"/>
                <w:szCs w:val="20"/>
                <w:lang w:eastAsia="en-US"/>
              </w:rPr>
            </w:pPr>
          </w:p>
          <w:p w14:paraId="14A6A9A7" w14:textId="77777777" w:rsidR="00BB1A1F" w:rsidRPr="00707F25" w:rsidRDefault="00BB1A1F" w:rsidP="00BB1A1F">
            <w:pPr>
              <w:autoSpaceDE w:val="0"/>
              <w:autoSpaceDN w:val="0"/>
              <w:adjustRightInd w:val="0"/>
              <w:rPr>
                <w:rFonts w:ascii="GillSansMTPro-Bold" w:eastAsia="GillSansMTPro-Bold" w:hAnsi="GillSansMTPro-Light" w:cs="GillSansMTPro-Bold"/>
                <w:b/>
                <w:bCs/>
                <w:sz w:val="20"/>
                <w:szCs w:val="20"/>
                <w:lang w:val="pt-BR" w:eastAsia="en-US"/>
              </w:rPr>
            </w:pPr>
            <w:r w:rsidRPr="00707F25">
              <w:rPr>
                <w:rFonts w:ascii="GillSansMTPro-Light" w:eastAsiaTheme="minorHAnsi" w:hAnsi="GillSansMTPro-Light" w:cs="GillSansMTPro-Light"/>
                <w:sz w:val="20"/>
                <w:szCs w:val="20"/>
                <w:lang w:val="pt-BR" w:eastAsia="en-US"/>
              </w:rPr>
              <w:t xml:space="preserve">É Chile norte Sul </w:t>
            </w:r>
            <w:r w:rsidRPr="00707F25">
              <w:rPr>
                <w:rFonts w:ascii="GillSansMTPro-Bold" w:eastAsia="GillSansMTPro-Bold" w:hAnsi="GillSansMTPro-Light" w:cs="GillSansMTPro-Bold"/>
                <w:b/>
                <w:bCs/>
                <w:sz w:val="20"/>
                <w:szCs w:val="20"/>
                <w:lang w:val="pt-BR" w:eastAsia="en-US"/>
              </w:rPr>
              <w:t xml:space="preserve">pelo comprido </w:t>
            </w:r>
          </w:p>
          <w:p w14:paraId="58C723CA" w14:textId="77777777" w:rsidR="00BB1A1F" w:rsidRPr="00707F25" w:rsidRDefault="00BB1A1F" w:rsidP="0094727E">
            <w:pPr>
              <w:pStyle w:val="titular"/>
              <w:spacing w:before="0" w:beforeAutospacing="0" w:after="0" w:afterAutospacing="0"/>
              <w:jc w:val="both"/>
              <w:rPr>
                <w:color w:val="000000"/>
                <w:lang w:val="pt-BR"/>
              </w:rPr>
            </w:pPr>
          </w:p>
        </w:tc>
      </w:tr>
    </w:tbl>
    <w:p w14:paraId="36D2F726" w14:textId="77777777" w:rsidR="00BB1A1F" w:rsidRPr="00707F25" w:rsidRDefault="00BB1A1F" w:rsidP="0094727E">
      <w:pPr>
        <w:pStyle w:val="titular"/>
        <w:spacing w:before="0" w:beforeAutospacing="0" w:after="0" w:afterAutospacing="0"/>
        <w:jc w:val="both"/>
        <w:rPr>
          <w:color w:val="000000"/>
          <w:lang w:val="pt-BR"/>
        </w:rPr>
      </w:pPr>
    </w:p>
    <w:p w14:paraId="56602BE5" w14:textId="77777777" w:rsidR="0086706A" w:rsidRPr="00AF4077" w:rsidRDefault="007D5A74" w:rsidP="00B900B3">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En</w:t>
      </w:r>
      <w:r w:rsidR="00601FFA">
        <w:rPr>
          <w:rFonts w:ascii="Times New Roman" w:eastAsiaTheme="minorHAnsi" w:hAnsi="Times New Roman" w:cs="Times New Roman"/>
          <w:sz w:val="24"/>
          <w:szCs w:val="24"/>
          <w:lang w:eastAsia="en-US"/>
        </w:rPr>
        <w:t xml:space="preserve"> el tercer verso</w:t>
      </w:r>
      <w:r w:rsidR="0086706A" w:rsidRPr="00AF4077">
        <w:rPr>
          <w:rFonts w:ascii="Times New Roman" w:eastAsiaTheme="minorHAnsi" w:hAnsi="Times New Roman" w:cs="Times New Roman"/>
          <w:sz w:val="24"/>
          <w:szCs w:val="24"/>
          <w:lang w:eastAsia="en-US"/>
        </w:rPr>
        <w:t xml:space="preserve">, el traductor consigue mantener la aliteración </w:t>
      </w:r>
      <w:r w:rsidR="00FA206F">
        <w:rPr>
          <w:rFonts w:ascii="Times New Roman" w:eastAsiaTheme="minorHAnsi" w:hAnsi="Times New Roman" w:cs="Times New Roman"/>
          <w:sz w:val="24"/>
          <w:szCs w:val="24"/>
          <w:lang w:eastAsia="en-US"/>
        </w:rPr>
        <w:t>con</w:t>
      </w:r>
      <w:r w:rsidR="0086706A" w:rsidRPr="00AF4077">
        <w:rPr>
          <w:rFonts w:ascii="Times New Roman" w:eastAsiaTheme="minorHAnsi" w:hAnsi="Times New Roman" w:cs="Times New Roman"/>
          <w:sz w:val="24"/>
          <w:szCs w:val="24"/>
          <w:lang w:eastAsia="en-US"/>
        </w:rPr>
        <w:t xml:space="preserve"> ‘de’ y ‘</w:t>
      </w:r>
      <w:r w:rsidR="00601FFA">
        <w:rPr>
          <w:rFonts w:ascii="Times New Roman" w:eastAsiaTheme="minorHAnsi" w:hAnsi="Times New Roman" w:cs="Times New Roman"/>
          <w:sz w:val="24"/>
          <w:szCs w:val="24"/>
          <w:lang w:eastAsia="en-US"/>
        </w:rPr>
        <w:t>e</w:t>
      </w:r>
      <w:r w:rsidR="0086706A" w:rsidRPr="00AF4077">
        <w:rPr>
          <w:rFonts w:ascii="Times New Roman" w:eastAsiaTheme="minorHAnsi" w:hAnsi="Times New Roman" w:cs="Times New Roman"/>
          <w:sz w:val="24"/>
          <w:szCs w:val="24"/>
          <w:lang w:eastAsia="en-US"/>
        </w:rPr>
        <w:t>r</w:t>
      </w:r>
      <w:r w:rsidR="00601FFA">
        <w:rPr>
          <w:rFonts w:ascii="Times New Roman" w:eastAsiaTheme="minorHAnsi" w:hAnsi="Times New Roman" w:cs="Times New Roman"/>
          <w:sz w:val="24"/>
          <w:szCs w:val="24"/>
          <w:lang w:eastAsia="en-US"/>
        </w:rPr>
        <w:t>re</w:t>
      </w:r>
      <w:r w:rsidR="0086706A" w:rsidRPr="00AF4077">
        <w:rPr>
          <w:rFonts w:ascii="Times New Roman" w:eastAsiaTheme="minorHAnsi" w:hAnsi="Times New Roman" w:cs="Times New Roman"/>
          <w:sz w:val="24"/>
          <w:szCs w:val="24"/>
          <w:lang w:eastAsia="en-US"/>
        </w:rPr>
        <w:t xml:space="preserve">’ conservando las mismas </w:t>
      </w:r>
      <w:r w:rsidR="009316A2" w:rsidRPr="00AF4077">
        <w:rPr>
          <w:rFonts w:ascii="Times New Roman" w:eastAsiaTheme="minorHAnsi" w:hAnsi="Times New Roman" w:cs="Times New Roman"/>
          <w:sz w:val="24"/>
          <w:szCs w:val="24"/>
          <w:lang w:eastAsia="en-US"/>
        </w:rPr>
        <w:t>p</w:t>
      </w:r>
      <w:r w:rsidR="0086706A" w:rsidRPr="00AF4077">
        <w:rPr>
          <w:rFonts w:ascii="Times New Roman" w:eastAsiaTheme="minorHAnsi" w:hAnsi="Times New Roman" w:cs="Times New Roman"/>
          <w:sz w:val="24"/>
          <w:szCs w:val="24"/>
          <w:lang w:eastAsia="en-US"/>
        </w:rPr>
        <w:t xml:space="preserve">osiciones </w:t>
      </w:r>
      <w:r>
        <w:rPr>
          <w:rFonts w:ascii="Times New Roman" w:eastAsiaTheme="minorHAnsi" w:hAnsi="Times New Roman" w:cs="Times New Roman"/>
          <w:sz w:val="24"/>
          <w:szCs w:val="24"/>
          <w:lang w:eastAsia="en-US"/>
        </w:rPr>
        <w:t>en</w:t>
      </w:r>
      <w:r w:rsidR="0086706A" w:rsidRPr="00AF4077">
        <w:rPr>
          <w:rFonts w:ascii="Times New Roman" w:eastAsiaTheme="minorHAnsi" w:hAnsi="Times New Roman" w:cs="Times New Roman"/>
          <w:sz w:val="24"/>
          <w:szCs w:val="24"/>
          <w:lang w:eastAsia="en-US"/>
        </w:rPr>
        <w:t xml:space="preserve"> la estructura sonora de la composición</w:t>
      </w:r>
      <w:r w:rsidR="00601FFA">
        <w:rPr>
          <w:rFonts w:ascii="Times New Roman" w:eastAsiaTheme="minorHAnsi" w:hAnsi="Times New Roman" w:cs="Times New Roman"/>
          <w:sz w:val="24"/>
          <w:szCs w:val="24"/>
          <w:lang w:eastAsia="en-US"/>
        </w:rPr>
        <w:t xml:space="preserve"> de la lengua fuente</w:t>
      </w:r>
      <w:r w:rsidR="006C130D">
        <w:rPr>
          <w:rFonts w:ascii="Times New Roman" w:eastAsiaTheme="minorHAnsi" w:hAnsi="Times New Roman" w:cs="Times New Roman"/>
          <w:sz w:val="24"/>
          <w:szCs w:val="24"/>
          <w:lang w:eastAsia="en-US"/>
        </w:rPr>
        <w:t>,</w:t>
      </w:r>
      <w:r w:rsidR="00601FFA">
        <w:rPr>
          <w:rFonts w:ascii="Times New Roman" w:eastAsiaTheme="minorHAnsi" w:hAnsi="Times New Roman" w:cs="Times New Roman"/>
          <w:sz w:val="24"/>
          <w:szCs w:val="24"/>
          <w:lang w:eastAsia="en-US"/>
        </w:rPr>
        <w:t xml:space="preserve"> en la composición de la lengua  traducida</w:t>
      </w:r>
      <w:r w:rsidR="00B900B3">
        <w:rPr>
          <w:rFonts w:ascii="Times New Roman" w:eastAsiaTheme="minorHAnsi" w:hAnsi="Times New Roman" w:cs="Times New Roman"/>
          <w:sz w:val="24"/>
          <w:szCs w:val="24"/>
          <w:lang w:eastAsia="en-US"/>
        </w:rPr>
        <w:t>.</w:t>
      </w:r>
    </w:p>
    <w:p w14:paraId="4280C7C8" w14:textId="77777777" w:rsidR="006B3530" w:rsidRDefault="006B3530" w:rsidP="004E7822">
      <w:pPr>
        <w:jc w:val="both"/>
        <w:rPr>
          <w:rFonts w:ascii="SabonLTStd-Roman" w:eastAsiaTheme="minorHAnsi" w:hAnsi="SabonLTStd-Roman" w:cs="SabonLTStd-Roman"/>
          <w:lang w:eastAsia="en-US"/>
        </w:rPr>
      </w:pPr>
    </w:p>
    <w:tbl>
      <w:tblPr>
        <w:tblStyle w:val="Tablaconcuadrcula"/>
        <w:tblW w:w="0" w:type="auto"/>
        <w:tblLook w:val="04A0" w:firstRow="1" w:lastRow="0" w:firstColumn="1" w:lastColumn="0" w:noHBand="0" w:noVBand="1"/>
      </w:tblPr>
      <w:tblGrid>
        <w:gridCol w:w="8644"/>
      </w:tblGrid>
      <w:tr w:rsidR="009316A2" w14:paraId="7AE93A28" w14:textId="77777777" w:rsidTr="009316A2">
        <w:tc>
          <w:tcPr>
            <w:tcW w:w="8644" w:type="dxa"/>
          </w:tcPr>
          <w:p w14:paraId="617D2A75" w14:textId="77777777" w:rsidR="009316A2" w:rsidRDefault="009316A2" w:rsidP="009316A2">
            <w:pPr>
              <w:autoSpaceDE w:val="0"/>
              <w:autoSpaceDN w:val="0"/>
              <w:adjustRightInd w:val="0"/>
              <w:rPr>
                <w:rFonts w:ascii="GillSansMTPro-BoldItalic" w:eastAsiaTheme="minorHAnsi" w:hAnsi="GillSansMTPro-BoldItalic" w:cs="GillSansMTPro-BoldItalic"/>
                <w:b/>
                <w:bCs/>
                <w:i/>
                <w:iCs/>
                <w:sz w:val="20"/>
                <w:szCs w:val="20"/>
                <w:lang w:eastAsia="en-US"/>
              </w:rPr>
            </w:pPr>
            <w:r w:rsidRPr="009316A2">
              <w:rPr>
                <w:rFonts w:ascii="GillSansMTPro-BoldItalic" w:eastAsiaTheme="minorHAnsi" w:hAnsi="GillSansMTPro-BoldItalic" w:cs="GillSansMTPro-BoldItalic"/>
                <w:bCs/>
                <w:i/>
                <w:iCs/>
                <w:sz w:val="20"/>
                <w:szCs w:val="20"/>
                <w:lang w:eastAsia="en-US"/>
              </w:rPr>
              <w:t>te</w:t>
            </w:r>
            <w:r>
              <w:rPr>
                <w:rFonts w:ascii="GillSansMTPro-LightItalic" w:eastAsiaTheme="minorHAnsi" w:hAnsi="GillSansMTPro-LightItalic" w:cs="GillSansMTPro-LightItalic"/>
                <w:i/>
                <w:iCs/>
                <w:sz w:val="20"/>
                <w:szCs w:val="20"/>
                <w:lang w:eastAsia="en-US"/>
              </w:rPr>
              <w:t>n</w:t>
            </w:r>
            <w:r w:rsidRPr="009316A2">
              <w:rPr>
                <w:rFonts w:ascii="GillSansMTPro-LightItalic" w:eastAsiaTheme="minorHAnsi" w:hAnsi="GillSansMTPro-LightItalic" w:cs="GillSansMTPro-LightItalic"/>
                <w:b/>
                <w:i/>
                <w:iCs/>
                <w:sz w:val="20"/>
                <w:szCs w:val="20"/>
                <w:lang w:eastAsia="en-US"/>
              </w:rPr>
              <w:t>d</w:t>
            </w:r>
            <w:r>
              <w:rPr>
                <w:rFonts w:ascii="GillSansMTPro-BoldItalic" w:eastAsiaTheme="minorHAnsi" w:hAnsi="GillSansMTPro-BoldItalic" w:cs="GillSansMTPro-BoldItalic"/>
                <w:b/>
                <w:bCs/>
                <w:i/>
                <w:iCs/>
                <w:sz w:val="20"/>
                <w:szCs w:val="20"/>
                <w:lang w:eastAsia="en-US"/>
              </w:rPr>
              <w:t xml:space="preserve">rá </w:t>
            </w:r>
            <w:r>
              <w:rPr>
                <w:rFonts w:ascii="GillSansMTPro-LightItalic" w:eastAsiaTheme="minorHAnsi" w:hAnsi="GillSansMTPro-LightItalic" w:cs="GillSansMTPro-LightItalic"/>
                <w:i/>
                <w:iCs/>
                <w:sz w:val="20"/>
                <w:szCs w:val="20"/>
                <w:lang w:eastAsia="en-US"/>
              </w:rPr>
              <w:t xml:space="preserve">del leste a oeste </w:t>
            </w:r>
            <w:r>
              <w:rPr>
                <w:rFonts w:ascii="GillSansMTPro-BoldItalic" w:eastAsiaTheme="minorHAnsi" w:hAnsi="GillSansMTPro-BoldItalic" w:cs="GillSansMTPro-BoldItalic"/>
                <w:b/>
                <w:bCs/>
                <w:i/>
                <w:iCs/>
                <w:sz w:val="20"/>
                <w:szCs w:val="20"/>
                <w:lang w:eastAsia="en-US"/>
              </w:rPr>
              <w:t>de angostura</w:t>
            </w:r>
          </w:p>
          <w:p w14:paraId="19D2AC70" w14:textId="77777777" w:rsidR="009316A2" w:rsidRDefault="008A13E5" w:rsidP="009316A2">
            <w:pPr>
              <w:autoSpaceDE w:val="0"/>
              <w:autoSpaceDN w:val="0"/>
              <w:adjustRightInd w:val="0"/>
              <w:rPr>
                <w:rFonts w:ascii="GillSansMTPro-BoldItalic" w:eastAsiaTheme="minorHAnsi" w:hAnsi="GillSansMTPro-BoldItalic" w:cs="GillSansMTPro-BoldItalic"/>
                <w:b/>
                <w:bCs/>
                <w:i/>
                <w:iCs/>
                <w:sz w:val="20"/>
                <w:szCs w:val="20"/>
                <w:lang w:eastAsia="en-US"/>
              </w:rPr>
            </w:pPr>
            <w:r>
              <w:rPr>
                <w:rFonts w:ascii="GillSansMTPro-BoldItalic" w:eastAsiaTheme="minorHAnsi" w:hAnsi="GillSansMTPro-BoldItalic" w:cs="GillSansMTPro-BoldItalic"/>
                <w:b/>
                <w:bCs/>
                <w:i/>
                <w:iCs/>
                <w:noProof/>
                <w:sz w:val="20"/>
                <w:szCs w:val="20"/>
                <w:lang w:val="es-ES" w:eastAsia="es-ES"/>
              </w:rPr>
              <mc:AlternateContent>
                <mc:Choice Requires="wps">
                  <w:drawing>
                    <wp:anchor distT="0" distB="0" distL="114300" distR="114300" simplePos="0" relativeHeight="251664384" behindDoc="0" locked="0" layoutInCell="1" allowOverlap="1" wp14:anchorId="55C3FCF5" wp14:editId="5ACC34F8">
                      <wp:simplePos x="0" y="0"/>
                      <wp:positionH relativeFrom="column">
                        <wp:posOffset>43815</wp:posOffset>
                      </wp:positionH>
                      <wp:positionV relativeFrom="paragraph">
                        <wp:posOffset>-6350</wp:posOffset>
                      </wp:positionV>
                      <wp:extent cx="171450" cy="171450"/>
                      <wp:effectExtent l="18415" t="6350" r="26035" b="3810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4" o:spid="_x0000_s1026" type="#_x0000_t32" style="position:absolute;margin-left:3.45pt;margin-top:-.45pt;width:13.5pt;height:1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">
                      <v:stroke endarrow="block"/>
                    </v:shape>
                  </w:pict>
                </mc:Fallback>
              </mc:AlternateContent>
            </w:r>
            <w:r>
              <w:rPr>
                <w:rFonts w:ascii="GillSansMTPro-BoldItalic" w:eastAsiaTheme="minorHAnsi" w:hAnsi="GillSansMTPro-BoldItalic" w:cs="GillSansMTPro-BoldItalic"/>
                <w:b/>
                <w:bCs/>
                <w:i/>
                <w:iCs/>
                <w:noProof/>
                <w:sz w:val="20"/>
                <w:szCs w:val="20"/>
                <w:lang w:val="es-ES" w:eastAsia="es-ES"/>
              </w:rPr>
              <mc:AlternateContent>
                <mc:Choice Requires="wps">
                  <w:drawing>
                    <wp:anchor distT="0" distB="0" distL="114300" distR="114300" simplePos="0" relativeHeight="251663360" behindDoc="0" locked="0" layoutInCell="1" allowOverlap="1" wp14:anchorId="6718F27F" wp14:editId="431BDB43">
                      <wp:simplePos x="0" y="0"/>
                      <wp:positionH relativeFrom="column">
                        <wp:posOffset>272415</wp:posOffset>
                      </wp:positionH>
                      <wp:positionV relativeFrom="paragraph">
                        <wp:posOffset>-6350</wp:posOffset>
                      </wp:positionV>
                      <wp:extent cx="19050" cy="123825"/>
                      <wp:effectExtent l="56515" t="6350" r="51435" b="3492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1.45pt;margin-top:-.45pt;width:1.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">
                      <v:stroke endarrow="block"/>
                    </v:shape>
                  </w:pict>
                </mc:Fallback>
              </mc:AlternateContent>
            </w:r>
          </w:p>
          <w:p w14:paraId="422E07AC" w14:textId="77777777" w:rsidR="009316A2" w:rsidRDefault="009316A2" w:rsidP="009316A2">
            <w:pPr>
              <w:jc w:val="both"/>
              <w:rPr>
                <w:rFonts w:ascii="Times New Roman" w:hAnsi="Times New Roman" w:cs="Times New Roman"/>
                <w:sz w:val="24"/>
                <w:szCs w:val="24"/>
              </w:rPr>
            </w:pPr>
            <w:r>
              <w:rPr>
                <w:rFonts w:ascii="GillSansMTPro-Bold" w:eastAsia="GillSansMTPro-Bold" w:hAnsi="GillSansMTPro-BoldItalic" w:cs="GillSansMTPro-Bold"/>
                <w:b/>
                <w:bCs/>
                <w:sz w:val="20"/>
                <w:szCs w:val="20"/>
                <w:lang w:eastAsia="en-US"/>
              </w:rPr>
              <w:t>D</w:t>
            </w:r>
            <w:r>
              <w:rPr>
                <w:rFonts w:ascii="GillSansMTPro-Light" w:eastAsiaTheme="minorHAnsi" w:hAnsi="GillSansMTPro-Light" w:cs="GillSansMTPro-Light"/>
                <w:sz w:val="20"/>
                <w:szCs w:val="20"/>
                <w:lang w:eastAsia="en-US"/>
              </w:rPr>
              <w:t>e l</w:t>
            </w:r>
            <w:r>
              <w:rPr>
                <w:rFonts w:ascii="GillSansMTPro-Bold" w:eastAsia="GillSansMTPro-Bold" w:hAnsi="GillSansMTPro-BoldItalic" w:cs="GillSansMTPro-Bold"/>
                <w:b/>
                <w:bCs/>
                <w:sz w:val="20"/>
                <w:szCs w:val="20"/>
                <w:lang w:eastAsia="en-US"/>
              </w:rPr>
              <w:t>ar</w:t>
            </w:r>
            <w:r>
              <w:rPr>
                <w:rFonts w:ascii="GillSansMTPro-Light" w:eastAsiaTheme="minorHAnsi" w:hAnsi="GillSansMTPro-Light" w:cs="GillSansMTPro-Light"/>
                <w:sz w:val="20"/>
                <w:szCs w:val="20"/>
                <w:lang w:eastAsia="en-US"/>
              </w:rPr>
              <w:t xml:space="preserve">go Leste a Oeste, </w:t>
            </w:r>
            <w:r w:rsidRPr="009316A2">
              <w:rPr>
                <w:rFonts w:ascii="GillSansMTPro-Bold" w:eastAsia="GillSansMTPro-Bold" w:hAnsi="GillSansMTPro-BoldItalic" w:cs="GillSansMTPro-Bold"/>
                <w:bCs/>
                <w:sz w:val="20"/>
                <w:szCs w:val="20"/>
                <w:lang w:eastAsia="en-US"/>
              </w:rPr>
              <w:t>se medido</w:t>
            </w:r>
          </w:p>
        </w:tc>
      </w:tr>
    </w:tbl>
    <w:p w14:paraId="60690737" w14:textId="77777777" w:rsidR="009316A2" w:rsidRDefault="009316A2" w:rsidP="009316A2">
      <w:pPr>
        <w:autoSpaceDE w:val="0"/>
        <w:autoSpaceDN w:val="0"/>
        <w:adjustRightInd w:val="0"/>
        <w:spacing w:after="0" w:line="240" w:lineRule="auto"/>
        <w:rPr>
          <w:rFonts w:ascii="SabonLTStd-Roman" w:eastAsiaTheme="minorHAnsi" w:hAnsi="SabonLTStd-Roman" w:cs="SabonLTStd-Roman"/>
          <w:lang w:eastAsia="en-US"/>
        </w:rPr>
      </w:pPr>
    </w:p>
    <w:p w14:paraId="3846BE65" w14:textId="77777777" w:rsidR="00AF4077" w:rsidRPr="00707F25" w:rsidRDefault="00AF4077" w:rsidP="00B900B3">
      <w:pPr>
        <w:autoSpaceDE w:val="0"/>
        <w:autoSpaceDN w:val="0"/>
        <w:adjustRightInd w:val="0"/>
        <w:spacing w:after="0" w:line="240" w:lineRule="auto"/>
        <w:jc w:val="both"/>
        <w:rPr>
          <w:rFonts w:ascii="SabonLTStd-Roman" w:eastAsiaTheme="minorHAnsi" w:hAnsi="SabonLTStd-Roman" w:cs="SabonLTStd-Roman"/>
          <w:sz w:val="24"/>
          <w:szCs w:val="24"/>
          <w:lang w:eastAsia="en-US"/>
        </w:rPr>
      </w:pPr>
      <w:r w:rsidRPr="00707F25">
        <w:rPr>
          <w:rFonts w:ascii="Times New Roman" w:eastAsiaTheme="minorHAnsi" w:hAnsi="Times New Roman" w:cs="Times New Roman"/>
          <w:sz w:val="24"/>
          <w:szCs w:val="24"/>
          <w:lang w:eastAsia="en-US"/>
        </w:rPr>
        <w:t>A continua</w:t>
      </w:r>
      <w:r w:rsidR="00601FFA" w:rsidRPr="00707F25">
        <w:rPr>
          <w:rFonts w:ascii="Times New Roman" w:eastAsiaTheme="minorHAnsi" w:hAnsi="Times New Roman" w:cs="Times New Roman"/>
          <w:sz w:val="24"/>
          <w:szCs w:val="24"/>
          <w:lang w:eastAsia="en-US"/>
        </w:rPr>
        <w:t>ción transcribimos el verso donde queda clara</w:t>
      </w:r>
      <w:r w:rsidRPr="00707F25">
        <w:rPr>
          <w:rFonts w:ascii="Times New Roman" w:eastAsiaTheme="minorHAnsi" w:hAnsi="Times New Roman" w:cs="Times New Roman"/>
          <w:sz w:val="24"/>
          <w:szCs w:val="24"/>
          <w:lang w:eastAsia="en-US"/>
        </w:rPr>
        <w:t xml:space="preserve"> la preocupación del traductor </w:t>
      </w:r>
      <w:r w:rsidR="007D5A74" w:rsidRPr="00707F25">
        <w:rPr>
          <w:rFonts w:ascii="Times New Roman" w:eastAsiaTheme="minorHAnsi" w:hAnsi="Times New Roman" w:cs="Times New Roman"/>
          <w:sz w:val="24"/>
          <w:szCs w:val="24"/>
          <w:lang w:eastAsia="en-US"/>
        </w:rPr>
        <w:t>en</w:t>
      </w:r>
      <w:r w:rsidRPr="00707F25">
        <w:rPr>
          <w:rFonts w:ascii="Times New Roman" w:eastAsiaTheme="minorHAnsi" w:hAnsi="Times New Roman" w:cs="Times New Roman"/>
          <w:sz w:val="24"/>
          <w:szCs w:val="24"/>
          <w:lang w:eastAsia="en-US"/>
        </w:rPr>
        <w:t xml:space="preserve"> mantener la rima</w:t>
      </w:r>
      <w:r w:rsidR="00601FFA" w:rsidRPr="00707F25">
        <w:rPr>
          <w:rFonts w:ascii="SabonLTStd-Roman" w:eastAsiaTheme="minorHAnsi" w:hAnsi="SabonLTStd-Roman" w:cs="SabonLTStd-Roman"/>
          <w:sz w:val="24"/>
          <w:szCs w:val="24"/>
          <w:lang w:eastAsia="en-US"/>
        </w:rPr>
        <w:t xml:space="preserve"> manteniendo la </w:t>
      </w:r>
      <w:r w:rsidR="001875C2" w:rsidRPr="00707F25">
        <w:rPr>
          <w:rFonts w:ascii="SabonLTStd-Roman" w:eastAsiaTheme="minorHAnsi" w:hAnsi="SabonLTStd-Roman" w:cs="SabonLTStd-Roman"/>
          <w:sz w:val="24"/>
          <w:szCs w:val="24"/>
          <w:lang w:eastAsia="en-US"/>
        </w:rPr>
        <w:t>semánticasubstituyendo</w:t>
      </w:r>
      <w:r w:rsidR="00601FFA" w:rsidRPr="00707F25">
        <w:rPr>
          <w:rFonts w:ascii="SabonLTStd-Roman" w:eastAsiaTheme="minorHAnsi" w:hAnsi="SabonLTStd-Roman" w:cs="SabonLTStd-Roman"/>
          <w:sz w:val="24"/>
          <w:szCs w:val="24"/>
          <w:lang w:eastAsia="en-US"/>
        </w:rPr>
        <w:t xml:space="preserve"> la metáfora por su sentido literal.</w:t>
      </w:r>
    </w:p>
    <w:p w14:paraId="0D02F45F" w14:textId="77777777" w:rsidR="00AF4077" w:rsidRPr="00707F25" w:rsidRDefault="00AF4077" w:rsidP="00B900B3">
      <w:pPr>
        <w:autoSpaceDE w:val="0"/>
        <w:autoSpaceDN w:val="0"/>
        <w:adjustRightInd w:val="0"/>
        <w:spacing w:after="0" w:line="240" w:lineRule="auto"/>
        <w:jc w:val="both"/>
        <w:rPr>
          <w:rFonts w:ascii="SabonLTStd-Roman" w:eastAsiaTheme="minorHAnsi" w:hAnsi="SabonLTStd-Roman" w:cs="SabonLTStd-Roman"/>
          <w:sz w:val="24"/>
          <w:szCs w:val="24"/>
          <w:lang w:eastAsia="en-US"/>
        </w:rPr>
      </w:pPr>
    </w:p>
    <w:tbl>
      <w:tblPr>
        <w:tblStyle w:val="Tablaconcuadrcula"/>
        <w:tblW w:w="0" w:type="auto"/>
        <w:tblLook w:val="04A0" w:firstRow="1" w:lastRow="0" w:firstColumn="1" w:lastColumn="0" w:noHBand="0" w:noVBand="1"/>
      </w:tblPr>
      <w:tblGrid>
        <w:gridCol w:w="8644"/>
      </w:tblGrid>
      <w:tr w:rsidR="00AF4077" w14:paraId="660F16FD" w14:textId="77777777" w:rsidTr="00AF4077">
        <w:tc>
          <w:tcPr>
            <w:tcW w:w="8644" w:type="dxa"/>
          </w:tcPr>
          <w:p w14:paraId="4565A585" w14:textId="77777777" w:rsidR="00AF4077" w:rsidRDefault="00AF4077" w:rsidP="00AF4077">
            <w:pPr>
              <w:autoSpaceDE w:val="0"/>
              <w:autoSpaceDN w:val="0"/>
              <w:adjustRightInd w:val="0"/>
              <w:rPr>
                <w:rFonts w:ascii="GillSansMTPro-LightItalic" w:eastAsiaTheme="minorHAnsi" w:hAnsi="GillSansMTPro-LightItalic" w:cs="GillSansMTPro-LightItalic"/>
                <w:i/>
                <w:iCs/>
                <w:sz w:val="20"/>
                <w:szCs w:val="20"/>
                <w:lang w:eastAsia="en-US"/>
              </w:rPr>
            </w:pPr>
          </w:p>
          <w:p w14:paraId="678BC451" w14:textId="77777777" w:rsidR="00AF4077" w:rsidRDefault="009831E0" w:rsidP="00AF4077">
            <w:pPr>
              <w:autoSpaceDE w:val="0"/>
              <w:autoSpaceDN w:val="0"/>
              <w:adjustRightInd w:val="0"/>
              <w:rPr>
                <w:rFonts w:ascii="GillSansMTPro-LightItalic" w:eastAsiaTheme="minorHAnsi" w:hAnsi="GillSansMTPro-LightItalic" w:cs="GillSansMTPro-LightItalic"/>
                <w:i/>
                <w:iCs/>
                <w:sz w:val="20"/>
                <w:szCs w:val="20"/>
                <w:lang w:eastAsia="en-US"/>
              </w:rPr>
            </w:pPr>
            <w:r>
              <w:rPr>
                <w:rFonts w:ascii="GillSansMTPro-LightItalic" w:eastAsiaTheme="minorHAnsi" w:hAnsi="GillSansMTPro-LightItalic" w:cs="GillSansMTPro-LightItalic"/>
                <w:i/>
                <w:iCs/>
                <w:sz w:val="20"/>
                <w:szCs w:val="20"/>
                <w:lang w:eastAsia="en-US"/>
              </w:rPr>
              <w:t>H</w:t>
            </w:r>
            <w:r w:rsidR="00AF4077">
              <w:rPr>
                <w:rFonts w:ascii="GillSansMTPro-LightItalic" w:eastAsiaTheme="minorHAnsi" w:hAnsi="GillSansMTPro-LightItalic" w:cs="GillSansMTPro-LightItalic"/>
                <w:i/>
                <w:iCs/>
                <w:sz w:val="20"/>
                <w:szCs w:val="20"/>
                <w:lang w:eastAsia="en-US"/>
              </w:rPr>
              <w:t>asta do el mar Océano y chileno . mezclan sus aguas por angosto seno.</w:t>
            </w:r>
          </w:p>
          <w:p w14:paraId="77F751EE" w14:textId="77777777" w:rsidR="00AF4077" w:rsidRDefault="00AF4077" w:rsidP="009316A2">
            <w:pPr>
              <w:autoSpaceDE w:val="0"/>
              <w:autoSpaceDN w:val="0"/>
              <w:adjustRightInd w:val="0"/>
              <w:rPr>
                <w:rFonts w:ascii="SabonLTStd-Roman" w:eastAsiaTheme="minorHAnsi" w:hAnsi="SabonLTStd-Roman" w:cs="SabonLTStd-Roman"/>
                <w:lang w:eastAsia="en-US"/>
              </w:rPr>
            </w:pPr>
          </w:p>
        </w:tc>
      </w:tr>
      <w:tr w:rsidR="00AF4077" w:rsidRPr="00C93A32" w14:paraId="0A62D451" w14:textId="77777777" w:rsidTr="00AF4077">
        <w:tc>
          <w:tcPr>
            <w:tcW w:w="8644" w:type="dxa"/>
          </w:tcPr>
          <w:p w14:paraId="6BF1C7BE" w14:textId="77777777" w:rsidR="00AF4077" w:rsidRDefault="00AF4077" w:rsidP="00AF4077">
            <w:pPr>
              <w:autoSpaceDE w:val="0"/>
              <w:autoSpaceDN w:val="0"/>
              <w:adjustRightInd w:val="0"/>
              <w:rPr>
                <w:rFonts w:ascii="GillSansMTPro-LightItalic" w:eastAsiaTheme="minorHAnsi" w:hAnsi="GillSansMTPro-LightItalic" w:cs="GillSansMTPro-LightItalic"/>
                <w:i/>
                <w:iCs/>
                <w:sz w:val="20"/>
                <w:szCs w:val="20"/>
                <w:lang w:eastAsia="en-US"/>
              </w:rPr>
            </w:pPr>
          </w:p>
          <w:p w14:paraId="3588AA14" w14:textId="77777777" w:rsidR="00AF4077" w:rsidRPr="00707F25" w:rsidRDefault="00AF4077" w:rsidP="00AF4077">
            <w:pPr>
              <w:autoSpaceDE w:val="0"/>
              <w:autoSpaceDN w:val="0"/>
              <w:adjustRightInd w:val="0"/>
              <w:rPr>
                <w:rFonts w:ascii="GillSansMTPro-Light" w:eastAsiaTheme="minorHAnsi" w:hAnsi="GillSansMTPro-Light" w:cs="GillSansMTPro-Light"/>
                <w:sz w:val="20"/>
                <w:szCs w:val="20"/>
                <w:lang w:val="pt-BR" w:eastAsia="en-US"/>
              </w:rPr>
            </w:pPr>
            <w:r w:rsidRPr="00707F25">
              <w:rPr>
                <w:rFonts w:ascii="GillSansMTPro-Light" w:eastAsiaTheme="minorHAnsi" w:hAnsi="GillSansMTPro-Light" w:cs="GillSansMTPro-Light"/>
                <w:sz w:val="20"/>
                <w:szCs w:val="20"/>
                <w:lang w:val="pt-BR" w:eastAsia="en-US"/>
              </w:rPr>
              <w:t>Até onde o Oce</w:t>
            </w:r>
            <w:r w:rsidRPr="00707F25">
              <w:rPr>
                <w:rFonts w:ascii="GillSansMTPro-Bold" w:eastAsia="GillSansMTPro-Bold" w:hAnsi="SabonLTStd-Roman" w:cs="GillSansMTPro-Bold"/>
                <w:b/>
                <w:bCs/>
                <w:sz w:val="20"/>
                <w:szCs w:val="20"/>
                <w:lang w:val="pt-BR" w:eastAsia="en-US"/>
              </w:rPr>
              <w:t>a</w:t>
            </w:r>
            <w:r w:rsidRPr="00707F25">
              <w:rPr>
                <w:rFonts w:ascii="GillSansMTPro-Light" w:eastAsiaTheme="minorHAnsi" w:hAnsi="GillSansMTPro-Light" w:cs="GillSansMTPro-Light"/>
                <w:sz w:val="20"/>
                <w:szCs w:val="20"/>
                <w:lang w:val="pt-BR" w:eastAsia="en-US"/>
              </w:rPr>
              <w:t>no ao mar chileno. Suas águas mesclão</w:t>
            </w:r>
            <w:r w:rsidR="007D5A74" w:rsidRPr="00707F25">
              <w:rPr>
                <w:rFonts w:ascii="GillSansMTPro-Light" w:eastAsiaTheme="minorHAnsi" w:hAnsi="GillSansMTPro-Light" w:cs="GillSansMTPro-Light"/>
                <w:sz w:val="20"/>
                <w:szCs w:val="20"/>
                <w:lang w:val="pt-BR" w:eastAsia="en-US"/>
              </w:rPr>
              <w:t>en</w:t>
            </w:r>
            <w:r w:rsidRPr="00707F25">
              <w:rPr>
                <w:rFonts w:ascii="GillSansMTPro-Light" w:eastAsiaTheme="minorHAnsi" w:hAnsi="GillSansMTPro-Light" w:cs="GillSansMTPro-Light"/>
                <w:sz w:val="20"/>
                <w:szCs w:val="20"/>
                <w:lang w:val="pt-BR" w:eastAsia="en-US"/>
              </w:rPr>
              <w:t xml:space="preserve"> estreito terreno.</w:t>
            </w:r>
          </w:p>
          <w:p w14:paraId="56F18407" w14:textId="77777777" w:rsidR="00AF4077" w:rsidRPr="00707F25" w:rsidRDefault="00AF4077" w:rsidP="00AF4077">
            <w:pPr>
              <w:autoSpaceDE w:val="0"/>
              <w:autoSpaceDN w:val="0"/>
              <w:adjustRightInd w:val="0"/>
              <w:rPr>
                <w:rFonts w:ascii="GillSansMTPro-Light" w:eastAsiaTheme="minorHAnsi" w:hAnsi="GillSansMTPro-Light" w:cs="GillSansMTPro-Light"/>
                <w:sz w:val="20"/>
                <w:szCs w:val="20"/>
                <w:lang w:val="pt-BR" w:eastAsia="en-US"/>
              </w:rPr>
            </w:pPr>
          </w:p>
        </w:tc>
      </w:tr>
    </w:tbl>
    <w:p w14:paraId="0C77DDC1" w14:textId="77777777" w:rsidR="00AF4077" w:rsidRPr="00707F25" w:rsidRDefault="00AF4077" w:rsidP="009316A2">
      <w:pPr>
        <w:autoSpaceDE w:val="0"/>
        <w:autoSpaceDN w:val="0"/>
        <w:adjustRightInd w:val="0"/>
        <w:spacing w:after="0" w:line="240" w:lineRule="auto"/>
        <w:rPr>
          <w:rFonts w:ascii="SabonLTStd-Roman" w:eastAsiaTheme="minorHAnsi" w:hAnsi="SabonLTStd-Roman" w:cs="SabonLTStd-Roman"/>
          <w:lang w:val="pt-BR" w:eastAsia="en-US"/>
        </w:rPr>
      </w:pPr>
    </w:p>
    <w:p w14:paraId="6D82DCAC" w14:textId="77777777" w:rsidR="009316A2" w:rsidRDefault="00B208E4" w:rsidP="009831E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En </w:t>
      </w:r>
      <w:r w:rsidR="00AF4077" w:rsidRPr="00AF4077">
        <w:rPr>
          <w:rFonts w:ascii="Times New Roman" w:eastAsiaTheme="minorHAnsi" w:hAnsi="Times New Roman" w:cs="Times New Roman"/>
          <w:sz w:val="24"/>
          <w:szCs w:val="24"/>
          <w:lang w:eastAsia="en-US"/>
        </w:rPr>
        <w:t xml:space="preserve">los ejemplos a continuación el traductor altera la fórmula de la rima, de acuerdo </w:t>
      </w:r>
      <w:r w:rsidR="009831E0">
        <w:rPr>
          <w:rFonts w:ascii="Times New Roman" w:eastAsiaTheme="minorHAnsi" w:hAnsi="Times New Roman" w:cs="Times New Roman"/>
          <w:sz w:val="24"/>
          <w:szCs w:val="24"/>
          <w:lang w:eastAsia="en-US"/>
        </w:rPr>
        <w:t>con</w:t>
      </w:r>
      <w:r w:rsidR="00AF4077" w:rsidRPr="00AF4077">
        <w:rPr>
          <w:rFonts w:ascii="Times New Roman" w:eastAsiaTheme="minorHAnsi" w:hAnsi="Times New Roman" w:cs="Times New Roman"/>
          <w:sz w:val="24"/>
          <w:szCs w:val="24"/>
          <w:lang w:eastAsia="en-US"/>
        </w:rPr>
        <w:t xml:space="preserve"> las posibilidades que la lengua de llegada </w:t>
      </w:r>
      <w:r w:rsidR="009831E0">
        <w:rPr>
          <w:rFonts w:ascii="Times New Roman" w:eastAsiaTheme="minorHAnsi" w:hAnsi="Times New Roman" w:cs="Times New Roman"/>
          <w:sz w:val="24"/>
          <w:szCs w:val="24"/>
          <w:lang w:eastAsia="en-US"/>
        </w:rPr>
        <w:t xml:space="preserve"> le ofrece</w:t>
      </w:r>
      <w:r>
        <w:rPr>
          <w:rFonts w:ascii="Times New Roman" w:eastAsiaTheme="minorHAnsi" w:hAnsi="Times New Roman" w:cs="Times New Roman"/>
          <w:sz w:val="24"/>
          <w:szCs w:val="24"/>
          <w:lang w:eastAsia="en-US"/>
        </w:rPr>
        <w:t xml:space="preserve"> para mantener </w:t>
      </w:r>
      <w:r w:rsidR="004A0E65">
        <w:rPr>
          <w:rFonts w:ascii="Times New Roman" w:eastAsiaTheme="minorHAnsi" w:hAnsi="Times New Roman" w:cs="Times New Roman"/>
          <w:sz w:val="24"/>
          <w:szCs w:val="24"/>
          <w:lang w:eastAsia="en-US"/>
        </w:rPr>
        <w:t>una</w:t>
      </w:r>
      <w:r>
        <w:rPr>
          <w:rFonts w:ascii="Times New Roman" w:eastAsiaTheme="minorHAnsi" w:hAnsi="Times New Roman" w:cs="Times New Roman"/>
          <w:sz w:val="24"/>
          <w:szCs w:val="24"/>
          <w:lang w:eastAsia="en-US"/>
        </w:rPr>
        <w:t xml:space="preserve"> harmoní</w:t>
      </w:r>
      <w:r w:rsidR="00AF4077" w:rsidRPr="00AF4077">
        <w:rPr>
          <w:rFonts w:ascii="Times New Roman" w:eastAsiaTheme="minorHAnsi" w:hAnsi="Times New Roman" w:cs="Times New Roman"/>
          <w:sz w:val="24"/>
          <w:szCs w:val="24"/>
          <w:lang w:eastAsia="en-US"/>
        </w:rPr>
        <w:t>a</w:t>
      </w:r>
      <w:r>
        <w:rPr>
          <w:rFonts w:ascii="Times New Roman" w:eastAsiaTheme="minorHAnsi" w:hAnsi="Times New Roman" w:cs="Times New Roman"/>
          <w:sz w:val="24"/>
          <w:szCs w:val="24"/>
          <w:lang w:eastAsia="en-US"/>
        </w:rPr>
        <w:t>semá</w:t>
      </w:r>
      <w:r w:rsidR="00AF4077" w:rsidRPr="00AF4077">
        <w:rPr>
          <w:rFonts w:ascii="Times New Roman" w:eastAsiaTheme="minorHAnsi" w:hAnsi="Times New Roman" w:cs="Times New Roman"/>
          <w:sz w:val="24"/>
          <w:szCs w:val="24"/>
          <w:lang w:eastAsia="en-US"/>
        </w:rPr>
        <w:t xml:space="preserve">ntica </w:t>
      </w:r>
      <w:r>
        <w:rPr>
          <w:rFonts w:ascii="Times New Roman" w:eastAsiaTheme="minorHAnsi" w:hAnsi="Times New Roman" w:cs="Times New Roman"/>
          <w:sz w:val="24"/>
          <w:szCs w:val="24"/>
          <w:lang w:eastAsia="en-US"/>
        </w:rPr>
        <w:t xml:space="preserve">y fonética con la lengua fuente. Podemos observar los pasos creativos seguidos por el traductor </w:t>
      </w:r>
      <w:r w:rsidR="007D5A74">
        <w:rPr>
          <w:rFonts w:ascii="Times New Roman" w:eastAsiaTheme="minorHAnsi" w:hAnsi="Times New Roman" w:cs="Times New Roman"/>
          <w:sz w:val="24"/>
          <w:szCs w:val="24"/>
          <w:lang w:eastAsia="en-US"/>
        </w:rPr>
        <w:t>en</w:t>
      </w:r>
      <w:r>
        <w:rPr>
          <w:rFonts w:ascii="Times New Roman" w:eastAsiaTheme="minorHAnsi" w:hAnsi="Times New Roman" w:cs="Times New Roman"/>
          <w:sz w:val="24"/>
          <w:szCs w:val="24"/>
          <w:lang w:eastAsia="en-US"/>
        </w:rPr>
        <w:t xml:space="preserve"> la  conmutación </w:t>
      </w:r>
      <w:r w:rsidR="001875C2">
        <w:rPr>
          <w:rFonts w:ascii="Times New Roman" w:eastAsiaTheme="minorHAnsi" w:hAnsi="Times New Roman" w:cs="Times New Roman"/>
          <w:sz w:val="24"/>
          <w:szCs w:val="24"/>
          <w:lang w:eastAsia="en-US"/>
        </w:rPr>
        <w:t>semántica</w:t>
      </w:r>
      <w:r>
        <w:rPr>
          <w:rFonts w:ascii="Times New Roman" w:eastAsiaTheme="minorHAnsi" w:hAnsi="Times New Roman" w:cs="Times New Roman"/>
          <w:sz w:val="24"/>
          <w:szCs w:val="24"/>
          <w:lang w:eastAsia="en-US"/>
        </w:rPr>
        <w:t xml:space="preserve"> y reorganización de los conceptos.</w:t>
      </w:r>
    </w:p>
    <w:p w14:paraId="5058AF17" w14:textId="77777777" w:rsidR="009831E0" w:rsidRPr="00AF4077" w:rsidRDefault="009831E0" w:rsidP="009831E0">
      <w:pPr>
        <w:autoSpaceDE w:val="0"/>
        <w:autoSpaceDN w:val="0"/>
        <w:adjustRightInd w:val="0"/>
        <w:spacing w:after="0" w:line="240" w:lineRule="auto"/>
        <w:jc w:val="both"/>
        <w:rPr>
          <w:rFonts w:ascii="Times New Roman" w:eastAsiaTheme="minorHAnsi" w:hAnsi="Times New Roman" w:cs="Times New Roman"/>
          <w:sz w:val="24"/>
          <w:szCs w:val="24"/>
          <w:lang w:eastAsia="en-US"/>
        </w:rPr>
      </w:pPr>
    </w:p>
    <w:tbl>
      <w:tblPr>
        <w:tblStyle w:val="Tablaconcuadrcula"/>
        <w:tblW w:w="0" w:type="auto"/>
        <w:tblLook w:val="04A0" w:firstRow="1" w:lastRow="0" w:firstColumn="1" w:lastColumn="0" w:noHBand="0" w:noVBand="1"/>
      </w:tblPr>
      <w:tblGrid>
        <w:gridCol w:w="4322"/>
        <w:gridCol w:w="4322"/>
      </w:tblGrid>
      <w:tr w:rsidR="009831E0" w:rsidRPr="00C93A32" w14:paraId="77548B87" w14:textId="77777777" w:rsidTr="009831E0">
        <w:tc>
          <w:tcPr>
            <w:tcW w:w="4322" w:type="dxa"/>
          </w:tcPr>
          <w:p w14:paraId="7541E1E4" w14:textId="77777777" w:rsidR="009831E0" w:rsidRPr="00707F25" w:rsidRDefault="009831E0" w:rsidP="009831E0">
            <w:pPr>
              <w:autoSpaceDE w:val="0"/>
              <w:autoSpaceDN w:val="0"/>
              <w:adjustRightInd w:val="0"/>
              <w:rPr>
                <w:rFonts w:ascii="Times New Roman" w:eastAsiaTheme="minorHAnsi" w:hAnsi="Times New Roman" w:cs="Times New Roman"/>
                <w:sz w:val="20"/>
                <w:szCs w:val="20"/>
                <w:lang w:val="es-ES" w:eastAsia="en-US"/>
              </w:rPr>
            </w:pPr>
            <w:r w:rsidRPr="00707F25">
              <w:rPr>
                <w:rFonts w:ascii="Times New Roman" w:eastAsiaTheme="minorHAnsi" w:hAnsi="Times New Roman" w:cs="Times New Roman"/>
                <w:sz w:val="20"/>
                <w:szCs w:val="20"/>
                <w:lang w:val="es-ES" w:eastAsia="en-US"/>
              </w:rPr>
              <w:t>baten las rocas, y sus olas tienden,      A</w:t>
            </w:r>
          </w:p>
          <w:p w14:paraId="7B83CE2D" w14:textId="77777777" w:rsidR="009831E0" w:rsidRPr="00707F25" w:rsidRDefault="009831E0" w:rsidP="009831E0">
            <w:pPr>
              <w:autoSpaceDE w:val="0"/>
              <w:autoSpaceDN w:val="0"/>
              <w:adjustRightInd w:val="0"/>
              <w:rPr>
                <w:rFonts w:ascii="Times New Roman" w:eastAsiaTheme="minorHAnsi" w:hAnsi="Times New Roman" w:cs="Times New Roman"/>
                <w:sz w:val="20"/>
                <w:szCs w:val="20"/>
                <w:lang w:val="es-ES" w:eastAsia="en-US"/>
              </w:rPr>
            </w:pPr>
          </w:p>
          <w:p w14:paraId="0A899959" w14:textId="77777777" w:rsidR="009831E0" w:rsidRDefault="009831E0" w:rsidP="009831E0">
            <w:pPr>
              <w:autoSpaceDE w:val="0"/>
              <w:autoSpaceDN w:val="0"/>
              <w:adjustRightInd w:val="0"/>
              <w:rPr>
                <w:rFonts w:ascii="Times New Roman" w:eastAsiaTheme="minorHAnsi" w:hAnsi="Times New Roman" w:cs="Times New Roman"/>
                <w:sz w:val="20"/>
                <w:szCs w:val="20"/>
                <w:lang w:eastAsia="en-US"/>
              </w:rPr>
            </w:pPr>
            <w:r w:rsidRPr="009831E0">
              <w:rPr>
                <w:rFonts w:ascii="Times New Roman" w:eastAsiaTheme="minorHAnsi" w:hAnsi="Times New Roman" w:cs="Times New Roman"/>
                <w:sz w:val="20"/>
                <w:szCs w:val="20"/>
                <w:lang w:eastAsia="en-US"/>
              </w:rPr>
              <w:t>mas es les impedido el allegarse; B</w:t>
            </w:r>
          </w:p>
          <w:p w14:paraId="5BCCAEB1" w14:textId="77777777" w:rsidR="009831E0" w:rsidRPr="009831E0" w:rsidRDefault="009831E0" w:rsidP="009831E0">
            <w:pPr>
              <w:autoSpaceDE w:val="0"/>
              <w:autoSpaceDN w:val="0"/>
              <w:adjustRightInd w:val="0"/>
              <w:rPr>
                <w:rFonts w:ascii="Times New Roman" w:eastAsiaTheme="minorHAnsi" w:hAnsi="Times New Roman" w:cs="Times New Roman"/>
                <w:sz w:val="20"/>
                <w:szCs w:val="20"/>
                <w:lang w:eastAsia="en-US"/>
              </w:rPr>
            </w:pPr>
          </w:p>
          <w:p w14:paraId="5656A174" w14:textId="77777777" w:rsidR="009831E0" w:rsidRDefault="009831E0" w:rsidP="009831E0">
            <w:pPr>
              <w:autoSpaceDE w:val="0"/>
              <w:autoSpaceDN w:val="0"/>
              <w:adjustRightInd w:val="0"/>
              <w:rPr>
                <w:rFonts w:ascii="Times New Roman" w:eastAsiaTheme="minorHAnsi" w:hAnsi="Times New Roman" w:cs="Times New Roman"/>
                <w:sz w:val="20"/>
                <w:szCs w:val="20"/>
                <w:lang w:eastAsia="en-US"/>
              </w:rPr>
            </w:pPr>
            <w:r w:rsidRPr="009831E0">
              <w:rPr>
                <w:rFonts w:ascii="Times New Roman" w:eastAsiaTheme="minorHAnsi" w:hAnsi="Times New Roman" w:cs="Times New Roman"/>
                <w:sz w:val="20"/>
                <w:szCs w:val="20"/>
                <w:lang w:eastAsia="en-US"/>
              </w:rPr>
              <w:t>por e</w:t>
            </w:r>
            <w:r>
              <w:rPr>
                <w:rFonts w:ascii="Times New Roman" w:eastAsiaTheme="minorHAnsi" w:hAnsi="Times New Roman" w:cs="Times New Roman"/>
                <w:sz w:val="20"/>
                <w:szCs w:val="20"/>
                <w:lang w:eastAsia="en-US"/>
              </w:rPr>
              <w:t xml:space="preserve">sta parte al fin tierra hienden  </w:t>
            </w:r>
            <w:r w:rsidRPr="009831E0">
              <w:rPr>
                <w:rFonts w:ascii="Times New Roman" w:eastAsiaTheme="minorHAnsi" w:hAnsi="Times New Roman" w:cs="Times New Roman"/>
                <w:sz w:val="20"/>
                <w:szCs w:val="20"/>
                <w:lang w:eastAsia="en-US"/>
              </w:rPr>
              <w:t>A</w:t>
            </w:r>
          </w:p>
          <w:p w14:paraId="547CC139" w14:textId="77777777" w:rsidR="009831E0" w:rsidRPr="009831E0" w:rsidRDefault="009831E0" w:rsidP="009831E0">
            <w:pPr>
              <w:autoSpaceDE w:val="0"/>
              <w:autoSpaceDN w:val="0"/>
              <w:adjustRightInd w:val="0"/>
              <w:rPr>
                <w:rFonts w:ascii="Times New Roman" w:eastAsiaTheme="minorHAnsi" w:hAnsi="Times New Roman" w:cs="Times New Roman"/>
                <w:sz w:val="20"/>
                <w:szCs w:val="20"/>
                <w:lang w:eastAsia="en-US"/>
              </w:rPr>
            </w:pPr>
          </w:p>
          <w:p w14:paraId="510D78A1" w14:textId="77777777" w:rsidR="009831E0" w:rsidRDefault="009831E0" w:rsidP="009831E0">
            <w:pPr>
              <w:jc w:val="both"/>
            </w:pPr>
            <w:r>
              <w:rPr>
                <w:rFonts w:ascii="Times New Roman" w:eastAsiaTheme="minorHAnsi" w:hAnsi="Times New Roman" w:cs="Times New Roman"/>
                <w:sz w:val="20"/>
                <w:szCs w:val="20"/>
                <w:lang w:eastAsia="en-US"/>
              </w:rPr>
              <w:t xml:space="preserve">y pueden por aquí comunicarse </w:t>
            </w:r>
            <w:r w:rsidRPr="009831E0">
              <w:rPr>
                <w:rFonts w:ascii="Times New Roman" w:eastAsiaTheme="minorHAnsi" w:hAnsi="Times New Roman" w:cs="Times New Roman"/>
                <w:sz w:val="20"/>
                <w:szCs w:val="20"/>
                <w:lang w:eastAsia="en-US"/>
              </w:rPr>
              <w:t xml:space="preserve"> B</w:t>
            </w:r>
          </w:p>
        </w:tc>
        <w:tc>
          <w:tcPr>
            <w:tcW w:w="4322" w:type="dxa"/>
          </w:tcPr>
          <w:p w14:paraId="0CD998ED" w14:textId="77777777" w:rsidR="009831E0" w:rsidRPr="00707F25" w:rsidRDefault="009831E0" w:rsidP="009831E0">
            <w:pPr>
              <w:autoSpaceDE w:val="0"/>
              <w:autoSpaceDN w:val="0"/>
              <w:adjustRightInd w:val="0"/>
              <w:rPr>
                <w:rFonts w:ascii="CourierNewPS-ItalicMT" w:eastAsiaTheme="minorHAnsi" w:hAnsi="CourierNewPS-ItalicMT" w:cs="CourierNewPS-ItalicMT"/>
                <w:i/>
                <w:iCs/>
                <w:lang w:val="pt-BR" w:eastAsia="en-US"/>
              </w:rPr>
            </w:pPr>
            <w:r w:rsidRPr="00707F25">
              <w:rPr>
                <w:rFonts w:ascii="CourierNewPS-ItalicMT" w:eastAsiaTheme="minorHAnsi" w:hAnsi="CourierNewPS-ItalicMT" w:cs="CourierNewPS-ItalicMT"/>
                <w:i/>
                <w:iCs/>
                <w:lang w:val="pt-BR" w:eastAsia="en-US"/>
              </w:rPr>
              <w:t>4 Mas estes impedidos de achegar-se A</w:t>
            </w:r>
          </w:p>
          <w:p w14:paraId="12CC66CF" w14:textId="77777777" w:rsidR="00F07B37" w:rsidRPr="00707F25" w:rsidRDefault="00F07B37" w:rsidP="009831E0">
            <w:pPr>
              <w:autoSpaceDE w:val="0"/>
              <w:autoSpaceDN w:val="0"/>
              <w:adjustRightInd w:val="0"/>
              <w:rPr>
                <w:rFonts w:ascii="CourierNewPS-ItalicMT" w:eastAsiaTheme="minorHAnsi" w:hAnsi="CourierNewPS-ItalicMT" w:cs="CourierNewPS-ItalicMT"/>
                <w:i/>
                <w:iCs/>
                <w:lang w:val="pt-BR" w:eastAsia="en-US"/>
              </w:rPr>
            </w:pPr>
          </w:p>
          <w:p w14:paraId="4690DB35" w14:textId="77777777" w:rsidR="009831E0" w:rsidRPr="00707F25" w:rsidRDefault="009831E0" w:rsidP="009831E0">
            <w:pPr>
              <w:autoSpaceDE w:val="0"/>
              <w:autoSpaceDN w:val="0"/>
              <w:adjustRightInd w:val="0"/>
              <w:rPr>
                <w:rFonts w:ascii="Times New Roman" w:eastAsiaTheme="minorHAnsi" w:hAnsi="Times New Roman" w:cs="Times New Roman"/>
                <w:i/>
                <w:iCs/>
                <w:sz w:val="20"/>
                <w:szCs w:val="20"/>
                <w:lang w:val="pt-BR" w:eastAsia="en-US"/>
              </w:rPr>
            </w:pPr>
            <w:r w:rsidRPr="00707F25">
              <w:rPr>
                <w:rFonts w:ascii="Times New Roman" w:eastAsiaTheme="minorHAnsi" w:hAnsi="Times New Roman" w:cs="Times New Roman"/>
                <w:i/>
                <w:iCs/>
                <w:sz w:val="20"/>
                <w:szCs w:val="20"/>
                <w:lang w:val="pt-BR" w:eastAsia="en-US"/>
              </w:rPr>
              <w:t xml:space="preserve">Por esta parte </w:t>
            </w:r>
            <w:r w:rsidR="007D5A74" w:rsidRPr="00707F25">
              <w:rPr>
                <w:rFonts w:ascii="Times New Roman" w:eastAsiaTheme="minorHAnsi" w:hAnsi="Times New Roman" w:cs="Times New Roman"/>
                <w:i/>
                <w:iCs/>
                <w:sz w:val="20"/>
                <w:szCs w:val="20"/>
                <w:lang w:val="pt-BR" w:eastAsia="en-US"/>
              </w:rPr>
              <w:t>en</w:t>
            </w:r>
            <w:r w:rsidRPr="00707F25">
              <w:rPr>
                <w:rFonts w:ascii="Times New Roman" w:eastAsiaTheme="minorHAnsi" w:hAnsi="Times New Roman" w:cs="Times New Roman"/>
                <w:i/>
                <w:iCs/>
                <w:sz w:val="20"/>
                <w:szCs w:val="20"/>
                <w:lang w:val="pt-BR" w:eastAsia="en-US"/>
              </w:rPr>
              <w:t xml:space="preserve"> fim a terra fendem B</w:t>
            </w:r>
          </w:p>
          <w:p w14:paraId="3E364916" w14:textId="77777777" w:rsidR="00F07B37" w:rsidRPr="00707F25" w:rsidRDefault="00F07B37" w:rsidP="009831E0">
            <w:pPr>
              <w:autoSpaceDE w:val="0"/>
              <w:autoSpaceDN w:val="0"/>
              <w:adjustRightInd w:val="0"/>
              <w:rPr>
                <w:rFonts w:ascii="Times New Roman" w:eastAsiaTheme="minorHAnsi" w:hAnsi="Times New Roman" w:cs="Times New Roman"/>
                <w:i/>
                <w:iCs/>
                <w:sz w:val="20"/>
                <w:szCs w:val="20"/>
                <w:lang w:val="pt-BR" w:eastAsia="en-US"/>
              </w:rPr>
            </w:pPr>
          </w:p>
          <w:p w14:paraId="439E99BF" w14:textId="77777777" w:rsidR="009831E0" w:rsidRPr="00707F25" w:rsidRDefault="009831E0" w:rsidP="009831E0">
            <w:pPr>
              <w:autoSpaceDE w:val="0"/>
              <w:autoSpaceDN w:val="0"/>
              <w:adjustRightInd w:val="0"/>
              <w:rPr>
                <w:rFonts w:ascii="Times New Roman" w:eastAsiaTheme="minorHAnsi" w:hAnsi="Times New Roman" w:cs="Times New Roman"/>
                <w:i/>
                <w:iCs/>
                <w:sz w:val="20"/>
                <w:szCs w:val="20"/>
                <w:lang w:val="pt-BR" w:eastAsia="en-US"/>
              </w:rPr>
            </w:pPr>
            <w:r w:rsidRPr="00707F25">
              <w:rPr>
                <w:rFonts w:ascii="Times New Roman" w:eastAsiaTheme="minorHAnsi" w:hAnsi="Times New Roman" w:cs="Times New Roman"/>
                <w:i/>
                <w:iCs/>
                <w:sz w:val="20"/>
                <w:szCs w:val="20"/>
                <w:lang w:val="pt-BR" w:eastAsia="en-US"/>
              </w:rPr>
              <w:t>Batem as rochas e as vagas extendem B</w:t>
            </w:r>
          </w:p>
          <w:p w14:paraId="367D1C8A" w14:textId="77777777" w:rsidR="00F07B37" w:rsidRPr="00707F25" w:rsidRDefault="00F07B37" w:rsidP="009831E0">
            <w:pPr>
              <w:jc w:val="both"/>
              <w:rPr>
                <w:rFonts w:ascii="Times New Roman" w:eastAsiaTheme="minorHAnsi" w:hAnsi="Times New Roman" w:cs="Times New Roman"/>
                <w:i/>
                <w:iCs/>
                <w:sz w:val="20"/>
                <w:szCs w:val="20"/>
                <w:lang w:val="pt-BR" w:eastAsia="en-US"/>
              </w:rPr>
            </w:pPr>
          </w:p>
          <w:p w14:paraId="78BCA00A" w14:textId="77777777" w:rsidR="009831E0" w:rsidRPr="00707F25" w:rsidRDefault="009831E0" w:rsidP="009831E0">
            <w:pPr>
              <w:jc w:val="both"/>
              <w:rPr>
                <w:lang w:val="pt-BR"/>
              </w:rPr>
            </w:pPr>
            <w:r w:rsidRPr="00707F25">
              <w:rPr>
                <w:rFonts w:ascii="Times New Roman" w:eastAsiaTheme="minorHAnsi" w:hAnsi="Times New Roman" w:cs="Times New Roman"/>
                <w:i/>
                <w:iCs/>
                <w:sz w:val="20"/>
                <w:szCs w:val="20"/>
                <w:lang w:val="pt-BR" w:eastAsia="en-US"/>
              </w:rPr>
              <w:t>6 E podem por aqui comunicar-se</w:t>
            </w:r>
          </w:p>
        </w:tc>
      </w:tr>
    </w:tbl>
    <w:p w14:paraId="0179A977" w14:textId="77777777" w:rsidR="00F15A34" w:rsidRDefault="00F15A34" w:rsidP="004318EB">
      <w:pPr>
        <w:spacing w:line="240" w:lineRule="auto"/>
        <w:jc w:val="both"/>
        <w:rPr>
          <w:lang w:val="pt-BR"/>
        </w:rPr>
      </w:pPr>
    </w:p>
    <w:p w14:paraId="3366F19B" w14:textId="77777777" w:rsidR="00F95BF6" w:rsidRDefault="000227D3" w:rsidP="004318EB">
      <w:pPr>
        <w:spacing w:line="240" w:lineRule="auto"/>
        <w:jc w:val="both"/>
        <w:rPr>
          <w:rFonts w:ascii="Times New Roman" w:hAnsi="Times New Roman" w:cs="Times New Roman"/>
          <w:sz w:val="24"/>
          <w:szCs w:val="24"/>
        </w:rPr>
      </w:pPr>
      <w:r w:rsidRPr="00707F25">
        <w:rPr>
          <w:rFonts w:ascii="Times New Roman" w:hAnsi="Times New Roman" w:cs="Times New Roman"/>
          <w:sz w:val="24"/>
          <w:szCs w:val="24"/>
        </w:rPr>
        <w:t>Paret Pasos</w:t>
      </w:r>
      <w:r w:rsidR="00F15A34">
        <w:rPr>
          <w:rFonts w:ascii="Times New Roman" w:hAnsi="Times New Roman" w:cs="Times New Roman"/>
          <w:sz w:val="24"/>
          <w:szCs w:val="24"/>
        </w:rPr>
        <w:t xml:space="preserve"> </w:t>
      </w:r>
      <w:r w:rsidR="00B65B92" w:rsidRPr="00707F25">
        <w:rPr>
          <w:rFonts w:ascii="SabonLTStd-Roman" w:eastAsiaTheme="minorHAnsi" w:hAnsi="SabonLTStd-Roman" w:cs="SabonLTStd-Roman"/>
          <w:sz w:val="24"/>
          <w:szCs w:val="24"/>
          <w:lang w:eastAsia="en-US"/>
        </w:rPr>
        <w:t>(2011, [s.p])</w:t>
      </w:r>
      <w:r w:rsidR="009809FF" w:rsidRPr="00707F25">
        <w:rPr>
          <w:rStyle w:val="Refdenotaalfinal"/>
          <w:rFonts w:ascii="SabonLTStd-Roman" w:eastAsiaTheme="minorHAnsi" w:hAnsi="SabonLTStd-Roman" w:cs="SabonLTStd-Roman"/>
          <w:sz w:val="24"/>
          <w:szCs w:val="24"/>
          <w:lang w:eastAsia="en-US"/>
        </w:rPr>
        <w:endnoteReference w:id="19"/>
      </w:r>
      <w:r w:rsidR="00F15A34">
        <w:rPr>
          <w:rFonts w:ascii="Times New Roman" w:hAnsi="Times New Roman" w:cs="Times New Roman"/>
          <w:sz w:val="24"/>
          <w:szCs w:val="24"/>
        </w:rPr>
        <w:t xml:space="preserve">, </w:t>
      </w:r>
      <w:r w:rsidR="00E97EBC" w:rsidRPr="00707F25">
        <w:rPr>
          <w:rFonts w:ascii="Times New Roman" w:hAnsi="Times New Roman" w:cs="Times New Roman"/>
          <w:sz w:val="24"/>
          <w:szCs w:val="24"/>
        </w:rPr>
        <w:t>inspirada en</w:t>
      </w:r>
      <w:r w:rsidRPr="00707F25">
        <w:rPr>
          <w:rFonts w:ascii="Times New Roman" w:hAnsi="Times New Roman" w:cs="Times New Roman"/>
          <w:sz w:val="24"/>
          <w:szCs w:val="24"/>
        </w:rPr>
        <w:t xml:space="preserve"> Valéry </w:t>
      </w:r>
      <w:r w:rsidR="00E97EBC" w:rsidRPr="00707F25">
        <w:rPr>
          <w:rFonts w:ascii="Times New Roman" w:hAnsi="Times New Roman" w:cs="Times New Roman"/>
          <w:sz w:val="24"/>
          <w:szCs w:val="24"/>
        </w:rPr>
        <w:t>observ</w:t>
      </w:r>
      <w:r w:rsidRPr="00707F25">
        <w:rPr>
          <w:rFonts w:ascii="Times New Roman" w:hAnsi="Times New Roman" w:cs="Times New Roman"/>
          <w:sz w:val="24"/>
          <w:szCs w:val="24"/>
        </w:rPr>
        <w:t>a</w:t>
      </w:r>
      <w:r w:rsidR="00E97EBC" w:rsidRPr="00707F25">
        <w:rPr>
          <w:rFonts w:ascii="Times New Roman" w:hAnsi="Times New Roman" w:cs="Times New Roman"/>
          <w:sz w:val="24"/>
          <w:szCs w:val="24"/>
        </w:rPr>
        <w:t xml:space="preserve"> que </w:t>
      </w:r>
      <w:r w:rsidRPr="00707F25">
        <w:rPr>
          <w:rFonts w:ascii="Times New Roman" w:hAnsi="Times New Roman" w:cs="Times New Roman"/>
          <w:sz w:val="24"/>
          <w:szCs w:val="24"/>
        </w:rPr>
        <w:t>en</w:t>
      </w:r>
      <w:r w:rsidR="00E97EBC" w:rsidRPr="00707F25">
        <w:rPr>
          <w:rFonts w:ascii="Times New Roman" w:hAnsi="Times New Roman" w:cs="Times New Roman"/>
          <w:sz w:val="24"/>
          <w:szCs w:val="24"/>
        </w:rPr>
        <w:t xml:space="preserve"> la escritu</w:t>
      </w:r>
      <w:r w:rsidR="00B65B92" w:rsidRPr="00707F25">
        <w:rPr>
          <w:rFonts w:ascii="Times New Roman" w:hAnsi="Times New Roman" w:cs="Times New Roman"/>
          <w:sz w:val="24"/>
          <w:szCs w:val="24"/>
        </w:rPr>
        <w:t>ra se encuentra el camino que va</w:t>
      </w:r>
      <w:r w:rsidR="006C130D" w:rsidRPr="00707F25">
        <w:rPr>
          <w:rFonts w:ascii="Times New Roman" w:hAnsi="Times New Roman" w:cs="Times New Roman"/>
          <w:sz w:val="24"/>
          <w:szCs w:val="24"/>
        </w:rPr>
        <w:t xml:space="preserve"> de lo </w:t>
      </w:r>
      <w:r w:rsidR="001875C2" w:rsidRPr="00707F25">
        <w:rPr>
          <w:rFonts w:ascii="Times New Roman" w:hAnsi="Times New Roman" w:cs="Times New Roman"/>
          <w:sz w:val="24"/>
          <w:szCs w:val="24"/>
        </w:rPr>
        <w:t>discontinuo</w:t>
      </w:r>
      <w:r w:rsidR="00B65B92" w:rsidRPr="00707F25">
        <w:rPr>
          <w:rFonts w:ascii="Times New Roman" w:hAnsi="Times New Roman" w:cs="Times New Roman"/>
          <w:sz w:val="24"/>
          <w:szCs w:val="24"/>
        </w:rPr>
        <w:t xml:space="preserve"> del pensamiento interiorizado</w:t>
      </w:r>
      <w:r w:rsidR="006C130D" w:rsidRPr="00707F25">
        <w:rPr>
          <w:rFonts w:ascii="Times New Roman" w:hAnsi="Times New Roman" w:cs="Times New Roman"/>
          <w:sz w:val="24"/>
          <w:szCs w:val="24"/>
        </w:rPr>
        <w:t xml:space="preserve">, </w:t>
      </w:r>
      <w:r w:rsidR="00B65B92" w:rsidRPr="00707F25">
        <w:rPr>
          <w:rFonts w:ascii="Times New Roman" w:hAnsi="Times New Roman" w:cs="Times New Roman"/>
          <w:sz w:val="24"/>
          <w:szCs w:val="24"/>
        </w:rPr>
        <w:t xml:space="preserve"> hacia </w:t>
      </w:r>
      <w:r w:rsidR="00E97EBC" w:rsidRPr="00707F25">
        <w:rPr>
          <w:rFonts w:ascii="Times New Roman" w:hAnsi="Times New Roman" w:cs="Times New Roman"/>
          <w:sz w:val="24"/>
          <w:szCs w:val="24"/>
        </w:rPr>
        <w:t xml:space="preserve"> lo continuo del pensamiento exteriorizado. E</w:t>
      </w:r>
      <w:r w:rsidRPr="00707F25">
        <w:rPr>
          <w:rFonts w:ascii="Times New Roman" w:hAnsi="Times New Roman" w:cs="Times New Roman"/>
          <w:sz w:val="24"/>
          <w:szCs w:val="24"/>
        </w:rPr>
        <w:t>n</w:t>
      </w:r>
      <w:r w:rsidR="00E97EBC" w:rsidRPr="00707F25">
        <w:rPr>
          <w:rFonts w:ascii="Times New Roman" w:hAnsi="Times New Roman" w:cs="Times New Roman"/>
          <w:sz w:val="24"/>
          <w:szCs w:val="24"/>
        </w:rPr>
        <w:t xml:space="preserve"> la perspectiva valeriana, solamente </w:t>
      </w:r>
      <w:r w:rsidRPr="00707F25">
        <w:rPr>
          <w:rFonts w:ascii="Times New Roman" w:hAnsi="Times New Roman" w:cs="Times New Roman"/>
          <w:sz w:val="24"/>
          <w:szCs w:val="24"/>
        </w:rPr>
        <w:t xml:space="preserve">en la lectura del manuscrito </w:t>
      </w:r>
      <w:r w:rsidR="00E97EBC" w:rsidRPr="00707F25">
        <w:rPr>
          <w:rFonts w:ascii="Times New Roman" w:hAnsi="Times New Roman" w:cs="Times New Roman"/>
          <w:sz w:val="24"/>
          <w:szCs w:val="24"/>
        </w:rPr>
        <w:t xml:space="preserve"> es posible aproximarse a la </w:t>
      </w:r>
      <w:r w:rsidRPr="00707F25">
        <w:rPr>
          <w:rFonts w:ascii="Times New Roman" w:hAnsi="Times New Roman" w:cs="Times New Roman"/>
          <w:sz w:val="24"/>
          <w:szCs w:val="24"/>
        </w:rPr>
        <w:t>“</w:t>
      </w:r>
      <w:r w:rsidRPr="00707F25">
        <w:rPr>
          <w:rFonts w:ascii="Times New Roman" w:hAnsi="Times New Roman" w:cs="Times New Roman"/>
          <w:i/>
          <w:sz w:val="24"/>
          <w:szCs w:val="24"/>
        </w:rPr>
        <w:t xml:space="preserve">pure saisie du sensible verbal” </w:t>
      </w:r>
      <w:r w:rsidRPr="00707F25">
        <w:rPr>
          <w:rFonts w:ascii="Times New Roman" w:hAnsi="Times New Roman" w:cs="Times New Roman"/>
          <w:sz w:val="24"/>
          <w:szCs w:val="24"/>
        </w:rPr>
        <w:t xml:space="preserve">de la “ </w:t>
      </w:r>
      <w:r w:rsidRPr="00707F25">
        <w:rPr>
          <w:rFonts w:ascii="Times New Roman" w:hAnsi="Times New Roman" w:cs="Times New Roman"/>
          <w:i/>
          <w:sz w:val="24"/>
          <w:szCs w:val="24"/>
        </w:rPr>
        <w:t>instance singulier du discours”</w:t>
      </w:r>
      <w:r w:rsidRPr="00707F25">
        <w:rPr>
          <w:rFonts w:ascii="Times New Roman" w:hAnsi="Times New Roman" w:cs="Times New Roman"/>
          <w:sz w:val="24"/>
          <w:szCs w:val="24"/>
        </w:rPr>
        <w:t xml:space="preserve"> pero, contin</w:t>
      </w:r>
      <w:r w:rsidR="00F95BF6">
        <w:rPr>
          <w:rFonts w:ascii="Times New Roman" w:hAnsi="Times New Roman" w:cs="Times New Roman"/>
          <w:sz w:val="24"/>
          <w:szCs w:val="24"/>
        </w:rPr>
        <w:t>ú</w:t>
      </w:r>
      <w:r w:rsidRPr="00707F25">
        <w:rPr>
          <w:rFonts w:ascii="Times New Roman" w:hAnsi="Times New Roman" w:cs="Times New Roman"/>
          <w:sz w:val="24"/>
          <w:szCs w:val="24"/>
        </w:rPr>
        <w:t xml:space="preserve">a la autora, al leer con los ojos solo se capta la </w:t>
      </w:r>
      <w:r w:rsidR="00F95BF6">
        <w:rPr>
          <w:rFonts w:ascii="Times New Roman" w:hAnsi="Times New Roman" w:cs="Times New Roman"/>
          <w:sz w:val="24"/>
          <w:szCs w:val="24"/>
          <w:lang w:val="es-ES_tradnl"/>
        </w:rPr>
        <w:t>ine</w:t>
      </w:r>
      <w:r w:rsidRPr="00F95BF6">
        <w:rPr>
          <w:rFonts w:ascii="Times New Roman" w:hAnsi="Times New Roman" w:cs="Times New Roman"/>
          <w:sz w:val="24"/>
          <w:szCs w:val="24"/>
          <w:lang w:val="es-ES_tradnl"/>
        </w:rPr>
        <w:t>rcia</w:t>
      </w:r>
      <w:r w:rsidRPr="00707F25">
        <w:rPr>
          <w:rFonts w:ascii="Times New Roman" w:hAnsi="Times New Roman" w:cs="Times New Roman"/>
          <w:sz w:val="24"/>
          <w:szCs w:val="24"/>
        </w:rPr>
        <w:t xml:space="preserve"> delo escrito, por este motivo es preciso leer </w:t>
      </w:r>
      <w:r w:rsidR="00B65B92" w:rsidRPr="00707F25">
        <w:rPr>
          <w:rFonts w:ascii="Times New Roman" w:hAnsi="Times New Roman" w:cs="Times New Roman"/>
          <w:sz w:val="24"/>
          <w:szCs w:val="24"/>
        </w:rPr>
        <w:t>con</w:t>
      </w:r>
      <w:r w:rsidRPr="00707F25">
        <w:rPr>
          <w:rFonts w:ascii="Times New Roman" w:hAnsi="Times New Roman" w:cs="Times New Roman"/>
          <w:sz w:val="24"/>
          <w:szCs w:val="24"/>
        </w:rPr>
        <w:t xml:space="preserve"> los oídos  o sea activar el oído interno del lector par</w:t>
      </w:r>
      <w:r w:rsidR="006C130D" w:rsidRPr="00707F25">
        <w:rPr>
          <w:rFonts w:ascii="Times New Roman" w:hAnsi="Times New Roman" w:cs="Times New Roman"/>
          <w:sz w:val="24"/>
          <w:szCs w:val="24"/>
        </w:rPr>
        <w:t>a escuchar la voz de lo escrito y</w:t>
      </w:r>
      <w:r w:rsidRPr="00707F25">
        <w:rPr>
          <w:rFonts w:ascii="Times New Roman" w:hAnsi="Times New Roman" w:cs="Times New Roman"/>
          <w:sz w:val="24"/>
          <w:szCs w:val="24"/>
        </w:rPr>
        <w:t xml:space="preserve">buscar la voz enunciativa para hacer revivir el lenguaje tal como </w:t>
      </w:r>
      <w:r w:rsidR="00826C89" w:rsidRPr="00707F25">
        <w:rPr>
          <w:rFonts w:ascii="Times New Roman" w:hAnsi="Times New Roman" w:cs="Times New Roman"/>
          <w:sz w:val="24"/>
          <w:szCs w:val="24"/>
        </w:rPr>
        <w:t xml:space="preserve">lo vivió el escritor </w:t>
      </w:r>
      <w:r w:rsidR="007D5A74" w:rsidRPr="00707F25">
        <w:rPr>
          <w:rFonts w:ascii="Times New Roman" w:hAnsi="Times New Roman" w:cs="Times New Roman"/>
          <w:sz w:val="24"/>
          <w:szCs w:val="24"/>
        </w:rPr>
        <w:t>en</w:t>
      </w:r>
      <w:r w:rsidR="00826C89" w:rsidRPr="00707F25">
        <w:rPr>
          <w:rFonts w:ascii="Times New Roman" w:hAnsi="Times New Roman" w:cs="Times New Roman"/>
          <w:sz w:val="24"/>
          <w:szCs w:val="24"/>
        </w:rPr>
        <w:t xml:space="preserve"> su acto escritural.</w:t>
      </w:r>
    </w:p>
    <w:p w14:paraId="0F4F83B5" w14:textId="77777777" w:rsidR="00F07B37" w:rsidRPr="00707F25" w:rsidRDefault="000B1EE6" w:rsidP="004318EB">
      <w:pPr>
        <w:spacing w:line="240" w:lineRule="auto"/>
        <w:jc w:val="both"/>
        <w:rPr>
          <w:rFonts w:ascii="Times New Roman" w:hAnsi="Times New Roman" w:cs="Times New Roman"/>
          <w:sz w:val="24"/>
          <w:szCs w:val="24"/>
        </w:rPr>
      </w:pPr>
      <w:r w:rsidRPr="00707F25">
        <w:rPr>
          <w:rFonts w:ascii="SabonLTStd-Roman" w:eastAsiaTheme="minorHAnsi" w:hAnsi="SabonLTStd-Roman" w:cs="SabonLTStd-Roman"/>
          <w:sz w:val="24"/>
          <w:szCs w:val="24"/>
          <w:lang w:eastAsia="en-US"/>
        </w:rPr>
        <w:lastRenderedPageBreak/>
        <w:t>En lo</w:t>
      </w:r>
      <w:r w:rsidR="00B900B3" w:rsidRPr="00707F25">
        <w:rPr>
          <w:rFonts w:ascii="SabonLTStd-Roman" w:eastAsiaTheme="minorHAnsi" w:hAnsi="SabonLTStd-Roman" w:cs="SabonLTStd-Roman"/>
          <w:sz w:val="24"/>
          <w:szCs w:val="24"/>
          <w:lang w:eastAsia="en-US"/>
        </w:rPr>
        <w:t>s versos siguientes el  traductor agrega  un</w:t>
      </w:r>
      <w:r w:rsidRPr="00707F25">
        <w:rPr>
          <w:rFonts w:ascii="SabonLTStd-Roman" w:eastAsiaTheme="minorHAnsi" w:hAnsi="SabonLTStd-Roman" w:cs="SabonLTStd-Roman"/>
          <w:sz w:val="24"/>
          <w:szCs w:val="24"/>
          <w:lang w:eastAsia="en-US"/>
        </w:rPr>
        <w:t xml:space="preserve"> adjetivo que nos permite </w:t>
      </w:r>
      <w:r w:rsidRPr="00707F25">
        <w:rPr>
          <w:rFonts w:ascii="SabonLTStd-Roman" w:eastAsiaTheme="minorHAnsi" w:hAnsi="SabonLTStd-Roman" w:cs="SabonLTStd-Roman"/>
          <w:i/>
          <w:sz w:val="24"/>
          <w:szCs w:val="24"/>
          <w:lang w:eastAsia="en-US"/>
        </w:rPr>
        <w:t xml:space="preserve">escuchar </w:t>
      </w:r>
      <w:r w:rsidRPr="00707F25">
        <w:rPr>
          <w:rFonts w:ascii="SabonLTStd-Roman" w:eastAsiaTheme="minorHAnsi" w:hAnsi="SabonLTStd-Roman" w:cs="SabonLTStd-Roman"/>
          <w:sz w:val="24"/>
          <w:szCs w:val="24"/>
          <w:lang w:eastAsia="en-US"/>
        </w:rPr>
        <w:t xml:space="preserve"> la voz de su pensamiento: </w:t>
      </w:r>
    </w:p>
    <w:p w14:paraId="787C5ECD" w14:textId="77777777" w:rsidR="009831E0" w:rsidRDefault="009831E0" w:rsidP="000B1EE6">
      <w:pPr>
        <w:autoSpaceDE w:val="0"/>
        <w:autoSpaceDN w:val="0"/>
        <w:adjustRightInd w:val="0"/>
        <w:spacing w:after="0" w:line="240" w:lineRule="auto"/>
        <w:rPr>
          <w:rFonts w:ascii="SabonLTStd-Roman" w:eastAsiaTheme="minorHAnsi" w:hAnsi="SabonLTStd-Roman" w:cs="SabonLTStd-Roman"/>
          <w:lang w:eastAsia="en-US"/>
        </w:rPr>
      </w:pPr>
    </w:p>
    <w:p w14:paraId="564DCED4" w14:textId="77777777" w:rsidR="000B1EE6" w:rsidRPr="000B1EE6" w:rsidRDefault="000B1EE6" w:rsidP="000B1EE6">
      <w:pPr>
        <w:autoSpaceDE w:val="0"/>
        <w:autoSpaceDN w:val="0"/>
        <w:adjustRightInd w:val="0"/>
        <w:spacing w:after="0" w:line="240" w:lineRule="auto"/>
        <w:rPr>
          <w:rFonts w:ascii="SabonLTStd-Roman" w:eastAsiaTheme="minorHAnsi" w:hAnsi="SabonLTStd-Roman" w:cs="SabonLTStd-Roman"/>
          <w:lang w:eastAsia="en-US"/>
        </w:rPr>
      </w:pPr>
    </w:p>
    <w:tbl>
      <w:tblPr>
        <w:tblStyle w:val="Tablaconcuadrcula"/>
        <w:tblW w:w="0" w:type="auto"/>
        <w:tblLook w:val="04A0" w:firstRow="1" w:lastRow="0" w:firstColumn="1" w:lastColumn="0" w:noHBand="0" w:noVBand="1"/>
      </w:tblPr>
      <w:tblGrid>
        <w:gridCol w:w="4322"/>
        <w:gridCol w:w="4322"/>
      </w:tblGrid>
      <w:tr w:rsidR="00C16EDD" w:rsidRPr="00C93A32" w14:paraId="702605C2" w14:textId="77777777" w:rsidTr="00C16EDD">
        <w:tc>
          <w:tcPr>
            <w:tcW w:w="4322" w:type="dxa"/>
          </w:tcPr>
          <w:p w14:paraId="02046FEA" w14:textId="77777777" w:rsidR="00C16EDD" w:rsidRPr="00C16EDD" w:rsidRDefault="00C16EDD" w:rsidP="00C16EDD">
            <w:pPr>
              <w:autoSpaceDE w:val="0"/>
              <w:autoSpaceDN w:val="0"/>
              <w:adjustRightInd w:val="0"/>
              <w:spacing w:line="276" w:lineRule="auto"/>
              <w:rPr>
                <w:rFonts w:ascii="SabonLTStd-Italic" w:eastAsiaTheme="minorHAnsi" w:hAnsi="SabonLTStd-Italic" w:cs="SabonLTStd-Italic"/>
                <w:i/>
                <w:iCs/>
                <w:sz w:val="24"/>
                <w:szCs w:val="24"/>
                <w:lang w:eastAsia="en-US"/>
              </w:rPr>
            </w:pPr>
            <w:r w:rsidRPr="00C16EDD">
              <w:rPr>
                <w:rFonts w:ascii="SabonLTStd-Italic" w:eastAsiaTheme="minorHAnsi" w:hAnsi="SabonLTStd-Italic" w:cs="SabonLTStd-Italic"/>
                <w:i/>
                <w:iCs/>
                <w:sz w:val="24"/>
                <w:szCs w:val="24"/>
                <w:lang w:eastAsia="en-US"/>
              </w:rPr>
              <w:t>Magallanes, Señor, fue el primer</w:t>
            </w:r>
          </w:p>
          <w:p w14:paraId="7F460FC3" w14:textId="77777777" w:rsidR="00C16EDD" w:rsidRPr="00C16EDD" w:rsidRDefault="00C16EDD" w:rsidP="00C16EDD">
            <w:pPr>
              <w:autoSpaceDE w:val="0"/>
              <w:autoSpaceDN w:val="0"/>
              <w:adjustRightInd w:val="0"/>
              <w:spacing w:line="276" w:lineRule="auto"/>
              <w:rPr>
                <w:rFonts w:ascii="SabonLTStd-Italic" w:eastAsiaTheme="minorHAnsi" w:hAnsi="SabonLTStd-Italic" w:cs="SabonLTStd-Italic"/>
                <w:i/>
                <w:iCs/>
                <w:sz w:val="24"/>
                <w:szCs w:val="24"/>
                <w:lang w:eastAsia="en-US"/>
              </w:rPr>
            </w:pPr>
            <w:r w:rsidRPr="00C16EDD">
              <w:rPr>
                <w:rFonts w:ascii="SabonLTStd-Italic" w:eastAsiaTheme="minorHAnsi" w:hAnsi="SabonLTStd-Italic" w:cs="SabonLTStd-Italic"/>
                <w:i/>
                <w:iCs/>
                <w:sz w:val="24"/>
                <w:szCs w:val="24"/>
                <w:lang w:eastAsia="en-US"/>
              </w:rPr>
              <w:t>Hombreque, abriendo este camino, le</w:t>
            </w:r>
          </w:p>
          <w:p w14:paraId="3DD7AF0B" w14:textId="77777777" w:rsidR="00C16EDD" w:rsidRPr="00C16EDD" w:rsidRDefault="00C16EDD" w:rsidP="00C16EDD">
            <w:pPr>
              <w:spacing w:line="276" w:lineRule="auto"/>
              <w:jc w:val="both"/>
            </w:pPr>
            <w:r w:rsidRPr="00C16EDD">
              <w:rPr>
                <w:rFonts w:ascii="SabonLTStd-Italic" w:eastAsiaTheme="minorHAnsi" w:hAnsi="SabonLTStd-Italic" w:cs="SabonLTStd-Italic"/>
                <w:i/>
                <w:iCs/>
                <w:sz w:val="24"/>
                <w:szCs w:val="24"/>
                <w:lang w:eastAsia="en-US"/>
              </w:rPr>
              <w:t>dio nombre</w:t>
            </w:r>
          </w:p>
        </w:tc>
        <w:tc>
          <w:tcPr>
            <w:tcW w:w="4322" w:type="dxa"/>
          </w:tcPr>
          <w:p w14:paraId="16630580" w14:textId="77777777" w:rsidR="00C16EDD" w:rsidRPr="00707F25" w:rsidRDefault="00C16EDD" w:rsidP="00C16EDD">
            <w:pPr>
              <w:autoSpaceDE w:val="0"/>
              <w:autoSpaceDN w:val="0"/>
              <w:adjustRightInd w:val="0"/>
              <w:spacing w:line="276" w:lineRule="auto"/>
              <w:rPr>
                <w:rFonts w:ascii="CourierNewPS-ItalicMT" w:eastAsiaTheme="minorHAnsi" w:hAnsi="CourierNewPS-ItalicMT" w:cs="CourierNewPS-ItalicMT"/>
                <w:i/>
                <w:iCs/>
                <w:sz w:val="24"/>
                <w:szCs w:val="24"/>
                <w:lang w:val="pt-BR" w:eastAsia="en-US"/>
              </w:rPr>
            </w:pPr>
            <w:r w:rsidRPr="00707F25">
              <w:rPr>
                <w:rFonts w:ascii="CourierNewPS-ItalicMT" w:eastAsiaTheme="minorHAnsi" w:hAnsi="CourierNewPS-ItalicMT" w:cs="CourierNewPS-ItalicMT"/>
                <w:i/>
                <w:iCs/>
                <w:sz w:val="24"/>
                <w:szCs w:val="24"/>
                <w:lang w:val="pt-BR" w:eastAsia="en-US"/>
              </w:rPr>
              <w:t>Magalhães, Senh</w:t>
            </w:r>
            <w:r w:rsidRPr="00707F25">
              <w:rPr>
                <w:rFonts w:ascii="CourierNewPS-BoldMT" w:eastAsiaTheme="minorHAnsi" w:hAnsi="CourierNewPS-BoldMT" w:cs="CourierNewPS-BoldMT"/>
                <w:b/>
                <w:bCs/>
                <w:sz w:val="24"/>
                <w:szCs w:val="24"/>
                <w:lang w:val="pt-BR" w:eastAsia="en-US"/>
              </w:rPr>
              <w:t>ó</w:t>
            </w:r>
            <w:r w:rsidRPr="00707F25">
              <w:rPr>
                <w:rFonts w:ascii="CourierNewPS-ItalicMT" w:eastAsiaTheme="minorHAnsi" w:hAnsi="CourierNewPS-ItalicMT" w:cs="CourierNewPS-ItalicMT"/>
                <w:i/>
                <w:iCs/>
                <w:sz w:val="24"/>
                <w:szCs w:val="24"/>
                <w:lang w:val="pt-BR" w:eastAsia="en-US"/>
              </w:rPr>
              <w:t>r, foi o que primeiro</w:t>
            </w:r>
          </w:p>
          <w:p w14:paraId="6FD6C46E" w14:textId="77777777" w:rsidR="00C16EDD" w:rsidRPr="00707F25" w:rsidRDefault="00C16EDD" w:rsidP="00C16EDD">
            <w:pPr>
              <w:autoSpaceDE w:val="0"/>
              <w:autoSpaceDN w:val="0"/>
              <w:adjustRightInd w:val="0"/>
              <w:spacing w:line="276" w:lineRule="auto"/>
              <w:rPr>
                <w:rFonts w:ascii="CourierNewPS-ItalicMT" w:eastAsiaTheme="minorHAnsi" w:hAnsi="CourierNewPS-ItalicMT" w:cs="CourierNewPS-ItalicMT"/>
                <w:i/>
                <w:iCs/>
                <w:sz w:val="24"/>
                <w:szCs w:val="24"/>
                <w:lang w:val="pt-BR" w:eastAsia="en-US"/>
              </w:rPr>
            </w:pPr>
            <w:r w:rsidRPr="00707F25">
              <w:rPr>
                <w:rFonts w:ascii="CourierNewPS-ItalicMT" w:eastAsiaTheme="minorHAnsi" w:hAnsi="CourierNewPS-ItalicMT" w:cs="CourierNewPS-ItalicMT"/>
                <w:i/>
                <w:iCs/>
                <w:sz w:val="24"/>
                <w:szCs w:val="24"/>
                <w:lang w:val="pt-BR" w:eastAsia="en-US"/>
              </w:rPr>
              <w:t xml:space="preserve">passando </w:t>
            </w:r>
            <w:r w:rsidRPr="00707F25">
              <w:rPr>
                <w:rFonts w:ascii="CourierNewPS-ItalicMT" w:eastAsiaTheme="minorHAnsi" w:hAnsi="CourierNewPS-ItalicMT" w:cs="CourierNewPS-ItalicMT"/>
                <w:b/>
                <w:i/>
                <w:iCs/>
                <w:sz w:val="24"/>
                <w:szCs w:val="24"/>
                <w:lang w:val="pt-BR" w:eastAsia="en-US"/>
              </w:rPr>
              <w:t>aventureiro</w:t>
            </w:r>
          </w:p>
          <w:p w14:paraId="1D3AB45D" w14:textId="77777777" w:rsidR="00C16EDD" w:rsidRPr="00707F25" w:rsidRDefault="00C16EDD" w:rsidP="00C16EDD">
            <w:pPr>
              <w:spacing w:line="276" w:lineRule="auto"/>
              <w:jc w:val="both"/>
              <w:rPr>
                <w:lang w:val="pt-BR"/>
              </w:rPr>
            </w:pPr>
            <w:r w:rsidRPr="00707F25">
              <w:rPr>
                <w:rFonts w:ascii="CourierNewPS-ItalicMT" w:eastAsiaTheme="minorHAnsi" w:hAnsi="CourierNewPS-ItalicMT" w:cs="CourierNewPS-ItalicMT"/>
                <w:i/>
                <w:iCs/>
                <w:sz w:val="24"/>
                <w:szCs w:val="24"/>
                <w:lang w:val="pt-BR" w:eastAsia="en-US"/>
              </w:rPr>
              <w:t>Nome deu-lhe, ahi</w:t>
            </w:r>
          </w:p>
        </w:tc>
      </w:tr>
    </w:tbl>
    <w:p w14:paraId="7DB7E998" w14:textId="77777777" w:rsidR="00C16EDD" w:rsidRPr="00707F25" w:rsidRDefault="00C16EDD" w:rsidP="00C16EDD">
      <w:pPr>
        <w:autoSpaceDE w:val="0"/>
        <w:autoSpaceDN w:val="0"/>
        <w:adjustRightInd w:val="0"/>
        <w:spacing w:after="0" w:line="240" w:lineRule="auto"/>
        <w:rPr>
          <w:rFonts w:ascii="SabonLTStd-Roman" w:eastAsiaTheme="minorHAnsi" w:hAnsi="SabonLTStd-Roman" w:cs="SabonLTStd-Roman"/>
          <w:lang w:val="pt-BR" w:eastAsia="en-US"/>
        </w:rPr>
      </w:pPr>
    </w:p>
    <w:p w14:paraId="138971D2" w14:textId="77777777" w:rsidR="00B900B3" w:rsidRPr="00707F25" w:rsidRDefault="00B900B3" w:rsidP="00C16EDD">
      <w:pPr>
        <w:autoSpaceDE w:val="0"/>
        <w:autoSpaceDN w:val="0"/>
        <w:adjustRightInd w:val="0"/>
        <w:spacing w:after="0" w:line="240" w:lineRule="auto"/>
        <w:rPr>
          <w:rFonts w:ascii="SabonLTStd-Roman" w:eastAsiaTheme="minorHAnsi" w:hAnsi="SabonLTStd-Roman" w:cs="SabonLTStd-Roman"/>
          <w:lang w:val="pt-BR" w:eastAsia="en-US"/>
        </w:rPr>
      </w:pPr>
    </w:p>
    <w:p w14:paraId="1AE033AC" w14:textId="77777777" w:rsidR="00C16EDD" w:rsidRPr="00F15A34" w:rsidRDefault="00B900B3" w:rsidP="004318E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15A34">
        <w:rPr>
          <w:rFonts w:ascii="Times New Roman" w:eastAsiaTheme="minorHAnsi" w:hAnsi="Times New Roman" w:cs="Times New Roman"/>
          <w:sz w:val="24"/>
          <w:szCs w:val="24"/>
          <w:lang w:eastAsia="en-US"/>
        </w:rPr>
        <w:t xml:space="preserve">Observando la </w:t>
      </w:r>
      <w:r w:rsidR="001875C2" w:rsidRPr="00F15A34">
        <w:rPr>
          <w:rFonts w:ascii="Times New Roman" w:eastAsiaTheme="minorHAnsi" w:hAnsi="Times New Roman" w:cs="Times New Roman"/>
          <w:sz w:val="24"/>
          <w:szCs w:val="24"/>
          <w:lang w:eastAsia="en-US"/>
        </w:rPr>
        <w:t>transcripción</w:t>
      </w:r>
      <w:r w:rsidR="003F786E" w:rsidRPr="00F15A34">
        <w:rPr>
          <w:rFonts w:ascii="Times New Roman" w:eastAsiaTheme="minorHAnsi" w:hAnsi="Times New Roman" w:cs="Times New Roman"/>
          <w:sz w:val="24"/>
          <w:szCs w:val="24"/>
          <w:lang w:eastAsia="en-US"/>
        </w:rPr>
        <w:t xml:space="preserve"> de los</w:t>
      </w:r>
      <w:r w:rsidR="00F05B88" w:rsidRPr="00F15A34">
        <w:rPr>
          <w:rFonts w:ascii="Times New Roman" w:eastAsiaTheme="minorHAnsi" w:hAnsi="Times New Roman" w:cs="Times New Roman"/>
          <w:sz w:val="24"/>
          <w:szCs w:val="24"/>
          <w:lang w:eastAsia="en-US"/>
        </w:rPr>
        <w:t xml:space="preserve"> versos</w:t>
      </w:r>
      <w:r w:rsidR="003F786E" w:rsidRPr="00F15A34">
        <w:rPr>
          <w:rFonts w:ascii="Times New Roman" w:eastAsiaTheme="minorHAnsi" w:hAnsi="Times New Roman" w:cs="Times New Roman"/>
          <w:sz w:val="24"/>
          <w:szCs w:val="24"/>
          <w:lang w:eastAsia="en-US"/>
        </w:rPr>
        <w:t xml:space="preserve"> anteriores</w:t>
      </w:r>
      <w:r w:rsidR="00F05B88" w:rsidRPr="00F15A34">
        <w:rPr>
          <w:rFonts w:ascii="Times New Roman" w:eastAsiaTheme="minorHAnsi" w:hAnsi="Times New Roman" w:cs="Times New Roman"/>
          <w:sz w:val="24"/>
          <w:szCs w:val="24"/>
          <w:lang w:eastAsia="en-US"/>
        </w:rPr>
        <w:t>,</w:t>
      </w:r>
      <w:r w:rsidR="006C130D" w:rsidRPr="00F15A34">
        <w:rPr>
          <w:rFonts w:ascii="Times New Roman" w:eastAsiaTheme="minorHAnsi" w:hAnsi="Times New Roman" w:cs="Times New Roman"/>
          <w:sz w:val="24"/>
          <w:szCs w:val="24"/>
          <w:lang w:eastAsia="en-US"/>
        </w:rPr>
        <w:t xml:space="preserve"> notamos que </w:t>
      </w:r>
      <w:r w:rsidR="001875C2" w:rsidRPr="00F15A34">
        <w:rPr>
          <w:rFonts w:ascii="Times New Roman" w:eastAsiaTheme="minorHAnsi" w:hAnsi="Times New Roman" w:cs="Times New Roman"/>
          <w:sz w:val="24"/>
          <w:szCs w:val="24"/>
          <w:lang w:eastAsia="en-US"/>
        </w:rPr>
        <w:t>en</w:t>
      </w:r>
      <w:r w:rsidR="00515CC3" w:rsidRPr="00F15A34">
        <w:rPr>
          <w:rFonts w:ascii="Times New Roman" w:eastAsiaTheme="minorHAnsi" w:hAnsi="Times New Roman" w:cs="Times New Roman"/>
          <w:sz w:val="24"/>
          <w:szCs w:val="24"/>
          <w:lang w:eastAsia="en-US"/>
        </w:rPr>
        <w:t xml:space="preserve"> sus</w:t>
      </w:r>
      <w:r w:rsidRPr="00F15A34">
        <w:rPr>
          <w:rFonts w:ascii="Times New Roman" w:eastAsiaTheme="minorHAnsi" w:hAnsi="Times New Roman" w:cs="Times New Roman"/>
          <w:sz w:val="24"/>
          <w:szCs w:val="24"/>
          <w:lang w:eastAsia="en-US"/>
        </w:rPr>
        <w:t xml:space="preserve"> párrafos</w:t>
      </w:r>
      <w:r w:rsidR="00515CC3" w:rsidRPr="00F15A34">
        <w:rPr>
          <w:rFonts w:ascii="Times New Roman" w:eastAsiaTheme="minorHAnsi" w:hAnsi="Times New Roman" w:cs="Times New Roman"/>
          <w:sz w:val="24"/>
          <w:szCs w:val="24"/>
          <w:lang w:eastAsia="en-US"/>
        </w:rPr>
        <w:t xml:space="preserve"> hay una</w:t>
      </w:r>
      <w:r w:rsidRPr="00F15A34">
        <w:rPr>
          <w:rFonts w:ascii="Times New Roman" w:eastAsiaTheme="minorHAnsi" w:hAnsi="Times New Roman" w:cs="Times New Roman"/>
          <w:sz w:val="24"/>
          <w:szCs w:val="24"/>
          <w:lang w:eastAsia="en-US"/>
        </w:rPr>
        <w:t xml:space="preserve"> cantidad </w:t>
      </w:r>
      <w:r w:rsidR="00605CB6" w:rsidRPr="00F15A34">
        <w:rPr>
          <w:rFonts w:ascii="Times New Roman" w:eastAsiaTheme="minorHAnsi" w:hAnsi="Times New Roman" w:cs="Times New Roman"/>
          <w:sz w:val="24"/>
          <w:szCs w:val="24"/>
          <w:lang w:eastAsia="en-US"/>
        </w:rPr>
        <w:t>de marcas de escritura del traductor</w:t>
      </w:r>
      <w:r w:rsidR="00515CC3" w:rsidRPr="00F15A34">
        <w:rPr>
          <w:rFonts w:ascii="Times New Roman" w:eastAsiaTheme="minorHAnsi" w:hAnsi="Times New Roman" w:cs="Times New Roman"/>
          <w:sz w:val="24"/>
          <w:szCs w:val="24"/>
          <w:lang w:eastAsia="en-US"/>
        </w:rPr>
        <w:t xml:space="preserve"> y</w:t>
      </w:r>
      <w:r w:rsidR="00F15A34" w:rsidRPr="00F15A34">
        <w:rPr>
          <w:rFonts w:ascii="Times New Roman" w:eastAsiaTheme="minorHAnsi" w:hAnsi="Times New Roman" w:cs="Times New Roman"/>
          <w:sz w:val="24"/>
          <w:szCs w:val="24"/>
          <w:lang w:eastAsia="en-US"/>
        </w:rPr>
        <w:t xml:space="preserve"> </w:t>
      </w:r>
      <w:r w:rsidR="003F786E" w:rsidRPr="00F15A34">
        <w:rPr>
          <w:rFonts w:ascii="Times New Roman" w:eastAsiaTheme="minorHAnsi" w:hAnsi="Times New Roman" w:cs="Times New Roman"/>
          <w:sz w:val="24"/>
          <w:szCs w:val="24"/>
          <w:lang w:eastAsia="en-US"/>
        </w:rPr>
        <w:t>en</w:t>
      </w:r>
      <w:r w:rsidR="00F05B88" w:rsidRPr="00F15A34">
        <w:rPr>
          <w:rFonts w:ascii="Times New Roman" w:eastAsiaTheme="minorHAnsi" w:hAnsi="Times New Roman" w:cs="Times New Roman"/>
          <w:sz w:val="24"/>
          <w:szCs w:val="24"/>
          <w:lang w:eastAsia="en-US"/>
        </w:rPr>
        <w:t xml:space="preserve"> sus idas y vueltas el traductor opta </w:t>
      </w:r>
      <w:r w:rsidR="00515CC3" w:rsidRPr="00F15A34">
        <w:rPr>
          <w:rFonts w:ascii="Times New Roman" w:eastAsiaTheme="minorHAnsi" w:hAnsi="Times New Roman" w:cs="Times New Roman"/>
          <w:sz w:val="24"/>
          <w:szCs w:val="24"/>
          <w:lang w:eastAsia="en-US"/>
        </w:rPr>
        <w:t>por una expresión que revela su</w:t>
      </w:r>
      <w:r w:rsidR="00F15A34" w:rsidRPr="00F15A34">
        <w:rPr>
          <w:rFonts w:ascii="Times New Roman" w:eastAsiaTheme="minorHAnsi" w:hAnsi="Times New Roman" w:cs="Times New Roman"/>
          <w:sz w:val="24"/>
          <w:szCs w:val="24"/>
          <w:lang w:eastAsia="en-US"/>
        </w:rPr>
        <w:t xml:space="preserve"> </w:t>
      </w:r>
      <w:r w:rsidR="001875C2" w:rsidRPr="00F15A34">
        <w:rPr>
          <w:rFonts w:ascii="Times New Roman" w:eastAsiaTheme="minorHAnsi" w:hAnsi="Times New Roman" w:cs="Times New Roman"/>
          <w:sz w:val="24"/>
          <w:szCs w:val="24"/>
          <w:lang w:eastAsia="en-US"/>
        </w:rPr>
        <w:t>autoría</w:t>
      </w:r>
      <w:r w:rsidR="00F05B88" w:rsidRPr="00F15A34">
        <w:rPr>
          <w:rFonts w:ascii="Times New Roman" w:eastAsiaTheme="minorHAnsi" w:hAnsi="Times New Roman" w:cs="Times New Roman"/>
          <w:sz w:val="24"/>
          <w:szCs w:val="24"/>
          <w:lang w:eastAsia="en-US"/>
        </w:rPr>
        <w:t xml:space="preserve">,  </w:t>
      </w:r>
      <w:r w:rsidR="007D5A74" w:rsidRPr="00F15A34">
        <w:rPr>
          <w:rFonts w:ascii="Times New Roman" w:eastAsiaTheme="minorHAnsi" w:hAnsi="Times New Roman" w:cs="Times New Roman"/>
          <w:sz w:val="24"/>
          <w:szCs w:val="24"/>
          <w:lang w:eastAsia="en-US"/>
        </w:rPr>
        <w:t>un</w:t>
      </w:r>
      <w:r w:rsidR="00F05B88" w:rsidRPr="00F15A34">
        <w:rPr>
          <w:rFonts w:ascii="Times New Roman" w:eastAsiaTheme="minorHAnsi" w:hAnsi="Times New Roman" w:cs="Times New Roman"/>
          <w:sz w:val="24"/>
          <w:szCs w:val="24"/>
          <w:lang w:eastAsia="en-US"/>
        </w:rPr>
        <w:t xml:space="preserve"> rasgo nuevo, </w:t>
      </w:r>
      <w:r w:rsidR="004A0E65" w:rsidRPr="00F15A34">
        <w:rPr>
          <w:rFonts w:ascii="Times New Roman" w:eastAsiaTheme="minorHAnsi" w:hAnsi="Times New Roman" w:cs="Times New Roman"/>
          <w:sz w:val="24"/>
          <w:szCs w:val="24"/>
          <w:lang w:eastAsia="en-US"/>
        </w:rPr>
        <w:t>una</w:t>
      </w:r>
      <w:r w:rsidR="00515CC3" w:rsidRPr="00F15A34">
        <w:rPr>
          <w:rFonts w:ascii="Times New Roman" w:eastAsiaTheme="minorHAnsi" w:hAnsi="Times New Roman" w:cs="Times New Roman"/>
          <w:sz w:val="24"/>
          <w:szCs w:val="24"/>
          <w:lang w:eastAsia="en-US"/>
        </w:rPr>
        <w:t xml:space="preserve"> pincelada fresca.</w:t>
      </w:r>
      <w:r w:rsidR="003F786E" w:rsidRPr="00F15A34">
        <w:rPr>
          <w:rFonts w:ascii="Times New Roman" w:eastAsiaTheme="minorHAnsi" w:hAnsi="Times New Roman" w:cs="Times New Roman"/>
          <w:sz w:val="24"/>
          <w:szCs w:val="24"/>
          <w:lang w:eastAsia="en-US"/>
        </w:rPr>
        <w:t xml:space="preserve"> Passos comenta: “En los </w:t>
      </w:r>
      <w:r w:rsidR="001875C2" w:rsidRPr="00F15A34">
        <w:rPr>
          <w:rFonts w:ascii="Times New Roman" w:eastAsiaTheme="minorHAnsi" w:hAnsi="Times New Roman" w:cs="Times New Roman"/>
          <w:sz w:val="24"/>
          <w:szCs w:val="24"/>
          <w:lang w:eastAsia="en-US"/>
        </w:rPr>
        <w:t>estudios</w:t>
      </w:r>
      <w:r w:rsidR="003F786E" w:rsidRPr="00F15A34">
        <w:rPr>
          <w:rFonts w:ascii="Times New Roman" w:eastAsiaTheme="minorHAnsi" w:hAnsi="Times New Roman" w:cs="Times New Roman"/>
          <w:sz w:val="24"/>
          <w:szCs w:val="24"/>
          <w:lang w:eastAsia="en-US"/>
        </w:rPr>
        <w:t xml:space="preserve"> genéticos esa</w:t>
      </w:r>
      <w:r w:rsidR="00515CC3" w:rsidRPr="00F15A34">
        <w:rPr>
          <w:rFonts w:ascii="Times New Roman" w:eastAsiaTheme="minorHAnsi" w:hAnsi="Times New Roman" w:cs="Times New Roman"/>
          <w:sz w:val="24"/>
          <w:szCs w:val="24"/>
          <w:lang w:eastAsia="en-US"/>
        </w:rPr>
        <w:t>s</w:t>
      </w:r>
      <w:r w:rsidR="003F786E" w:rsidRPr="00F15A34">
        <w:rPr>
          <w:rFonts w:ascii="Times New Roman" w:eastAsiaTheme="minorHAnsi" w:hAnsi="Times New Roman" w:cs="Times New Roman"/>
          <w:sz w:val="24"/>
          <w:szCs w:val="24"/>
          <w:lang w:eastAsia="en-US"/>
        </w:rPr>
        <w:t xml:space="preserve"> marca</w:t>
      </w:r>
      <w:r w:rsidR="00515CC3" w:rsidRPr="00F15A34">
        <w:rPr>
          <w:rFonts w:ascii="Times New Roman" w:eastAsiaTheme="minorHAnsi" w:hAnsi="Times New Roman" w:cs="Times New Roman"/>
          <w:sz w:val="24"/>
          <w:szCs w:val="24"/>
          <w:lang w:eastAsia="en-US"/>
        </w:rPr>
        <w:t>ciones son</w:t>
      </w:r>
      <w:r w:rsidR="003F786E" w:rsidRPr="00F15A34">
        <w:rPr>
          <w:rFonts w:ascii="Times New Roman" w:eastAsiaTheme="minorHAnsi" w:hAnsi="Times New Roman" w:cs="Times New Roman"/>
          <w:sz w:val="24"/>
          <w:szCs w:val="24"/>
          <w:lang w:eastAsia="en-US"/>
        </w:rPr>
        <w:t xml:space="preserve"> abordada</w:t>
      </w:r>
      <w:r w:rsidR="00515CC3" w:rsidRPr="00F15A34">
        <w:rPr>
          <w:rFonts w:ascii="Times New Roman" w:eastAsiaTheme="minorHAnsi" w:hAnsi="Times New Roman" w:cs="Times New Roman"/>
          <w:sz w:val="24"/>
          <w:szCs w:val="24"/>
          <w:lang w:eastAsia="en-US"/>
        </w:rPr>
        <w:t>s</w:t>
      </w:r>
      <w:r w:rsidR="00AE17F6" w:rsidRPr="00F15A34">
        <w:rPr>
          <w:rFonts w:ascii="Times New Roman" w:eastAsiaTheme="minorHAnsi" w:hAnsi="Times New Roman" w:cs="Times New Roman"/>
          <w:sz w:val="24"/>
          <w:szCs w:val="24"/>
          <w:lang w:eastAsia="en-US"/>
        </w:rPr>
        <w:t>en</w:t>
      </w:r>
      <w:r w:rsidR="003F786E" w:rsidRPr="00F15A34">
        <w:rPr>
          <w:rFonts w:ascii="Times New Roman" w:eastAsiaTheme="minorHAnsi" w:hAnsi="Times New Roman" w:cs="Times New Roman"/>
          <w:sz w:val="24"/>
          <w:szCs w:val="24"/>
          <w:lang w:eastAsia="en-US"/>
        </w:rPr>
        <w:t xml:space="preserve"> su </w:t>
      </w:r>
      <w:r w:rsidR="00515CC3" w:rsidRPr="00F15A34">
        <w:rPr>
          <w:rFonts w:ascii="Times New Roman" w:eastAsiaTheme="minorHAnsi" w:hAnsi="Times New Roman" w:cs="Times New Roman"/>
          <w:sz w:val="24"/>
          <w:szCs w:val="24"/>
          <w:lang w:eastAsia="en-US"/>
        </w:rPr>
        <w:t>plena dimensión</w:t>
      </w:r>
      <w:r w:rsidR="003F786E" w:rsidRPr="00F15A34">
        <w:rPr>
          <w:rFonts w:ascii="Times New Roman" w:eastAsiaTheme="minorHAnsi" w:hAnsi="Times New Roman" w:cs="Times New Roman"/>
          <w:sz w:val="24"/>
          <w:szCs w:val="24"/>
          <w:lang w:eastAsia="en-US"/>
        </w:rPr>
        <w:t xml:space="preserve">, </w:t>
      </w:r>
      <w:r w:rsidR="007D5A74" w:rsidRPr="00F15A34">
        <w:rPr>
          <w:rFonts w:ascii="Times New Roman" w:eastAsiaTheme="minorHAnsi" w:hAnsi="Times New Roman" w:cs="Times New Roman"/>
          <w:sz w:val="24"/>
          <w:szCs w:val="24"/>
          <w:lang w:eastAsia="en-US"/>
        </w:rPr>
        <w:t>en</w:t>
      </w:r>
      <w:r w:rsidR="003F786E" w:rsidRPr="00F15A34">
        <w:rPr>
          <w:rFonts w:ascii="Times New Roman" w:eastAsiaTheme="minorHAnsi" w:hAnsi="Times New Roman" w:cs="Times New Roman"/>
          <w:sz w:val="24"/>
          <w:szCs w:val="24"/>
          <w:lang w:eastAsia="en-US"/>
        </w:rPr>
        <w:t xml:space="preserve"> la literatura estrellada del</w:t>
      </w:r>
      <w:r w:rsidR="003F786E" w:rsidRPr="00F15A34">
        <w:rPr>
          <w:rFonts w:ascii="Times New Roman" w:eastAsiaTheme="minorHAnsi" w:hAnsi="Times New Roman" w:cs="Times New Roman"/>
          <w:i/>
          <w:sz w:val="24"/>
          <w:szCs w:val="24"/>
          <w:lang w:eastAsia="en-US"/>
        </w:rPr>
        <w:t xml:space="preserve"> palimpsesto</w:t>
      </w:r>
      <w:r w:rsidR="003F786E" w:rsidRPr="00F15A34">
        <w:rPr>
          <w:rFonts w:ascii="Times New Roman" w:eastAsiaTheme="minorHAnsi" w:hAnsi="Times New Roman" w:cs="Times New Roman"/>
          <w:sz w:val="24"/>
          <w:szCs w:val="24"/>
          <w:lang w:eastAsia="en-US"/>
        </w:rPr>
        <w:t xml:space="preserve"> de la creación, esto es, en los múlti</w:t>
      </w:r>
      <w:r w:rsidR="000230A9" w:rsidRPr="00F15A34">
        <w:rPr>
          <w:rFonts w:ascii="Times New Roman" w:eastAsiaTheme="minorHAnsi" w:hAnsi="Times New Roman" w:cs="Times New Roman"/>
          <w:sz w:val="24"/>
          <w:szCs w:val="24"/>
          <w:lang w:eastAsia="en-US"/>
        </w:rPr>
        <w:t>p</w:t>
      </w:r>
      <w:r w:rsidR="003F786E" w:rsidRPr="00F15A34">
        <w:rPr>
          <w:rFonts w:ascii="Times New Roman" w:eastAsiaTheme="minorHAnsi" w:hAnsi="Times New Roman" w:cs="Times New Roman"/>
          <w:sz w:val="24"/>
          <w:szCs w:val="24"/>
          <w:lang w:eastAsia="en-US"/>
        </w:rPr>
        <w:t>les mo</w:t>
      </w:r>
      <w:r w:rsidR="00515CC3" w:rsidRPr="00F15A34">
        <w:rPr>
          <w:rFonts w:ascii="Times New Roman" w:eastAsiaTheme="minorHAnsi" w:hAnsi="Times New Roman" w:cs="Times New Roman"/>
          <w:sz w:val="24"/>
          <w:szCs w:val="24"/>
          <w:lang w:eastAsia="en-US"/>
        </w:rPr>
        <w:t>mentos y movimientos</w:t>
      </w:r>
      <w:r w:rsidR="00515CC3" w:rsidRPr="00707F25">
        <w:rPr>
          <w:rFonts w:ascii="SabonLTStd-Roman" w:eastAsiaTheme="minorHAnsi" w:hAnsi="SabonLTStd-Roman" w:cs="SabonLTStd-Roman"/>
          <w:sz w:val="24"/>
          <w:szCs w:val="24"/>
          <w:lang w:eastAsia="en-US"/>
        </w:rPr>
        <w:t xml:space="preserve"> </w:t>
      </w:r>
      <w:r w:rsidR="00515CC3" w:rsidRPr="00F15A34">
        <w:rPr>
          <w:rFonts w:ascii="Times New Roman" w:eastAsiaTheme="minorHAnsi" w:hAnsi="Times New Roman" w:cs="Times New Roman"/>
          <w:sz w:val="24"/>
          <w:szCs w:val="24"/>
          <w:lang w:eastAsia="en-US"/>
        </w:rPr>
        <w:t>que acontecen</w:t>
      </w:r>
      <w:r w:rsidR="003F786E" w:rsidRPr="00F15A34">
        <w:rPr>
          <w:rFonts w:ascii="Times New Roman" w:eastAsiaTheme="minorHAnsi" w:hAnsi="Times New Roman" w:cs="Times New Roman"/>
          <w:sz w:val="24"/>
          <w:szCs w:val="24"/>
          <w:lang w:eastAsia="en-US"/>
        </w:rPr>
        <w:t xml:space="preserve"> durante</w:t>
      </w:r>
      <w:r w:rsidR="00AE17F6" w:rsidRPr="00F15A34">
        <w:rPr>
          <w:rFonts w:ascii="Times New Roman" w:eastAsiaTheme="minorHAnsi" w:hAnsi="Times New Roman" w:cs="Times New Roman"/>
          <w:sz w:val="24"/>
          <w:szCs w:val="24"/>
          <w:lang w:eastAsia="en-US"/>
        </w:rPr>
        <w:t xml:space="preserve"> el proceso de </w:t>
      </w:r>
      <w:r w:rsidR="003F786E" w:rsidRPr="00F15A34">
        <w:rPr>
          <w:rFonts w:ascii="Times New Roman" w:eastAsiaTheme="minorHAnsi" w:hAnsi="Times New Roman" w:cs="Times New Roman"/>
          <w:sz w:val="24"/>
          <w:szCs w:val="24"/>
          <w:lang w:eastAsia="en-US"/>
        </w:rPr>
        <w:t xml:space="preserve"> la escritura</w:t>
      </w:r>
      <w:r w:rsidR="00AE17F6" w:rsidRPr="00F15A34">
        <w:rPr>
          <w:rFonts w:ascii="Times New Roman" w:eastAsiaTheme="minorHAnsi" w:hAnsi="Times New Roman" w:cs="Times New Roman"/>
          <w:sz w:val="24"/>
          <w:szCs w:val="24"/>
          <w:lang w:eastAsia="en-US"/>
        </w:rPr>
        <w:t>”</w:t>
      </w:r>
      <w:r w:rsidR="00476E30" w:rsidRPr="00F15A34">
        <w:rPr>
          <w:rFonts w:ascii="Times New Roman" w:eastAsiaTheme="minorHAnsi" w:hAnsi="Times New Roman" w:cs="Times New Roman"/>
          <w:sz w:val="24"/>
          <w:szCs w:val="24"/>
          <w:lang w:eastAsia="en-US"/>
        </w:rPr>
        <w:t>. (PAS</w:t>
      </w:r>
      <w:r w:rsidR="003F786E" w:rsidRPr="00F15A34">
        <w:rPr>
          <w:rFonts w:ascii="Times New Roman" w:eastAsiaTheme="minorHAnsi" w:hAnsi="Times New Roman" w:cs="Times New Roman"/>
          <w:sz w:val="24"/>
          <w:szCs w:val="24"/>
          <w:lang w:eastAsia="en-US"/>
        </w:rPr>
        <w:t>OS, 2011,[s.p.])</w:t>
      </w:r>
      <w:r w:rsidR="009809FF" w:rsidRPr="00F15A34">
        <w:rPr>
          <w:rStyle w:val="Refdenotaalfinal"/>
          <w:rFonts w:ascii="Times New Roman" w:eastAsiaTheme="minorHAnsi" w:hAnsi="Times New Roman" w:cs="Times New Roman"/>
          <w:sz w:val="24"/>
          <w:szCs w:val="24"/>
          <w:lang w:eastAsia="en-US"/>
        </w:rPr>
        <w:endnoteReference w:id="20"/>
      </w:r>
    </w:p>
    <w:p w14:paraId="262B11AC" w14:textId="77777777" w:rsidR="00331255" w:rsidRDefault="00331255" w:rsidP="00C16EDD">
      <w:pPr>
        <w:jc w:val="both"/>
        <w:rPr>
          <w:rFonts w:ascii="SabonLTStd-Roman" w:eastAsiaTheme="minorHAnsi" w:hAnsi="SabonLTStd-Roman" w:cs="SabonLTStd-Roman"/>
          <w:color w:val="FF0000"/>
          <w:sz w:val="24"/>
          <w:szCs w:val="24"/>
          <w:lang w:eastAsia="en-US"/>
        </w:rPr>
      </w:pPr>
      <w:r w:rsidRPr="00331255">
        <w:rPr>
          <w:rFonts w:ascii="SabonLTStd-Roman" w:eastAsiaTheme="minorHAnsi" w:hAnsi="SabonLTStd-Roman" w:cs="SabonLTStd-Roman"/>
          <w:noProof/>
          <w:color w:val="FF0000"/>
          <w:sz w:val="24"/>
          <w:szCs w:val="24"/>
          <w:lang w:val="es-ES" w:eastAsia="es-ES"/>
        </w:rPr>
        <w:drawing>
          <wp:inline distT="0" distB="0" distL="0" distR="0" wp14:anchorId="1EB76D1D" wp14:editId="7DE1A7DB">
            <wp:extent cx="4236920" cy="5305425"/>
            <wp:effectExtent l="1905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237047" cy="5305584"/>
                    </a:xfrm>
                    <a:prstGeom prst="rect">
                      <a:avLst/>
                    </a:prstGeom>
                    <a:noFill/>
                    <a:ln w="9525">
                      <a:noFill/>
                      <a:miter lim="800000"/>
                      <a:headEnd/>
                      <a:tailEnd/>
                    </a:ln>
                  </pic:spPr>
                </pic:pic>
              </a:graphicData>
            </a:graphic>
          </wp:inline>
        </w:drawing>
      </w:r>
    </w:p>
    <w:p w14:paraId="5D51B233" w14:textId="77777777" w:rsidR="00CA76F7" w:rsidRPr="00331255" w:rsidRDefault="00CA76F7" w:rsidP="00CA76F7">
      <w:pPr>
        <w:pStyle w:val="titular"/>
        <w:spacing w:before="0" w:beforeAutospacing="0" w:after="0" w:afterAutospacing="0"/>
        <w:jc w:val="both"/>
        <w:rPr>
          <w:color w:val="000000"/>
        </w:rPr>
        <w:sectPr w:rsidR="00CA76F7" w:rsidRPr="00331255" w:rsidSect="000F47AC">
          <w:headerReference w:type="even" r:id="rId23"/>
          <w:headerReference w:type="default" r:id="rId24"/>
          <w:footerReference w:type="even" r:id="rId25"/>
          <w:footerReference w:type="default" r:id="rId26"/>
          <w:headerReference w:type="first" r:id="rId27"/>
          <w:footerReference w:type="first" r:id="rId28"/>
          <w:pgSz w:w="11906" w:h="16838"/>
          <w:pgMar w:top="1701" w:right="1134" w:bottom="1134" w:left="1701" w:header="709" w:footer="709" w:gutter="0"/>
          <w:cols w:space="708"/>
          <w:docGrid w:linePitch="360"/>
        </w:sectPr>
      </w:pPr>
      <w:r>
        <w:rPr>
          <w:color w:val="000000"/>
        </w:rPr>
        <w:t xml:space="preserve">Figura 1 – Página digitalizada de la traducción de </w:t>
      </w:r>
      <w:r w:rsidR="00F95BF6" w:rsidRPr="00F95BF6">
        <w:rPr>
          <w:i/>
          <w:color w:val="000000"/>
        </w:rPr>
        <w:t>La araucana</w:t>
      </w:r>
      <w:r>
        <w:rPr>
          <w:color w:val="000000"/>
        </w:rPr>
        <w:t>. Fuente IHGB</w:t>
      </w:r>
    </w:p>
    <w:p w14:paraId="222E29A4" w14:textId="77777777" w:rsidR="00331255" w:rsidRDefault="00331255" w:rsidP="00C16EDD">
      <w:pPr>
        <w:jc w:val="both"/>
        <w:rPr>
          <w:rFonts w:ascii="SabonLTStd-Roman" w:eastAsiaTheme="minorHAnsi" w:hAnsi="SabonLTStd-Roman" w:cs="SabonLTStd-Roman"/>
          <w:color w:val="FF0000"/>
          <w:sz w:val="24"/>
          <w:szCs w:val="24"/>
          <w:lang w:eastAsia="en-US"/>
        </w:rPr>
      </w:pPr>
    </w:p>
    <w:p w14:paraId="60004D9F" w14:textId="77777777" w:rsidR="00051A18" w:rsidRPr="00F15A34" w:rsidRDefault="00051A18" w:rsidP="004318EB">
      <w:pPr>
        <w:spacing w:line="240" w:lineRule="auto"/>
        <w:jc w:val="both"/>
        <w:rPr>
          <w:rFonts w:ascii="Times New Roman" w:eastAsiaTheme="minorHAnsi" w:hAnsi="Times New Roman" w:cs="Times New Roman"/>
          <w:sz w:val="24"/>
          <w:szCs w:val="24"/>
          <w:lang w:eastAsia="en-US"/>
        </w:rPr>
      </w:pPr>
      <w:r w:rsidRPr="00F15A34">
        <w:rPr>
          <w:rFonts w:ascii="Times New Roman" w:eastAsiaTheme="minorHAnsi" w:hAnsi="Times New Roman" w:cs="Times New Roman"/>
          <w:sz w:val="24"/>
          <w:szCs w:val="24"/>
          <w:lang w:eastAsia="en-US"/>
        </w:rPr>
        <w:t>Consideraciones finales.</w:t>
      </w:r>
    </w:p>
    <w:p w14:paraId="06AEACD3" w14:textId="77777777" w:rsidR="000814E2" w:rsidRPr="00F15A34" w:rsidRDefault="00AE17F6" w:rsidP="004318EB">
      <w:pPr>
        <w:spacing w:line="240" w:lineRule="auto"/>
        <w:jc w:val="both"/>
        <w:rPr>
          <w:rFonts w:ascii="Times New Roman" w:eastAsiaTheme="minorHAnsi" w:hAnsi="Times New Roman" w:cs="Times New Roman"/>
          <w:sz w:val="24"/>
          <w:szCs w:val="24"/>
          <w:lang w:eastAsia="en-US"/>
        </w:rPr>
      </w:pPr>
      <w:r w:rsidRPr="00F15A34">
        <w:rPr>
          <w:rFonts w:ascii="Times New Roman" w:eastAsiaTheme="minorHAnsi" w:hAnsi="Times New Roman" w:cs="Times New Roman"/>
          <w:sz w:val="24"/>
          <w:szCs w:val="24"/>
          <w:lang w:eastAsia="en-US"/>
        </w:rPr>
        <w:t xml:space="preserve">Esta investigación </w:t>
      </w:r>
      <w:r w:rsidR="00F15A34">
        <w:rPr>
          <w:rFonts w:ascii="Times New Roman" w:eastAsiaTheme="minorHAnsi" w:hAnsi="Times New Roman" w:cs="Times New Roman"/>
          <w:sz w:val="24"/>
          <w:szCs w:val="24"/>
          <w:lang w:eastAsia="en-US"/>
        </w:rPr>
        <w:t xml:space="preserve">iniciada en 2011, tuvo desde su inicio una visibilidad importante, sus primeros pasos fueron publicados en un libro llamado </w:t>
      </w:r>
      <w:r w:rsidR="000131BA">
        <w:rPr>
          <w:rFonts w:ascii="Times New Roman" w:eastAsiaTheme="minorHAnsi" w:hAnsi="Times New Roman" w:cs="Times New Roman"/>
          <w:sz w:val="24"/>
          <w:szCs w:val="24"/>
          <w:lang w:eastAsia="en-US"/>
        </w:rPr>
        <w:t>“</w:t>
      </w:r>
      <w:r w:rsidR="00F15A34">
        <w:rPr>
          <w:rFonts w:ascii="Times New Roman" w:eastAsiaTheme="minorHAnsi" w:hAnsi="Times New Roman" w:cs="Times New Roman"/>
          <w:sz w:val="24"/>
          <w:szCs w:val="24"/>
          <w:lang w:eastAsia="en-US"/>
        </w:rPr>
        <w:t>Dom</w:t>
      </w:r>
      <w:r w:rsidR="000131BA">
        <w:rPr>
          <w:rFonts w:ascii="Times New Roman" w:eastAsiaTheme="minorHAnsi" w:hAnsi="Times New Roman" w:cs="Times New Roman"/>
          <w:sz w:val="24"/>
          <w:szCs w:val="24"/>
          <w:lang w:eastAsia="en-US"/>
        </w:rPr>
        <w:t xml:space="preserve"> Pedro II: Um Tradutor Imperial” </w:t>
      </w:r>
      <w:r w:rsidR="00F15A34">
        <w:rPr>
          <w:rFonts w:ascii="Times New Roman" w:eastAsiaTheme="minorHAnsi" w:hAnsi="Times New Roman" w:cs="Times New Roman"/>
          <w:sz w:val="24"/>
          <w:szCs w:val="24"/>
          <w:lang w:eastAsia="en-US"/>
        </w:rPr>
        <w:t xml:space="preserve">(Guimarães, de Souza </w:t>
      </w:r>
      <w:r w:rsidR="00F168B9">
        <w:rPr>
          <w:rFonts w:ascii="Times New Roman" w:eastAsiaTheme="minorHAnsi" w:hAnsi="Times New Roman" w:cs="Times New Roman"/>
          <w:sz w:val="24"/>
          <w:szCs w:val="24"/>
          <w:lang w:eastAsia="en-US"/>
        </w:rPr>
        <w:t xml:space="preserve">&amp; Romanelli, 2013) hoy esta investigación </w:t>
      </w:r>
      <w:r w:rsidRPr="00F15A34">
        <w:rPr>
          <w:rFonts w:ascii="Times New Roman" w:eastAsiaTheme="minorHAnsi" w:hAnsi="Times New Roman" w:cs="Times New Roman"/>
          <w:sz w:val="24"/>
          <w:szCs w:val="24"/>
          <w:lang w:eastAsia="en-US"/>
        </w:rPr>
        <w:t xml:space="preserve">sobre las traducciones del español al </w:t>
      </w:r>
      <w:r w:rsidR="000230A9" w:rsidRPr="00F15A34">
        <w:rPr>
          <w:rFonts w:ascii="Times New Roman" w:eastAsiaTheme="minorHAnsi" w:hAnsi="Times New Roman" w:cs="Times New Roman"/>
          <w:sz w:val="24"/>
          <w:szCs w:val="24"/>
          <w:lang w:eastAsia="en-US"/>
        </w:rPr>
        <w:t>portugués</w:t>
      </w:r>
      <w:r w:rsidRPr="00F15A34">
        <w:rPr>
          <w:rFonts w:ascii="Times New Roman" w:eastAsiaTheme="minorHAnsi" w:hAnsi="Times New Roman" w:cs="Times New Roman"/>
          <w:sz w:val="24"/>
          <w:szCs w:val="24"/>
          <w:lang w:eastAsia="en-US"/>
        </w:rPr>
        <w:t xml:space="preserve"> de D. Pedro II</w:t>
      </w:r>
      <w:r w:rsidR="00F168B9">
        <w:rPr>
          <w:rFonts w:ascii="Times New Roman" w:eastAsiaTheme="minorHAnsi" w:hAnsi="Times New Roman" w:cs="Times New Roman"/>
          <w:sz w:val="24"/>
          <w:szCs w:val="24"/>
          <w:lang w:eastAsia="en-US"/>
        </w:rPr>
        <w:t xml:space="preserve"> está en plena expansión e incluímos en este artículo los nuevos datos y reflexiones a su respecto. En este texto</w:t>
      </w:r>
      <w:r w:rsidRPr="00F15A34">
        <w:rPr>
          <w:rFonts w:ascii="Times New Roman" w:eastAsiaTheme="minorHAnsi" w:hAnsi="Times New Roman" w:cs="Times New Roman"/>
          <w:sz w:val="24"/>
          <w:szCs w:val="24"/>
          <w:lang w:eastAsia="en-US"/>
        </w:rPr>
        <w:t xml:space="preserve"> ilustra</w:t>
      </w:r>
      <w:r w:rsidR="00F168B9">
        <w:rPr>
          <w:rFonts w:ascii="Times New Roman" w:eastAsiaTheme="minorHAnsi" w:hAnsi="Times New Roman" w:cs="Times New Roman"/>
          <w:sz w:val="24"/>
          <w:szCs w:val="24"/>
          <w:lang w:eastAsia="en-US"/>
        </w:rPr>
        <w:t>mos</w:t>
      </w:r>
      <w:r w:rsidRPr="00F15A34">
        <w:rPr>
          <w:rFonts w:ascii="Times New Roman" w:eastAsiaTheme="minorHAnsi" w:hAnsi="Times New Roman" w:cs="Times New Roman"/>
          <w:sz w:val="24"/>
          <w:szCs w:val="24"/>
          <w:lang w:eastAsia="en-US"/>
        </w:rPr>
        <w:t xml:space="preserve"> las inquietudes de un monarca </w:t>
      </w:r>
      <w:r w:rsidR="00834978" w:rsidRPr="00F15A34">
        <w:rPr>
          <w:rFonts w:ascii="Times New Roman" w:eastAsiaTheme="minorHAnsi" w:hAnsi="Times New Roman" w:cs="Times New Roman"/>
          <w:sz w:val="24"/>
          <w:szCs w:val="24"/>
          <w:lang w:eastAsia="en-US"/>
        </w:rPr>
        <w:t>interes</w:t>
      </w:r>
      <w:r w:rsidRPr="00F15A34">
        <w:rPr>
          <w:rFonts w:ascii="Times New Roman" w:eastAsiaTheme="minorHAnsi" w:hAnsi="Times New Roman" w:cs="Times New Roman"/>
          <w:sz w:val="24"/>
          <w:szCs w:val="24"/>
          <w:lang w:eastAsia="en-US"/>
        </w:rPr>
        <w:t xml:space="preserve">ado en alcanzar </w:t>
      </w:r>
      <w:r w:rsidR="007D5A74" w:rsidRPr="00F15A34">
        <w:rPr>
          <w:rFonts w:ascii="Times New Roman" w:eastAsiaTheme="minorHAnsi" w:hAnsi="Times New Roman" w:cs="Times New Roman"/>
          <w:sz w:val="24"/>
          <w:szCs w:val="24"/>
          <w:lang w:eastAsia="en-US"/>
        </w:rPr>
        <w:t>un</w:t>
      </w:r>
      <w:r w:rsidRPr="00F15A34">
        <w:rPr>
          <w:rFonts w:ascii="Times New Roman" w:eastAsiaTheme="minorHAnsi" w:hAnsi="Times New Roman" w:cs="Times New Roman"/>
          <w:sz w:val="24"/>
          <w:szCs w:val="24"/>
          <w:lang w:eastAsia="en-US"/>
        </w:rPr>
        <w:t xml:space="preserve"> lugar </w:t>
      </w:r>
      <w:r w:rsidR="007D5A74" w:rsidRPr="00F15A34">
        <w:rPr>
          <w:rFonts w:ascii="Times New Roman" w:eastAsiaTheme="minorHAnsi" w:hAnsi="Times New Roman" w:cs="Times New Roman"/>
          <w:sz w:val="24"/>
          <w:szCs w:val="24"/>
          <w:lang w:eastAsia="en-US"/>
        </w:rPr>
        <w:t>en</w:t>
      </w:r>
      <w:r w:rsidRPr="00F15A34">
        <w:rPr>
          <w:rFonts w:ascii="Times New Roman" w:eastAsiaTheme="minorHAnsi" w:hAnsi="Times New Roman" w:cs="Times New Roman"/>
          <w:sz w:val="24"/>
          <w:szCs w:val="24"/>
          <w:lang w:eastAsia="en-US"/>
        </w:rPr>
        <w:t xml:space="preserve"> la “República mundial de las Letras”(Casanova</w:t>
      </w:r>
      <w:r w:rsidR="00476E30" w:rsidRPr="00F15A34">
        <w:rPr>
          <w:rFonts w:ascii="Times New Roman" w:eastAsiaTheme="minorHAnsi" w:hAnsi="Times New Roman" w:cs="Times New Roman"/>
          <w:sz w:val="24"/>
          <w:szCs w:val="24"/>
          <w:lang w:eastAsia="en-US"/>
        </w:rPr>
        <w:t xml:space="preserve"> 2002</w:t>
      </w:r>
      <w:r w:rsidRPr="00F15A34">
        <w:rPr>
          <w:rFonts w:ascii="Times New Roman" w:eastAsiaTheme="minorHAnsi" w:hAnsi="Times New Roman" w:cs="Times New Roman"/>
          <w:sz w:val="24"/>
          <w:szCs w:val="24"/>
          <w:lang w:eastAsia="en-US"/>
        </w:rPr>
        <w:t xml:space="preserve">) durante el </w:t>
      </w:r>
      <w:r w:rsidR="00834978" w:rsidRPr="00F15A34">
        <w:rPr>
          <w:rFonts w:ascii="Times New Roman" w:eastAsiaTheme="minorHAnsi" w:hAnsi="Times New Roman" w:cs="Times New Roman"/>
          <w:sz w:val="24"/>
          <w:szCs w:val="24"/>
          <w:lang w:eastAsia="en-US"/>
        </w:rPr>
        <w:t>s. XIX,</w:t>
      </w:r>
      <w:r w:rsidR="00F168B9">
        <w:rPr>
          <w:rFonts w:ascii="Times New Roman" w:eastAsiaTheme="minorHAnsi" w:hAnsi="Times New Roman" w:cs="Times New Roman"/>
          <w:sz w:val="24"/>
          <w:szCs w:val="24"/>
          <w:lang w:eastAsia="en-US"/>
        </w:rPr>
        <w:t xml:space="preserve"> un</w:t>
      </w:r>
      <w:r w:rsidR="00834978" w:rsidRPr="00F15A34">
        <w:rPr>
          <w:rFonts w:ascii="Times New Roman" w:eastAsiaTheme="minorHAnsi" w:hAnsi="Times New Roman" w:cs="Times New Roman"/>
          <w:sz w:val="24"/>
          <w:szCs w:val="24"/>
          <w:lang w:eastAsia="en-US"/>
        </w:rPr>
        <w:t xml:space="preserve">  cosmopolita y amante de las letras las artes y las ciencia</w:t>
      </w:r>
      <w:r w:rsidR="00515CC3" w:rsidRPr="00F15A34">
        <w:rPr>
          <w:rFonts w:ascii="Times New Roman" w:eastAsiaTheme="minorHAnsi" w:hAnsi="Times New Roman" w:cs="Times New Roman"/>
          <w:sz w:val="24"/>
          <w:szCs w:val="24"/>
          <w:lang w:eastAsia="en-US"/>
        </w:rPr>
        <w:t xml:space="preserve">s, </w:t>
      </w:r>
      <w:r w:rsidR="00F168B9">
        <w:rPr>
          <w:rFonts w:ascii="Times New Roman" w:eastAsiaTheme="minorHAnsi" w:hAnsi="Times New Roman" w:cs="Times New Roman"/>
          <w:sz w:val="24"/>
          <w:szCs w:val="24"/>
          <w:lang w:eastAsia="en-US"/>
        </w:rPr>
        <w:t xml:space="preserve">que </w:t>
      </w:r>
      <w:r w:rsidR="00515CC3" w:rsidRPr="00F15A34">
        <w:rPr>
          <w:rFonts w:ascii="Times New Roman" w:eastAsiaTheme="minorHAnsi" w:hAnsi="Times New Roman" w:cs="Times New Roman"/>
          <w:sz w:val="24"/>
          <w:szCs w:val="24"/>
          <w:lang w:eastAsia="en-US"/>
        </w:rPr>
        <w:t>encarnó papeles conflictivos</w:t>
      </w:r>
      <w:r w:rsidR="00834978" w:rsidRPr="00F15A34">
        <w:rPr>
          <w:rFonts w:ascii="Times New Roman" w:eastAsiaTheme="minorHAnsi" w:hAnsi="Times New Roman" w:cs="Times New Roman"/>
          <w:sz w:val="24"/>
          <w:szCs w:val="24"/>
          <w:lang w:eastAsia="en-US"/>
        </w:rPr>
        <w:t xml:space="preserve">, una vida particular difícil (huérfano desde temprana edad, emperador </w:t>
      </w:r>
      <w:r w:rsidR="002D15CF" w:rsidRPr="00F15A34">
        <w:rPr>
          <w:rFonts w:ascii="Times New Roman" w:eastAsiaTheme="minorHAnsi" w:hAnsi="Times New Roman" w:cs="Times New Roman"/>
          <w:sz w:val="24"/>
          <w:szCs w:val="24"/>
          <w:lang w:eastAsia="en-US"/>
        </w:rPr>
        <w:t>a los 14 años )</w:t>
      </w:r>
      <w:r w:rsidR="00834978" w:rsidRPr="00F15A34">
        <w:rPr>
          <w:rFonts w:ascii="Times New Roman" w:eastAsiaTheme="minorHAnsi" w:hAnsi="Times New Roman" w:cs="Times New Roman"/>
          <w:sz w:val="24"/>
          <w:szCs w:val="24"/>
          <w:lang w:eastAsia="en-US"/>
        </w:rPr>
        <w:t xml:space="preserve"> y una vida política exigente que le aburría,</w:t>
      </w:r>
      <w:r w:rsidR="00F168B9">
        <w:rPr>
          <w:rFonts w:ascii="Times New Roman" w:eastAsiaTheme="minorHAnsi" w:hAnsi="Times New Roman" w:cs="Times New Roman"/>
          <w:sz w:val="24"/>
          <w:szCs w:val="24"/>
          <w:lang w:eastAsia="en-US"/>
        </w:rPr>
        <w:t xml:space="preserve"> que</w:t>
      </w:r>
      <w:r w:rsidR="00834978" w:rsidRPr="00F15A34">
        <w:rPr>
          <w:rFonts w:ascii="Times New Roman" w:eastAsiaTheme="minorHAnsi" w:hAnsi="Times New Roman" w:cs="Times New Roman"/>
          <w:sz w:val="24"/>
          <w:szCs w:val="24"/>
          <w:lang w:eastAsia="en-US"/>
        </w:rPr>
        <w:t xml:space="preserve"> </w:t>
      </w:r>
      <w:r w:rsidR="00A675CF" w:rsidRPr="00F15A34">
        <w:rPr>
          <w:rFonts w:ascii="Times New Roman" w:eastAsiaTheme="minorHAnsi" w:hAnsi="Times New Roman" w:cs="Times New Roman"/>
          <w:sz w:val="24"/>
          <w:szCs w:val="24"/>
          <w:lang w:eastAsia="en-US"/>
        </w:rPr>
        <w:t>supo esgrimir problemas  particulares y</w:t>
      </w:r>
      <w:r w:rsidR="00F168B9">
        <w:rPr>
          <w:rFonts w:ascii="Times New Roman" w:eastAsiaTheme="minorHAnsi" w:hAnsi="Times New Roman" w:cs="Times New Roman"/>
          <w:sz w:val="24"/>
          <w:szCs w:val="24"/>
          <w:lang w:eastAsia="en-US"/>
        </w:rPr>
        <w:t xml:space="preserve"> </w:t>
      </w:r>
      <w:r w:rsidR="00A675CF" w:rsidRPr="00F15A34">
        <w:rPr>
          <w:rFonts w:ascii="Times New Roman" w:eastAsiaTheme="minorHAnsi" w:hAnsi="Times New Roman" w:cs="Times New Roman"/>
          <w:sz w:val="24"/>
          <w:szCs w:val="24"/>
          <w:lang w:eastAsia="en-US"/>
        </w:rPr>
        <w:t>políticos -</w:t>
      </w:r>
      <w:r w:rsidR="00BF6C9C" w:rsidRPr="00F15A34">
        <w:rPr>
          <w:rFonts w:ascii="Times New Roman" w:eastAsiaTheme="minorHAnsi" w:hAnsi="Times New Roman" w:cs="Times New Roman"/>
          <w:sz w:val="24"/>
          <w:szCs w:val="24"/>
          <w:lang w:eastAsia="en-US"/>
        </w:rPr>
        <w:t xml:space="preserve"> co</w:t>
      </w:r>
      <w:r w:rsidR="00A675CF" w:rsidRPr="00F15A34">
        <w:rPr>
          <w:rFonts w:ascii="Times New Roman" w:eastAsiaTheme="minorHAnsi" w:hAnsi="Times New Roman" w:cs="Times New Roman"/>
          <w:sz w:val="24"/>
          <w:szCs w:val="24"/>
          <w:lang w:eastAsia="en-US"/>
        </w:rPr>
        <w:t xml:space="preserve">mo la guerra contra el Paraguay - </w:t>
      </w:r>
      <w:r w:rsidR="00834978" w:rsidRPr="00F15A34">
        <w:rPr>
          <w:rFonts w:ascii="Times New Roman" w:eastAsiaTheme="minorHAnsi" w:hAnsi="Times New Roman" w:cs="Times New Roman"/>
          <w:sz w:val="24"/>
          <w:szCs w:val="24"/>
          <w:lang w:eastAsia="en-US"/>
        </w:rPr>
        <w:t>estudiando, viajando</w:t>
      </w:r>
      <w:r w:rsidR="002D15CF" w:rsidRPr="00F15A34">
        <w:rPr>
          <w:rFonts w:ascii="Times New Roman" w:eastAsiaTheme="minorHAnsi" w:hAnsi="Times New Roman" w:cs="Times New Roman"/>
          <w:sz w:val="24"/>
          <w:szCs w:val="24"/>
          <w:lang w:eastAsia="en-US"/>
        </w:rPr>
        <w:t xml:space="preserve"> y traduciendo obras </w:t>
      </w:r>
      <w:r w:rsidR="008B7C1E" w:rsidRPr="00F15A34">
        <w:rPr>
          <w:rFonts w:ascii="Times New Roman" w:eastAsiaTheme="minorHAnsi" w:hAnsi="Times New Roman" w:cs="Times New Roman"/>
          <w:sz w:val="24"/>
          <w:szCs w:val="24"/>
          <w:lang w:eastAsia="en-US"/>
        </w:rPr>
        <w:t>literarias</w:t>
      </w:r>
      <w:r w:rsidR="00F168B9">
        <w:rPr>
          <w:rFonts w:ascii="Times New Roman" w:eastAsiaTheme="minorHAnsi" w:hAnsi="Times New Roman" w:cs="Times New Roman"/>
          <w:sz w:val="24"/>
          <w:szCs w:val="24"/>
          <w:lang w:eastAsia="en-US"/>
        </w:rPr>
        <w:t xml:space="preserve"> </w:t>
      </w:r>
      <w:r w:rsidR="008B7C1E" w:rsidRPr="00F15A34">
        <w:rPr>
          <w:rFonts w:ascii="Times New Roman" w:eastAsiaTheme="minorHAnsi" w:hAnsi="Times New Roman" w:cs="Times New Roman"/>
          <w:sz w:val="24"/>
          <w:szCs w:val="24"/>
          <w:lang w:eastAsia="en-US"/>
        </w:rPr>
        <w:t>además</w:t>
      </w:r>
      <w:r w:rsidR="002D15CF" w:rsidRPr="00F15A34">
        <w:rPr>
          <w:rFonts w:ascii="Times New Roman" w:eastAsiaTheme="minorHAnsi" w:hAnsi="Times New Roman" w:cs="Times New Roman"/>
          <w:sz w:val="24"/>
          <w:szCs w:val="24"/>
          <w:lang w:eastAsia="en-US"/>
        </w:rPr>
        <w:t xml:space="preserve"> de haber vivido </w:t>
      </w:r>
      <w:r w:rsidR="008B7C1E" w:rsidRPr="00F15A34">
        <w:rPr>
          <w:rFonts w:ascii="Times New Roman" w:eastAsiaTheme="minorHAnsi" w:hAnsi="Times New Roman" w:cs="Times New Roman"/>
          <w:sz w:val="24"/>
          <w:szCs w:val="24"/>
          <w:lang w:eastAsia="en-US"/>
        </w:rPr>
        <w:t>en</w:t>
      </w:r>
      <w:r w:rsidR="00F168B9">
        <w:rPr>
          <w:rFonts w:ascii="Times New Roman" w:eastAsiaTheme="minorHAnsi" w:hAnsi="Times New Roman" w:cs="Times New Roman"/>
          <w:sz w:val="24"/>
          <w:szCs w:val="24"/>
          <w:lang w:eastAsia="en-US"/>
        </w:rPr>
        <w:t xml:space="preserve"> </w:t>
      </w:r>
      <w:r w:rsidR="008B7C1E" w:rsidRPr="00F15A34">
        <w:rPr>
          <w:rFonts w:ascii="Times New Roman" w:eastAsiaTheme="minorHAnsi" w:hAnsi="Times New Roman" w:cs="Times New Roman"/>
          <w:sz w:val="24"/>
          <w:szCs w:val="24"/>
          <w:lang w:eastAsia="en-US"/>
        </w:rPr>
        <w:t>un</w:t>
      </w:r>
      <w:r w:rsidR="002D15CF" w:rsidRPr="00F15A34">
        <w:rPr>
          <w:rFonts w:ascii="Times New Roman" w:eastAsiaTheme="minorHAnsi" w:hAnsi="Times New Roman" w:cs="Times New Roman"/>
          <w:sz w:val="24"/>
          <w:szCs w:val="24"/>
          <w:lang w:eastAsia="en-US"/>
        </w:rPr>
        <w:t xml:space="preserve">  periodo histórico</w:t>
      </w:r>
      <w:r w:rsidR="009446D4" w:rsidRPr="00F15A34">
        <w:rPr>
          <w:rFonts w:ascii="Times New Roman" w:eastAsiaTheme="minorHAnsi" w:hAnsi="Times New Roman" w:cs="Times New Roman"/>
          <w:sz w:val="24"/>
          <w:szCs w:val="24"/>
          <w:lang w:eastAsia="en-US"/>
        </w:rPr>
        <w:t xml:space="preserve"> de </w:t>
      </w:r>
      <w:r w:rsidR="002C06C5" w:rsidRPr="00F15A34">
        <w:rPr>
          <w:rFonts w:ascii="Times New Roman" w:eastAsiaTheme="minorHAnsi" w:hAnsi="Times New Roman" w:cs="Times New Roman"/>
          <w:sz w:val="24"/>
          <w:szCs w:val="24"/>
          <w:lang w:eastAsia="en-US"/>
        </w:rPr>
        <w:t>gran</w:t>
      </w:r>
      <w:r w:rsidR="009446D4" w:rsidRPr="00F15A34">
        <w:rPr>
          <w:rFonts w:ascii="Times New Roman" w:eastAsiaTheme="minorHAnsi" w:hAnsi="Times New Roman" w:cs="Times New Roman"/>
          <w:sz w:val="24"/>
          <w:szCs w:val="24"/>
          <w:lang w:eastAsia="en-US"/>
        </w:rPr>
        <w:t>des c</w:t>
      </w:r>
      <w:r w:rsidR="002D15CF" w:rsidRPr="00F15A34">
        <w:rPr>
          <w:rFonts w:ascii="Times New Roman" w:eastAsiaTheme="minorHAnsi" w:hAnsi="Times New Roman" w:cs="Times New Roman"/>
          <w:sz w:val="24"/>
          <w:szCs w:val="24"/>
          <w:lang w:eastAsia="en-US"/>
        </w:rPr>
        <w:t>ambios de paradigmas.</w:t>
      </w:r>
    </w:p>
    <w:p w14:paraId="7628C8E1" w14:textId="77777777" w:rsidR="00772263" w:rsidRPr="00F15A34" w:rsidRDefault="00B718A1" w:rsidP="004318EB">
      <w:pPr>
        <w:spacing w:line="240" w:lineRule="auto"/>
        <w:jc w:val="both"/>
        <w:rPr>
          <w:rFonts w:ascii="Times New Roman" w:eastAsiaTheme="minorHAnsi" w:hAnsi="Times New Roman" w:cs="Times New Roman"/>
          <w:sz w:val="24"/>
          <w:szCs w:val="24"/>
          <w:lang w:eastAsia="en-US"/>
        </w:rPr>
      </w:pPr>
      <w:r w:rsidRPr="00F15A34">
        <w:rPr>
          <w:rFonts w:ascii="Times New Roman" w:eastAsiaTheme="minorHAnsi" w:hAnsi="Times New Roman" w:cs="Times New Roman"/>
          <w:sz w:val="24"/>
          <w:szCs w:val="24"/>
          <w:lang w:eastAsia="en-US"/>
        </w:rPr>
        <w:t xml:space="preserve">La conclusión que nos deja este artículo es que Don Pedro de </w:t>
      </w:r>
      <w:r w:rsidR="008B7C1E" w:rsidRPr="00F15A34">
        <w:rPr>
          <w:rFonts w:ascii="Times New Roman" w:eastAsiaTheme="minorHAnsi" w:hAnsi="Times New Roman" w:cs="Times New Roman"/>
          <w:sz w:val="24"/>
          <w:szCs w:val="24"/>
          <w:lang w:eastAsia="en-US"/>
        </w:rPr>
        <w:t>Alcántara</w:t>
      </w:r>
      <w:r w:rsidRPr="00F15A34">
        <w:rPr>
          <w:rFonts w:ascii="Times New Roman" w:eastAsiaTheme="minorHAnsi" w:hAnsi="Times New Roman" w:cs="Times New Roman"/>
          <w:sz w:val="24"/>
          <w:szCs w:val="24"/>
          <w:lang w:eastAsia="en-US"/>
        </w:rPr>
        <w:t xml:space="preserve"> actuó como un agente</w:t>
      </w:r>
      <w:r w:rsidR="002D15CF" w:rsidRPr="00F15A34">
        <w:rPr>
          <w:rFonts w:ascii="Times New Roman" w:eastAsiaTheme="minorHAnsi" w:hAnsi="Times New Roman" w:cs="Times New Roman"/>
          <w:sz w:val="24"/>
          <w:szCs w:val="24"/>
          <w:lang w:eastAsia="en-US"/>
        </w:rPr>
        <w:t xml:space="preserve"> </w:t>
      </w:r>
      <w:r w:rsidR="00785993" w:rsidRPr="00F15A34">
        <w:rPr>
          <w:rFonts w:ascii="Times New Roman" w:eastAsiaTheme="minorHAnsi" w:hAnsi="Times New Roman" w:cs="Times New Roman"/>
          <w:sz w:val="24"/>
          <w:szCs w:val="24"/>
          <w:lang w:eastAsia="en-US"/>
        </w:rPr>
        <w:t>de traducción</w:t>
      </w:r>
      <w:r w:rsidR="002D15CF" w:rsidRPr="00F15A34">
        <w:rPr>
          <w:rFonts w:ascii="Times New Roman" w:eastAsiaTheme="minorHAnsi" w:hAnsi="Times New Roman" w:cs="Times New Roman"/>
          <w:sz w:val="24"/>
          <w:szCs w:val="24"/>
          <w:lang w:eastAsia="en-US"/>
        </w:rPr>
        <w:t xml:space="preserve"> cultural, por así decirlo</w:t>
      </w:r>
      <w:r w:rsidR="00785993" w:rsidRPr="00F15A34">
        <w:rPr>
          <w:rFonts w:ascii="Times New Roman" w:eastAsiaTheme="minorHAnsi" w:hAnsi="Times New Roman" w:cs="Times New Roman"/>
          <w:sz w:val="24"/>
          <w:szCs w:val="24"/>
          <w:lang w:eastAsia="en-US"/>
        </w:rPr>
        <w:t>, además de conocer las literaturas extranjeras  y cultivar las letras, convocó otras culturas para trabajar den</w:t>
      </w:r>
      <w:r w:rsidR="00F168B9">
        <w:rPr>
          <w:rFonts w:ascii="Times New Roman" w:eastAsiaTheme="minorHAnsi" w:hAnsi="Times New Roman" w:cs="Times New Roman"/>
          <w:sz w:val="24"/>
          <w:szCs w:val="24"/>
          <w:lang w:eastAsia="en-US"/>
        </w:rPr>
        <w:t>tro del Brasil para transmitir sus experiencias</w:t>
      </w:r>
      <w:r w:rsidR="00785993" w:rsidRPr="00F15A34">
        <w:rPr>
          <w:rFonts w:ascii="Times New Roman" w:eastAsiaTheme="minorHAnsi" w:hAnsi="Times New Roman" w:cs="Times New Roman"/>
          <w:sz w:val="24"/>
          <w:szCs w:val="24"/>
          <w:lang w:eastAsia="en-US"/>
        </w:rPr>
        <w:t xml:space="preserve"> desde </w:t>
      </w:r>
      <w:r w:rsidRPr="00F15A34">
        <w:rPr>
          <w:rFonts w:ascii="Times New Roman" w:eastAsiaTheme="minorHAnsi" w:hAnsi="Times New Roman" w:cs="Times New Roman"/>
          <w:sz w:val="24"/>
          <w:szCs w:val="24"/>
          <w:lang w:eastAsia="en-US"/>
        </w:rPr>
        <w:t>un</w:t>
      </w:r>
      <w:r w:rsidR="00F168B9">
        <w:rPr>
          <w:rFonts w:ascii="Times New Roman" w:eastAsiaTheme="minorHAnsi" w:hAnsi="Times New Roman" w:cs="Times New Roman"/>
          <w:sz w:val="24"/>
          <w:szCs w:val="24"/>
          <w:lang w:eastAsia="en-US"/>
        </w:rPr>
        <w:t xml:space="preserve"> </w:t>
      </w:r>
      <w:r w:rsidRPr="00F15A34">
        <w:rPr>
          <w:rFonts w:ascii="Times New Roman" w:eastAsiaTheme="minorHAnsi" w:hAnsi="Times New Roman" w:cs="Times New Roman"/>
          <w:sz w:val="24"/>
          <w:szCs w:val="24"/>
          <w:lang w:eastAsia="en-US"/>
        </w:rPr>
        <w:t xml:space="preserve">punto de vista </w:t>
      </w:r>
      <w:r w:rsidR="00F168B9">
        <w:rPr>
          <w:rFonts w:ascii="Times New Roman" w:eastAsiaTheme="minorHAnsi" w:hAnsi="Times New Roman" w:cs="Times New Roman"/>
          <w:sz w:val="24"/>
          <w:szCs w:val="24"/>
          <w:lang w:eastAsia="en-US"/>
        </w:rPr>
        <w:t xml:space="preserve"> renovador</w:t>
      </w:r>
      <w:r w:rsidR="00785993" w:rsidRPr="00F15A34">
        <w:rPr>
          <w:rFonts w:ascii="Times New Roman" w:eastAsiaTheme="minorHAnsi" w:hAnsi="Times New Roman" w:cs="Times New Roman"/>
          <w:sz w:val="24"/>
          <w:szCs w:val="24"/>
          <w:lang w:eastAsia="en-US"/>
        </w:rPr>
        <w:t xml:space="preserve">, </w:t>
      </w:r>
      <w:r w:rsidRPr="00F15A34">
        <w:rPr>
          <w:rFonts w:ascii="Times New Roman" w:eastAsiaTheme="minorHAnsi" w:hAnsi="Times New Roman" w:cs="Times New Roman"/>
          <w:sz w:val="24"/>
          <w:szCs w:val="24"/>
          <w:lang w:eastAsia="en-US"/>
        </w:rPr>
        <w:t xml:space="preserve"> arquitectos e ingenieros</w:t>
      </w:r>
      <w:r w:rsidR="00785993" w:rsidRPr="00F15A34">
        <w:rPr>
          <w:rFonts w:ascii="Times New Roman" w:eastAsiaTheme="minorHAnsi" w:hAnsi="Times New Roman" w:cs="Times New Roman"/>
          <w:sz w:val="24"/>
          <w:szCs w:val="24"/>
          <w:lang w:eastAsia="en-US"/>
        </w:rPr>
        <w:t xml:space="preserve"> alemanes, artistas franceses, científicos ingleses, hacen</w:t>
      </w:r>
      <w:r w:rsidR="00981E1B" w:rsidRPr="00F15A34">
        <w:rPr>
          <w:rFonts w:ascii="Times New Roman" w:eastAsiaTheme="minorHAnsi" w:hAnsi="Times New Roman" w:cs="Times New Roman"/>
          <w:sz w:val="24"/>
          <w:szCs w:val="24"/>
          <w:lang w:eastAsia="en-US"/>
        </w:rPr>
        <w:t>d</w:t>
      </w:r>
      <w:r w:rsidR="00785993" w:rsidRPr="00F15A34">
        <w:rPr>
          <w:rFonts w:ascii="Times New Roman" w:eastAsiaTheme="minorHAnsi" w:hAnsi="Times New Roman" w:cs="Times New Roman"/>
          <w:sz w:val="24"/>
          <w:szCs w:val="24"/>
          <w:lang w:eastAsia="en-US"/>
        </w:rPr>
        <w:t xml:space="preserve">ados estadounidenses, colonizadores italianos y </w:t>
      </w:r>
      <w:r w:rsidRPr="00F15A34">
        <w:rPr>
          <w:rFonts w:ascii="Times New Roman" w:eastAsiaTheme="minorHAnsi" w:hAnsi="Times New Roman" w:cs="Times New Roman"/>
          <w:sz w:val="24"/>
          <w:szCs w:val="24"/>
          <w:lang w:eastAsia="en-US"/>
        </w:rPr>
        <w:t>prusianos trajeron además de sus idiomas su</w:t>
      </w:r>
      <w:r w:rsidR="00981E1B" w:rsidRPr="00F15A34">
        <w:rPr>
          <w:rFonts w:ascii="Times New Roman" w:eastAsiaTheme="minorHAnsi" w:hAnsi="Times New Roman" w:cs="Times New Roman"/>
          <w:sz w:val="24"/>
          <w:szCs w:val="24"/>
          <w:lang w:eastAsia="en-US"/>
        </w:rPr>
        <w:t xml:space="preserve">s </w:t>
      </w:r>
      <w:r w:rsidR="008B7C1E" w:rsidRPr="00F15A34">
        <w:rPr>
          <w:rFonts w:ascii="Times New Roman" w:eastAsiaTheme="minorHAnsi" w:hAnsi="Times New Roman" w:cs="Times New Roman"/>
          <w:sz w:val="24"/>
          <w:szCs w:val="24"/>
          <w:lang w:eastAsia="en-US"/>
        </w:rPr>
        <w:t>estrategias</w:t>
      </w:r>
      <w:r w:rsidR="00F168B9">
        <w:rPr>
          <w:rFonts w:ascii="Times New Roman" w:eastAsiaTheme="minorHAnsi" w:hAnsi="Times New Roman" w:cs="Times New Roman"/>
          <w:sz w:val="24"/>
          <w:szCs w:val="24"/>
          <w:lang w:eastAsia="en-US"/>
        </w:rPr>
        <w:t xml:space="preserve"> de organización,</w:t>
      </w:r>
      <w:r w:rsidRPr="00F15A34">
        <w:rPr>
          <w:rFonts w:ascii="Times New Roman" w:eastAsiaTheme="minorHAnsi" w:hAnsi="Times New Roman" w:cs="Times New Roman"/>
          <w:sz w:val="24"/>
          <w:szCs w:val="24"/>
          <w:lang w:eastAsia="en-US"/>
        </w:rPr>
        <w:t xml:space="preserve"> </w:t>
      </w:r>
      <w:r w:rsidR="008B7C1E" w:rsidRPr="00F15A34">
        <w:rPr>
          <w:rFonts w:ascii="Times New Roman" w:eastAsiaTheme="minorHAnsi" w:hAnsi="Times New Roman" w:cs="Times New Roman"/>
          <w:sz w:val="24"/>
          <w:szCs w:val="24"/>
          <w:lang w:eastAsia="en-US"/>
        </w:rPr>
        <w:t>metodología</w:t>
      </w:r>
      <w:r w:rsidR="00981E1B" w:rsidRPr="00F15A34">
        <w:rPr>
          <w:rFonts w:ascii="Times New Roman" w:eastAsiaTheme="minorHAnsi" w:hAnsi="Times New Roman" w:cs="Times New Roman"/>
          <w:sz w:val="24"/>
          <w:szCs w:val="24"/>
          <w:lang w:eastAsia="en-US"/>
        </w:rPr>
        <w:t>de trabajo y</w:t>
      </w:r>
      <w:r w:rsidR="00F168B9">
        <w:rPr>
          <w:rFonts w:ascii="Times New Roman" w:eastAsiaTheme="minorHAnsi" w:hAnsi="Times New Roman" w:cs="Times New Roman"/>
          <w:sz w:val="24"/>
          <w:szCs w:val="24"/>
          <w:lang w:eastAsia="en-US"/>
        </w:rPr>
        <w:t xml:space="preserve"> visión del mundo. E</w:t>
      </w:r>
      <w:r w:rsidRPr="00F15A34">
        <w:rPr>
          <w:rFonts w:ascii="Times New Roman" w:eastAsiaTheme="minorHAnsi" w:hAnsi="Times New Roman" w:cs="Times New Roman"/>
          <w:sz w:val="24"/>
          <w:szCs w:val="24"/>
          <w:lang w:eastAsia="en-US"/>
        </w:rPr>
        <w:t xml:space="preserve">sta </w:t>
      </w:r>
      <w:r w:rsidR="008B7C1E" w:rsidRPr="00F15A34">
        <w:rPr>
          <w:rFonts w:ascii="Times New Roman" w:eastAsiaTheme="minorHAnsi" w:hAnsi="Times New Roman" w:cs="Times New Roman"/>
          <w:sz w:val="24"/>
          <w:szCs w:val="24"/>
          <w:lang w:eastAsia="en-US"/>
        </w:rPr>
        <w:t>gestión</w:t>
      </w:r>
      <w:r w:rsidR="00981E1B" w:rsidRPr="00F15A34">
        <w:rPr>
          <w:rFonts w:ascii="Times New Roman" w:eastAsiaTheme="minorHAnsi" w:hAnsi="Times New Roman" w:cs="Times New Roman"/>
          <w:sz w:val="24"/>
          <w:szCs w:val="24"/>
          <w:lang w:eastAsia="en-US"/>
        </w:rPr>
        <w:t xml:space="preserve"> titánica</w:t>
      </w:r>
      <w:r w:rsidRPr="00F15A34">
        <w:rPr>
          <w:rFonts w:ascii="Times New Roman" w:eastAsiaTheme="minorHAnsi" w:hAnsi="Times New Roman" w:cs="Times New Roman"/>
          <w:sz w:val="24"/>
          <w:szCs w:val="24"/>
          <w:lang w:eastAsia="en-US"/>
        </w:rPr>
        <w:t xml:space="preserve"> de elementos interculturales</w:t>
      </w:r>
      <w:r w:rsidR="00981E1B" w:rsidRPr="00F15A34">
        <w:rPr>
          <w:rFonts w:ascii="Times New Roman" w:eastAsiaTheme="minorHAnsi" w:hAnsi="Times New Roman" w:cs="Times New Roman"/>
          <w:sz w:val="24"/>
          <w:szCs w:val="24"/>
          <w:lang w:eastAsia="en-US"/>
        </w:rPr>
        <w:t xml:space="preserve"> que engloba su tarea </w:t>
      </w:r>
      <w:r w:rsidR="008B7C1E" w:rsidRPr="00F15A34">
        <w:rPr>
          <w:rFonts w:ascii="Times New Roman" w:eastAsiaTheme="minorHAnsi" w:hAnsi="Times New Roman" w:cs="Times New Roman"/>
          <w:sz w:val="24"/>
          <w:szCs w:val="24"/>
          <w:lang w:eastAsia="en-US"/>
        </w:rPr>
        <w:t>traductora</w:t>
      </w:r>
      <w:r w:rsidR="00981E1B" w:rsidRPr="00F15A34">
        <w:rPr>
          <w:rFonts w:ascii="Times New Roman" w:eastAsiaTheme="minorHAnsi" w:hAnsi="Times New Roman" w:cs="Times New Roman"/>
          <w:sz w:val="24"/>
          <w:szCs w:val="24"/>
          <w:lang w:eastAsia="en-US"/>
        </w:rPr>
        <w:t xml:space="preserve"> de </w:t>
      </w:r>
      <w:r w:rsidR="008B7C1E" w:rsidRPr="00F15A34">
        <w:rPr>
          <w:rFonts w:ascii="Times New Roman" w:eastAsiaTheme="minorHAnsi" w:hAnsi="Times New Roman" w:cs="Times New Roman"/>
          <w:sz w:val="24"/>
          <w:szCs w:val="24"/>
          <w:lang w:eastAsia="en-US"/>
        </w:rPr>
        <w:t>varios</w:t>
      </w:r>
      <w:r w:rsidR="00981E1B" w:rsidRPr="00F15A34">
        <w:rPr>
          <w:rFonts w:ascii="Times New Roman" w:eastAsiaTheme="minorHAnsi" w:hAnsi="Times New Roman" w:cs="Times New Roman"/>
          <w:sz w:val="24"/>
          <w:szCs w:val="24"/>
          <w:lang w:eastAsia="en-US"/>
        </w:rPr>
        <w:t xml:space="preserve"> idiomas y la recepción de culturas extranjeras dentro del Brasil,</w:t>
      </w:r>
      <w:r w:rsidR="00F168B9">
        <w:rPr>
          <w:rFonts w:ascii="Times New Roman" w:eastAsiaTheme="minorHAnsi" w:hAnsi="Times New Roman" w:cs="Times New Roman"/>
          <w:sz w:val="24"/>
          <w:szCs w:val="24"/>
          <w:lang w:eastAsia="en-US"/>
        </w:rPr>
        <w:t xml:space="preserve"> </w:t>
      </w:r>
      <w:r w:rsidR="008B7C1E" w:rsidRPr="00F15A34">
        <w:rPr>
          <w:rFonts w:ascii="Times New Roman" w:eastAsiaTheme="minorHAnsi" w:hAnsi="Times New Roman" w:cs="Times New Roman"/>
          <w:sz w:val="24"/>
          <w:szCs w:val="24"/>
          <w:lang w:eastAsia="en-US"/>
        </w:rPr>
        <w:t>con</w:t>
      </w:r>
      <w:r w:rsidR="00F95BF6" w:rsidRPr="00F15A34">
        <w:rPr>
          <w:rFonts w:ascii="Times New Roman" w:eastAsiaTheme="minorHAnsi" w:hAnsi="Times New Roman" w:cs="Times New Roman"/>
          <w:sz w:val="24"/>
          <w:szCs w:val="24"/>
          <w:lang w:eastAsia="en-US"/>
        </w:rPr>
        <w:t xml:space="preserve"> su red de  resonancia (Premat</w:t>
      </w:r>
      <w:r w:rsidR="00F168B9">
        <w:rPr>
          <w:rFonts w:ascii="Times New Roman" w:eastAsiaTheme="minorHAnsi" w:hAnsi="Times New Roman" w:cs="Times New Roman"/>
          <w:sz w:val="24"/>
          <w:szCs w:val="24"/>
          <w:lang w:eastAsia="en-US"/>
        </w:rPr>
        <w:t>, 2013</w:t>
      </w:r>
      <w:r w:rsidR="00F95BF6" w:rsidRPr="00F15A34">
        <w:rPr>
          <w:rFonts w:ascii="Times New Roman" w:eastAsiaTheme="minorHAnsi" w:hAnsi="Times New Roman" w:cs="Times New Roman"/>
          <w:sz w:val="24"/>
          <w:szCs w:val="24"/>
          <w:lang w:eastAsia="en-US"/>
        </w:rPr>
        <w:t>)</w:t>
      </w:r>
      <w:r w:rsidR="002D15CF" w:rsidRPr="00F15A34">
        <w:rPr>
          <w:rFonts w:ascii="Times New Roman" w:eastAsiaTheme="minorHAnsi" w:hAnsi="Times New Roman" w:cs="Times New Roman"/>
          <w:sz w:val="24"/>
          <w:szCs w:val="24"/>
          <w:lang w:eastAsia="en-US"/>
        </w:rPr>
        <w:t xml:space="preserve">, </w:t>
      </w:r>
      <w:r w:rsidRPr="00F15A34">
        <w:rPr>
          <w:rFonts w:ascii="Times New Roman" w:eastAsiaTheme="minorHAnsi" w:hAnsi="Times New Roman" w:cs="Times New Roman"/>
          <w:sz w:val="24"/>
          <w:szCs w:val="24"/>
          <w:lang w:eastAsia="en-US"/>
        </w:rPr>
        <w:t xml:space="preserve">lo </w:t>
      </w:r>
      <w:r w:rsidR="00F95BF6" w:rsidRPr="00F15A34">
        <w:rPr>
          <w:rFonts w:ascii="Times New Roman" w:eastAsiaTheme="minorHAnsi" w:hAnsi="Times New Roman" w:cs="Times New Roman"/>
          <w:sz w:val="24"/>
          <w:szCs w:val="24"/>
          <w:lang w:eastAsia="en-US"/>
        </w:rPr>
        <w:t xml:space="preserve">convirtieron en </w:t>
      </w:r>
      <w:r w:rsidR="00981E1B" w:rsidRPr="00F15A34">
        <w:rPr>
          <w:rFonts w:ascii="Times New Roman" w:eastAsiaTheme="minorHAnsi" w:hAnsi="Times New Roman" w:cs="Times New Roman"/>
          <w:sz w:val="24"/>
          <w:szCs w:val="24"/>
          <w:lang w:eastAsia="en-US"/>
        </w:rPr>
        <w:t xml:space="preserve">un hombre de vanguardia, la prueba de esto está en el reconocimiento que los estudiosos de la </w:t>
      </w:r>
      <w:r w:rsidR="008B7C1E" w:rsidRPr="00F15A34">
        <w:rPr>
          <w:rFonts w:ascii="Times New Roman" w:eastAsiaTheme="minorHAnsi" w:hAnsi="Times New Roman" w:cs="Times New Roman"/>
          <w:sz w:val="24"/>
          <w:szCs w:val="24"/>
          <w:lang w:eastAsia="en-US"/>
        </w:rPr>
        <w:t>teoría</w:t>
      </w:r>
      <w:r w:rsidR="00981E1B" w:rsidRPr="00F15A34">
        <w:rPr>
          <w:rFonts w:ascii="Times New Roman" w:eastAsiaTheme="minorHAnsi" w:hAnsi="Times New Roman" w:cs="Times New Roman"/>
          <w:sz w:val="24"/>
          <w:szCs w:val="24"/>
          <w:lang w:eastAsia="en-US"/>
        </w:rPr>
        <w:t xml:space="preserve"> e historia de la traducción  le ofrecen en la actualidad.</w:t>
      </w:r>
    </w:p>
    <w:p w14:paraId="15AF62B7" w14:textId="77777777" w:rsidR="00B718A1" w:rsidRPr="00F15A34" w:rsidRDefault="00B718A1" w:rsidP="004318EB">
      <w:pPr>
        <w:spacing w:line="240" w:lineRule="auto"/>
        <w:jc w:val="both"/>
        <w:rPr>
          <w:rFonts w:ascii="Times New Roman" w:eastAsiaTheme="minorHAnsi" w:hAnsi="Times New Roman" w:cs="Times New Roman"/>
          <w:sz w:val="24"/>
          <w:szCs w:val="24"/>
          <w:lang w:eastAsia="en-US"/>
        </w:rPr>
      </w:pPr>
    </w:p>
    <w:p w14:paraId="046ACD71" w14:textId="77777777" w:rsidR="00B718A1" w:rsidRPr="00F15A34" w:rsidRDefault="00B718A1" w:rsidP="00C16EDD">
      <w:pPr>
        <w:jc w:val="both"/>
        <w:rPr>
          <w:rFonts w:ascii="Times New Roman" w:eastAsiaTheme="minorHAnsi" w:hAnsi="Times New Roman" w:cs="Times New Roman"/>
          <w:lang w:eastAsia="en-US"/>
        </w:rPr>
      </w:pPr>
    </w:p>
    <w:p w14:paraId="10581C0E" w14:textId="77777777" w:rsidR="00C16EDD" w:rsidRPr="00F15A34" w:rsidRDefault="00C16EDD" w:rsidP="00C16EDD">
      <w:pPr>
        <w:autoSpaceDE w:val="0"/>
        <w:autoSpaceDN w:val="0"/>
        <w:adjustRightInd w:val="0"/>
        <w:spacing w:after="0" w:line="240" w:lineRule="auto"/>
        <w:rPr>
          <w:rFonts w:ascii="Times New Roman" w:eastAsiaTheme="minorHAnsi" w:hAnsi="Times New Roman" w:cs="Times New Roman"/>
          <w:lang w:eastAsia="en-US"/>
        </w:rPr>
      </w:pPr>
    </w:p>
    <w:p w14:paraId="1F38FAD0" w14:textId="77777777" w:rsidR="004E6A08" w:rsidRPr="00F15A34" w:rsidRDefault="004E6A08" w:rsidP="004E6A08">
      <w:pPr>
        <w:jc w:val="both"/>
        <w:rPr>
          <w:rFonts w:ascii="Times New Roman" w:eastAsiaTheme="minorHAnsi" w:hAnsi="Times New Roman" w:cs="Times New Roman"/>
          <w:lang w:eastAsia="en-US"/>
        </w:rPr>
      </w:pPr>
    </w:p>
    <w:p w14:paraId="67FABA1A" w14:textId="77777777" w:rsidR="004455C8" w:rsidRDefault="004455C8" w:rsidP="00EB39C4">
      <w:pPr>
        <w:rPr>
          <w:rFonts w:ascii="Tahoma" w:eastAsiaTheme="minorHAnsi" w:hAnsi="Tahoma" w:cs="Tahoma"/>
          <w:color w:val="666666"/>
          <w:sz w:val="11"/>
          <w:szCs w:val="11"/>
          <w:lang w:eastAsia="en-US"/>
        </w:rPr>
      </w:pPr>
    </w:p>
    <w:p w14:paraId="18C26EA9" w14:textId="77777777" w:rsidR="00915302" w:rsidRDefault="00915302" w:rsidP="00EB39C4">
      <w:pPr>
        <w:rPr>
          <w:rFonts w:ascii="Tahoma" w:eastAsiaTheme="minorHAnsi" w:hAnsi="Tahoma" w:cs="Tahoma"/>
          <w:color w:val="666666"/>
          <w:sz w:val="11"/>
          <w:szCs w:val="11"/>
          <w:lang w:eastAsia="en-US"/>
        </w:rPr>
      </w:pPr>
    </w:p>
    <w:p w14:paraId="761BFC7E" w14:textId="77777777" w:rsidR="00915302" w:rsidRDefault="00915302" w:rsidP="00EB39C4">
      <w:pPr>
        <w:rPr>
          <w:rFonts w:ascii="Tahoma" w:eastAsiaTheme="minorHAnsi" w:hAnsi="Tahoma" w:cs="Tahoma"/>
          <w:color w:val="666666"/>
          <w:sz w:val="11"/>
          <w:szCs w:val="11"/>
          <w:lang w:eastAsia="en-US"/>
        </w:rPr>
      </w:pPr>
    </w:p>
    <w:p w14:paraId="2AB26955" w14:textId="77777777" w:rsidR="00915302" w:rsidRDefault="00915302" w:rsidP="00EB39C4">
      <w:pPr>
        <w:rPr>
          <w:rFonts w:ascii="Tahoma" w:eastAsiaTheme="minorHAnsi" w:hAnsi="Tahoma" w:cs="Tahoma"/>
          <w:color w:val="666666"/>
          <w:sz w:val="11"/>
          <w:szCs w:val="11"/>
          <w:lang w:eastAsia="en-US"/>
        </w:rPr>
      </w:pPr>
    </w:p>
    <w:p w14:paraId="197FA997" w14:textId="77777777" w:rsidR="00915302" w:rsidRDefault="00915302" w:rsidP="00EB39C4">
      <w:pPr>
        <w:rPr>
          <w:rFonts w:ascii="Tahoma" w:eastAsiaTheme="minorHAnsi" w:hAnsi="Tahoma" w:cs="Tahoma"/>
          <w:color w:val="666666"/>
          <w:sz w:val="11"/>
          <w:szCs w:val="11"/>
          <w:lang w:eastAsia="en-US"/>
        </w:rPr>
      </w:pPr>
    </w:p>
    <w:p w14:paraId="5199B2D0" w14:textId="77777777" w:rsidR="00915302" w:rsidRDefault="00915302" w:rsidP="00EB39C4">
      <w:pPr>
        <w:rPr>
          <w:rFonts w:ascii="Tahoma" w:eastAsiaTheme="minorHAnsi" w:hAnsi="Tahoma" w:cs="Tahoma"/>
          <w:color w:val="666666"/>
          <w:sz w:val="11"/>
          <w:szCs w:val="11"/>
          <w:lang w:eastAsia="en-US"/>
        </w:rPr>
      </w:pPr>
    </w:p>
    <w:p w14:paraId="106DAECE" w14:textId="77777777" w:rsidR="00915302" w:rsidRDefault="00915302" w:rsidP="00EB39C4">
      <w:pPr>
        <w:rPr>
          <w:rFonts w:ascii="Tahoma" w:eastAsiaTheme="minorHAnsi" w:hAnsi="Tahoma" w:cs="Tahoma"/>
          <w:color w:val="666666"/>
          <w:sz w:val="11"/>
          <w:szCs w:val="11"/>
          <w:lang w:eastAsia="en-US"/>
        </w:rPr>
      </w:pPr>
    </w:p>
    <w:p w14:paraId="5AD7D520" w14:textId="77777777" w:rsidR="00915302" w:rsidRDefault="00915302" w:rsidP="00EB39C4">
      <w:pPr>
        <w:rPr>
          <w:rFonts w:ascii="Tahoma" w:eastAsiaTheme="minorHAnsi" w:hAnsi="Tahoma" w:cs="Tahoma"/>
          <w:color w:val="666666"/>
          <w:sz w:val="11"/>
          <w:szCs w:val="11"/>
          <w:lang w:eastAsia="en-US"/>
        </w:rPr>
      </w:pPr>
    </w:p>
    <w:p w14:paraId="2518009F" w14:textId="77777777" w:rsidR="00915302" w:rsidRDefault="00915302" w:rsidP="00EB39C4">
      <w:pPr>
        <w:rPr>
          <w:rFonts w:ascii="Tahoma" w:eastAsiaTheme="minorHAnsi" w:hAnsi="Tahoma" w:cs="Tahoma"/>
          <w:color w:val="666666"/>
          <w:sz w:val="11"/>
          <w:szCs w:val="11"/>
          <w:lang w:eastAsia="en-US"/>
        </w:rPr>
      </w:pPr>
    </w:p>
    <w:p w14:paraId="24DC9EFE" w14:textId="77777777" w:rsidR="00915302" w:rsidRDefault="00915302" w:rsidP="00EB39C4">
      <w:pPr>
        <w:rPr>
          <w:rFonts w:ascii="Tahoma" w:eastAsiaTheme="minorHAnsi" w:hAnsi="Tahoma" w:cs="Tahoma"/>
          <w:color w:val="666666"/>
          <w:sz w:val="11"/>
          <w:szCs w:val="11"/>
          <w:lang w:eastAsia="en-US"/>
        </w:rPr>
      </w:pPr>
    </w:p>
    <w:p w14:paraId="3ECC37D6" w14:textId="77777777" w:rsidR="00915302" w:rsidRDefault="00915302" w:rsidP="00EB39C4">
      <w:pPr>
        <w:rPr>
          <w:rFonts w:ascii="Tahoma" w:eastAsiaTheme="minorHAnsi" w:hAnsi="Tahoma" w:cs="Tahoma"/>
          <w:color w:val="666666"/>
          <w:sz w:val="11"/>
          <w:szCs w:val="11"/>
          <w:lang w:eastAsia="en-US"/>
        </w:rPr>
      </w:pPr>
    </w:p>
    <w:p w14:paraId="3B86E41C" w14:textId="77777777" w:rsidR="00915302" w:rsidRDefault="00915302" w:rsidP="00EB39C4">
      <w:pPr>
        <w:rPr>
          <w:rFonts w:ascii="Tahoma" w:eastAsiaTheme="minorHAnsi" w:hAnsi="Tahoma" w:cs="Tahoma"/>
          <w:color w:val="666666"/>
          <w:sz w:val="11"/>
          <w:szCs w:val="11"/>
          <w:lang w:eastAsia="en-US"/>
        </w:rPr>
      </w:pPr>
    </w:p>
    <w:p w14:paraId="40E9D812" w14:textId="77777777" w:rsidR="00915302" w:rsidRPr="004455C8" w:rsidRDefault="00915302" w:rsidP="00EB39C4">
      <w:pPr>
        <w:rPr>
          <w:rFonts w:ascii="Tahoma" w:eastAsiaTheme="minorHAnsi" w:hAnsi="Tahoma" w:cs="Tahoma"/>
          <w:color w:val="666666"/>
          <w:sz w:val="11"/>
          <w:szCs w:val="11"/>
          <w:lang w:eastAsia="en-US"/>
        </w:rPr>
      </w:pPr>
    </w:p>
    <w:p w14:paraId="6612F278" w14:textId="77777777" w:rsidR="004455C8" w:rsidRPr="004455C8" w:rsidRDefault="004455C8" w:rsidP="00EB39C4">
      <w:pPr>
        <w:rPr>
          <w:rFonts w:ascii="Tahoma" w:eastAsiaTheme="minorHAnsi" w:hAnsi="Tahoma" w:cs="Tahoma"/>
          <w:color w:val="666666"/>
          <w:sz w:val="11"/>
          <w:szCs w:val="11"/>
          <w:lang w:eastAsia="en-US"/>
        </w:rPr>
      </w:pPr>
    </w:p>
    <w:p w14:paraId="7FECCDD1" w14:textId="77777777" w:rsidR="004455C8" w:rsidRPr="004455C8" w:rsidRDefault="004455C8" w:rsidP="00EB39C4">
      <w:pPr>
        <w:rPr>
          <w:rFonts w:ascii="Tahoma" w:eastAsiaTheme="minorHAnsi" w:hAnsi="Tahoma" w:cs="Tahoma"/>
          <w:color w:val="666666"/>
          <w:sz w:val="11"/>
          <w:szCs w:val="11"/>
          <w:lang w:eastAsia="en-US"/>
        </w:rPr>
      </w:pPr>
    </w:p>
    <w:p w14:paraId="3AA0BE2B" w14:textId="77777777" w:rsidR="004455C8" w:rsidRDefault="004455C8" w:rsidP="00EB39C4">
      <w:pPr>
        <w:rPr>
          <w:rFonts w:ascii="Tahoma" w:eastAsiaTheme="minorHAnsi" w:hAnsi="Tahoma" w:cs="Tahoma"/>
          <w:color w:val="666666"/>
          <w:sz w:val="11"/>
          <w:szCs w:val="11"/>
          <w:lang w:eastAsia="en-US"/>
        </w:rPr>
      </w:pPr>
    </w:p>
    <w:p w14:paraId="43AC392F" w14:textId="77777777" w:rsidR="009809FF" w:rsidRPr="009809FF" w:rsidRDefault="009809FF" w:rsidP="00EB39C4">
      <w:pPr>
        <w:rPr>
          <w:rFonts w:ascii="Tahoma" w:eastAsiaTheme="minorHAnsi" w:hAnsi="Tahoma" w:cs="Tahoma"/>
          <w:color w:val="666666"/>
          <w:sz w:val="24"/>
          <w:szCs w:val="24"/>
          <w:lang w:eastAsia="en-US"/>
        </w:rPr>
      </w:pPr>
      <w:r>
        <w:rPr>
          <w:rFonts w:ascii="Tahoma" w:eastAsiaTheme="minorHAnsi" w:hAnsi="Tahoma" w:cs="Tahoma"/>
          <w:color w:val="666666"/>
          <w:sz w:val="24"/>
          <w:szCs w:val="24"/>
          <w:lang w:eastAsia="en-US"/>
        </w:rPr>
        <w:t>Notas</w:t>
      </w:r>
    </w:p>
    <w:sectPr w:rsidR="009809FF" w:rsidRPr="009809FF" w:rsidSect="000D72F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A7DB3A" w14:textId="77777777" w:rsidR="006A0DF1" w:rsidRDefault="006A0DF1" w:rsidP="00B06A7E">
      <w:pPr>
        <w:spacing w:after="0" w:line="240" w:lineRule="auto"/>
      </w:pPr>
      <w:r>
        <w:separator/>
      </w:r>
    </w:p>
  </w:endnote>
  <w:endnote w:type="continuationSeparator" w:id="0">
    <w:p w14:paraId="70324EBA" w14:textId="77777777" w:rsidR="006A0DF1" w:rsidRDefault="006A0DF1" w:rsidP="00B06A7E">
      <w:pPr>
        <w:spacing w:after="0" w:line="240" w:lineRule="auto"/>
      </w:pPr>
      <w:r>
        <w:continuationSeparator/>
      </w:r>
    </w:p>
  </w:endnote>
  <w:endnote w:id="1">
    <w:p w14:paraId="11816E3C" w14:textId="77777777" w:rsidR="00F168B9" w:rsidRPr="009809FF" w:rsidRDefault="00F168B9" w:rsidP="0033499C">
      <w:pPr>
        <w:spacing w:after="0" w:line="240" w:lineRule="auto"/>
        <w:jc w:val="both"/>
        <w:rPr>
          <w:rFonts w:ascii="Times New Roman" w:hAnsi="Times New Roman" w:cs="Times New Roman"/>
          <w:sz w:val="24"/>
          <w:szCs w:val="24"/>
        </w:rPr>
      </w:pPr>
      <w:r w:rsidRPr="00C933DC">
        <w:rPr>
          <w:rStyle w:val="Refdenotaalfinal"/>
          <w:rFonts w:ascii="Times New Roman" w:hAnsi="Times New Roman" w:cs="Times New Roman"/>
          <w:sz w:val="24"/>
          <w:szCs w:val="24"/>
        </w:rPr>
        <w:endnoteRef/>
      </w:r>
      <w:r w:rsidRPr="009809FF">
        <w:rPr>
          <w:rFonts w:ascii="Times New Roman" w:hAnsi="Times New Roman" w:cs="Times New Roman"/>
          <w:sz w:val="24"/>
          <w:szCs w:val="24"/>
        </w:rPr>
        <w:t>Master en Estudios de La Traducción (PGET). Actualmente se encuentra en etapa de conclusión del doctorado en la (PGET) de la Universidad Federal de Santa Catarina (UFSC) Brasil. Licenciada en Letras Español-Portugués.  Profesora de Español en la Universidad de Blumenau (FURB-ETEVI). Investigadora miembro de NUPROC, Núcleo de Estudios de Procesos Creativos de la UFSC, dirigido por el profesor Dr. Sergio Romanelli. Miembro del equipo directivo de la Asociación de Pesquisadores en Crítica Genética (APCG).</w:t>
      </w:r>
    </w:p>
  </w:endnote>
  <w:endnote w:id="2">
    <w:p w14:paraId="2D6EBEF4" w14:textId="77777777" w:rsidR="00F168B9" w:rsidRPr="0033499C" w:rsidRDefault="00F168B9" w:rsidP="0033499C">
      <w:pPr>
        <w:spacing w:after="0" w:line="240" w:lineRule="auto"/>
        <w:rPr>
          <w:rFonts w:ascii="Times New Roman" w:hAnsi="Times New Roman" w:cs="Times New Roman"/>
          <w:sz w:val="24"/>
          <w:szCs w:val="24"/>
        </w:rPr>
      </w:pPr>
      <w:r>
        <w:rPr>
          <w:rStyle w:val="Refdenotaalfinal"/>
        </w:rPr>
        <w:endnoteRef/>
      </w:r>
      <w:hyperlink r:id="rId1" w:history="1">
        <w:r w:rsidRPr="003236EA">
          <w:rPr>
            <w:rStyle w:val="Hipervnculo"/>
            <w:rFonts w:ascii="Times New Roman" w:hAnsi="Times New Roman" w:cs="Times New Roman"/>
            <w:sz w:val="24"/>
            <w:szCs w:val="24"/>
          </w:rPr>
          <w:t>http://www.nuproc.cce.ufsc.br/projetos.html</w:t>
        </w:r>
      </w:hyperlink>
    </w:p>
  </w:endnote>
  <w:endnote w:id="3">
    <w:p w14:paraId="0CA0513D" w14:textId="77777777" w:rsidR="00F168B9" w:rsidRPr="009809FF" w:rsidRDefault="00F168B9" w:rsidP="0033499C">
      <w:pPr>
        <w:pStyle w:val="Textonotaalfinal"/>
        <w:jc w:val="both"/>
        <w:rPr>
          <w:rFonts w:ascii="Times New Roman" w:hAnsi="Times New Roman" w:cs="Times New Roman"/>
          <w:sz w:val="24"/>
          <w:szCs w:val="24"/>
        </w:rPr>
      </w:pPr>
      <w:r w:rsidRPr="009809FF">
        <w:rPr>
          <w:rStyle w:val="Refdenotaalfinal"/>
          <w:rFonts w:ascii="Times New Roman" w:hAnsi="Times New Roman" w:cs="Times New Roman"/>
          <w:sz w:val="24"/>
          <w:szCs w:val="24"/>
        </w:rPr>
        <w:endnoteRef/>
      </w:r>
      <w:r w:rsidRPr="009809FF">
        <w:rPr>
          <w:rFonts w:ascii="Times New Roman" w:hAnsi="Times New Roman" w:cs="Times New Roman"/>
          <w:sz w:val="24"/>
          <w:szCs w:val="24"/>
        </w:rPr>
        <w:t>http://www.item.ens.fr/</w:t>
      </w:r>
    </w:p>
  </w:endnote>
  <w:endnote w:id="4">
    <w:p w14:paraId="7D594648" w14:textId="77777777" w:rsidR="00F168B9" w:rsidRPr="009809FF" w:rsidRDefault="00F168B9" w:rsidP="0033499C">
      <w:pPr>
        <w:pStyle w:val="Textonotaalfinal"/>
        <w:jc w:val="both"/>
        <w:rPr>
          <w:sz w:val="24"/>
          <w:szCs w:val="24"/>
        </w:rPr>
      </w:pPr>
      <w:r w:rsidRPr="009809FF">
        <w:rPr>
          <w:rStyle w:val="Refdenotaalfinal"/>
          <w:rFonts w:ascii="Times New Roman" w:hAnsi="Times New Roman" w:cs="Times New Roman"/>
          <w:sz w:val="24"/>
          <w:szCs w:val="24"/>
        </w:rPr>
        <w:endnoteRef/>
      </w:r>
      <w:r w:rsidRPr="009809FF">
        <w:rPr>
          <w:rFonts w:ascii="Times New Roman" w:hAnsi="Times New Roman" w:cs="Times New Roman"/>
          <w:sz w:val="24"/>
          <w:szCs w:val="24"/>
        </w:rPr>
        <w:t>Traducción de Jorge Gubitsch</w:t>
      </w:r>
      <w:r w:rsidRPr="009809FF">
        <w:rPr>
          <w:sz w:val="24"/>
          <w:szCs w:val="24"/>
        </w:rPr>
        <w:t xml:space="preserve">. </w:t>
      </w:r>
    </w:p>
  </w:endnote>
  <w:endnote w:id="5">
    <w:p w14:paraId="64EA300A" w14:textId="77777777" w:rsidR="00F168B9" w:rsidRPr="009809FF" w:rsidRDefault="00F168B9" w:rsidP="0033499C">
      <w:pPr>
        <w:pStyle w:val="Textonotapie"/>
        <w:jc w:val="both"/>
        <w:rPr>
          <w:rFonts w:ascii="Times New Roman" w:hAnsi="Times New Roman" w:cs="Times New Roman"/>
          <w:sz w:val="24"/>
          <w:szCs w:val="24"/>
        </w:rPr>
      </w:pPr>
      <w:r w:rsidRPr="009809FF">
        <w:rPr>
          <w:rStyle w:val="Refdenotaalfinal"/>
          <w:rFonts w:ascii="Times New Roman" w:hAnsi="Times New Roman" w:cs="Times New Roman"/>
          <w:i/>
          <w:sz w:val="24"/>
          <w:szCs w:val="24"/>
        </w:rPr>
        <w:endnoteRef/>
      </w:r>
      <w:r w:rsidRPr="009809FF">
        <w:rPr>
          <w:rFonts w:ascii="Times New Roman" w:hAnsi="Times New Roman" w:cs="Times New Roman"/>
          <w:i/>
          <w:sz w:val="24"/>
          <w:szCs w:val="24"/>
        </w:rPr>
        <w:t xml:space="preserve">A crítica genética faz uso de inferencias partindo de fatos concretos que funcionan como índices de suporte para una teoria. </w:t>
      </w:r>
      <w:r w:rsidRPr="00707F25">
        <w:rPr>
          <w:rFonts w:ascii="Times New Roman" w:hAnsi="Times New Roman" w:cs="Times New Roman"/>
          <w:i/>
          <w:sz w:val="24"/>
          <w:szCs w:val="24"/>
          <w:lang w:val="pt-BR"/>
        </w:rPr>
        <w:t>Registra os dados de fato, da experiência viva, para corroborar dados teóricos, ou seja, é un processo de investigação experimental de suposições teóricas</w:t>
      </w:r>
      <w:r w:rsidRPr="00707F25">
        <w:rPr>
          <w:rFonts w:ascii="Times New Roman" w:hAnsi="Times New Roman" w:cs="Times New Roman"/>
          <w:sz w:val="24"/>
          <w:szCs w:val="24"/>
          <w:lang w:val="pt-BR"/>
        </w:rPr>
        <w:t xml:space="preserve">. </w:t>
      </w:r>
      <w:r w:rsidRPr="009809FF">
        <w:rPr>
          <w:rFonts w:ascii="Times New Roman" w:hAnsi="Times New Roman" w:cs="Times New Roman"/>
          <w:sz w:val="24"/>
          <w:szCs w:val="24"/>
        </w:rPr>
        <w:t>Traducción própia.</w:t>
      </w:r>
    </w:p>
  </w:endnote>
  <w:endnote w:id="6">
    <w:p w14:paraId="0741E174" w14:textId="77777777" w:rsidR="00F168B9" w:rsidRPr="009809FF" w:rsidRDefault="00F168B9" w:rsidP="0033499C">
      <w:pPr>
        <w:pStyle w:val="Textonotaalfinal"/>
        <w:jc w:val="both"/>
        <w:rPr>
          <w:rFonts w:ascii="Times New Roman" w:hAnsi="Times New Roman" w:cs="Times New Roman"/>
          <w:sz w:val="24"/>
          <w:szCs w:val="24"/>
        </w:rPr>
      </w:pPr>
      <w:r w:rsidRPr="009809FF">
        <w:rPr>
          <w:rStyle w:val="Refdenotaalfinal"/>
          <w:sz w:val="24"/>
          <w:szCs w:val="24"/>
        </w:rPr>
        <w:endnoteRef/>
      </w:r>
      <w:r w:rsidR="008A13E5">
        <w:fldChar w:fldCharType="begin"/>
      </w:r>
      <w:r w:rsidR="008A13E5">
        <w:instrText xml:space="preserve"> HYPERLINK "https://archive.org/details/homenagemdoinsti00inst" \t "_blank" </w:instrText>
      </w:r>
      <w:r w:rsidR="008A13E5">
        <w:fldChar w:fldCharType="separate"/>
      </w:r>
      <w:r w:rsidRPr="009809FF">
        <w:rPr>
          <w:rStyle w:val="Hipervnculo"/>
          <w:rFonts w:ascii="Times New Roman" w:hAnsi="Times New Roman" w:cs="Times New Roman"/>
          <w:color w:val="1155CC"/>
          <w:sz w:val="24"/>
          <w:szCs w:val="24"/>
          <w:shd w:val="clear" w:color="auto" w:fill="FFFFFF"/>
        </w:rPr>
        <w:t>https://archive.org/details/homenagemdoinsti00inst</w:t>
      </w:r>
      <w:r w:rsidR="008A13E5">
        <w:rPr>
          <w:rStyle w:val="Hipervnculo"/>
          <w:rFonts w:ascii="Times New Roman" w:hAnsi="Times New Roman" w:cs="Times New Roman"/>
          <w:color w:val="1155CC"/>
          <w:sz w:val="24"/>
          <w:szCs w:val="24"/>
          <w:shd w:val="clear" w:color="auto" w:fill="FFFFFF"/>
        </w:rPr>
        <w:fldChar w:fldCharType="end"/>
      </w:r>
      <w:r w:rsidRPr="009809FF">
        <w:rPr>
          <w:rFonts w:ascii="Times New Roman" w:hAnsi="Times New Roman" w:cs="Times New Roman"/>
          <w:sz w:val="24"/>
          <w:szCs w:val="24"/>
        </w:rPr>
        <w:t xml:space="preserve"> consultado el 6 de marzo de 2014.</w:t>
      </w:r>
    </w:p>
  </w:endnote>
  <w:endnote w:id="7">
    <w:p w14:paraId="0572CF40" w14:textId="77777777" w:rsidR="00F168B9" w:rsidRPr="009809FF" w:rsidRDefault="00F168B9" w:rsidP="0033499C">
      <w:pPr>
        <w:pStyle w:val="Textonotaalfinal"/>
        <w:jc w:val="both"/>
        <w:rPr>
          <w:sz w:val="24"/>
          <w:szCs w:val="24"/>
          <w:lang w:val="pt-BR"/>
        </w:rPr>
      </w:pPr>
      <w:r w:rsidRPr="009809FF">
        <w:rPr>
          <w:rStyle w:val="Refdenotaalfinal"/>
          <w:sz w:val="24"/>
          <w:szCs w:val="24"/>
        </w:rPr>
        <w:endnoteRef/>
      </w:r>
      <w:r w:rsidRPr="00707F25">
        <w:rPr>
          <w:rFonts w:ascii="Times New Roman" w:hAnsi="Times New Roman" w:cs="Times New Roman"/>
          <w:sz w:val="24"/>
          <w:szCs w:val="24"/>
          <w:lang w:val="pt-BR"/>
        </w:rPr>
        <w:t>Nasci para consagrar-me às letras e às ciencias. Traducciónpropia.</w:t>
      </w:r>
    </w:p>
  </w:endnote>
  <w:endnote w:id="8">
    <w:p w14:paraId="20856EE4" w14:textId="77777777" w:rsidR="00F168B9" w:rsidRPr="00EC24D2" w:rsidRDefault="00F168B9" w:rsidP="0033499C">
      <w:pPr>
        <w:pStyle w:val="Textonotapie"/>
        <w:jc w:val="both"/>
        <w:rPr>
          <w:rFonts w:ascii="Times New Roman" w:hAnsi="Times New Roman" w:cs="Times New Roman"/>
          <w:sz w:val="24"/>
          <w:szCs w:val="24"/>
          <w:lang w:val="pt-BR"/>
        </w:rPr>
      </w:pPr>
      <w:r w:rsidRPr="009809FF">
        <w:rPr>
          <w:rStyle w:val="Refdenotaalfinal"/>
          <w:sz w:val="24"/>
          <w:szCs w:val="24"/>
        </w:rPr>
        <w:endnoteRef/>
      </w:r>
      <w:r w:rsidRPr="00707F25">
        <w:rPr>
          <w:rFonts w:ascii="Times New Roman" w:hAnsi="Times New Roman" w:cs="Times New Roman"/>
          <w:color w:val="000000"/>
          <w:sz w:val="24"/>
          <w:szCs w:val="24"/>
          <w:shd w:val="clear" w:color="auto" w:fill="F6F6F6"/>
          <w:lang w:val="pt-BR"/>
        </w:rPr>
        <w:t xml:space="preserve">coligir, metodizar, publicar ou arquivar os documentos necessários para a História e a Geografia do Brasil" traducciónpropia. </w:t>
      </w:r>
      <w:r w:rsidRPr="00707F25">
        <w:rPr>
          <w:rFonts w:ascii="Times New Roman" w:hAnsi="Times New Roman" w:cs="Times New Roman"/>
          <w:sz w:val="24"/>
          <w:szCs w:val="24"/>
          <w:lang w:val="pt-BR"/>
        </w:rPr>
        <w:t xml:space="preserve">http://www.ihgb.org.br/ihgb.php . </w:t>
      </w:r>
      <w:r w:rsidRPr="00EC24D2">
        <w:rPr>
          <w:rFonts w:ascii="Times New Roman" w:hAnsi="Times New Roman" w:cs="Times New Roman"/>
          <w:sz w:val="24"/>
          <w:szCs w:val="24"/>
          <w:lang w:val="pt-BR"/>
        </w:rPr>
        <w:t>Consultado el 9 de marzo de 2014.</w:t>
      </w:r>
    </w:p>
  </w:endnote>
  <w:endnote w:id="9">
    <w:p w14:paraId="39FBF3D9" w14:textId="77777777" w:rsidR="00F168B9" w:rsidRPr="00EC24D2" w:rsidRDefault="00F168B9" w:rsidP="004318EB">
      <w:pPr>
        <w:pStyle w:val="NormalWeb"/>
        <w:shd w:val="clear" w:color="auto" w:fill="F6F6F6"/>
        <w:spacing w:before="0" w:beforeAutospacing="0" w:after="0" w:afterAutospacing="0"/>
        <w:jc w:val="both"/>
        <w:rPr>
          <w:color w:val="000000"/>
          <w:lang w:val="pt-BR"/>
        </w:rPr>
      </w:pPr>
      <w:r w:rsidRPr="009809FF">
        <w:rPr>
          <w:rStyle w:val="Refdenotaalfinal"/>
        </w:rPr>
        <w:endnoteRef/>
      </w:r>
      <w:r w:rsidRPr="00707F25">
        <w:rPr>
          <w:color w:val="000000"/>
          <w:lang w:val="pt-BR"/>
        </w:rPr>
        <w:t>incentivou e financiou pesquisas, fez doações valiosas, cedeu sala no Paço Imperial para sede do Instituto, en seus passos iniciais, e presidiu mais de 500 sessões”.Traducciónpropia.</w:t>
      </w:r>
      <w:r w:rsidRPr="00707F25">
        <w:rPr>
          <w:lang w:val="pt-BR"/>
        </w:rPr>
        <w:t xml:space="preserve"> http://www.ihgb.org.br/ihgb.php . </w:t>
      </w:r>
      <w:r w:rsidRPr="00EC24D2">
        <w:rPr>
          <w:lang w:val="pt-BR"/>
        </w:rPr>
        <w:t>Consultado el 9 de marzo de 2014.</w:t>
      </w:r>
    </w:p>
  </w:endnote>
  <w:endnote w:id="10">
    <w:p w14:paraId="11C6AF91" w14:textId="77777777" w:rsidR="00F168B9" w:rsidRPr="009809FF" w:rsidRDefault="00F168B9" w:rsidP="004318EB">
      <w:pPr>
        <w:pStyle w:val="Textonotaalfinal"/>
        <w:jc w:val="both"/>
        <w:rPr>
          <w:sz w:val="24"/>
          <w:szCs w:val="24"/>
          <w:lang w:val="pt-BR"/>
        </w:rPr>
      </w:pPr>
      <w:r w:rsidRPr="009809FF">
        <w:rPr>
          <w:rStyle w:val="Refdenotaalfinal"/>
          <w:sz w:val="24"/>
          <w:szCs w:val="24"/>
        </w:rPr>
        <w:endnoteRef/>
      </w:r>
      <w:r w:rsidRPr="00707F25">
        <w:rPr>
          <w:rFonts w:ascii="Times New Roman" w:hAnsi="Times New Roman" w:cs="Times New Roman"/>
          <w:sz w:val="24"/>
          <w:szCs w:val="24"/>
          <w:lang w:val="pt-BR"/>
        </w:rPr>
        <w:t>O conhecimento dos textos do panteão nacional e as grandes datas da história literária nacionalizada transformaram essa construção artificial en objeto de saber e crença compartilhados</w:t>
      </w:r>
    </w:p>
  </w:endnote>
  <w:endnote w:id="11">
    <w:p w14:paraId="0E49F817" w14:textId="77777777" w:rsidR="00F168B9" w:rsidRPr="00707F25" w:rsidRDefault="00F168B9" w:rsidP="004318EB">
      <w:pPr>
        <w:autoSpaceDE w:val="0"/>
        <w:autoSpaceDN w:val="0"/>
        <w:adjustRightInd w:val="0"/>
        <w:spacing w:after="0" w:line="240" w:lineRule="auto"/>
        <w:jc w:val="both"/>
        <w:rPr>
          <w:rFonts w:ascii="Times New Roman" w:eastAsiaTheme="minorHAnsi" w:hAnsi="Times New Roman" w:cs="Times New Roman"/>
          <w:i/>
          <w:sz w:val="24"/>
          <w:szCs w:val="24"/>
          <w:lang w:val="pt-BR" w:eastAsia="en-US"/>
        </w:rPr>
      </w:pPr>
      <w:r w:rsidRPr="009809FF">
        <w:rPr>
          <w:rStyle w:val="Refdenotaalfinal"/>
          <w:sz w:val="24"/>
          <w:szCs w:val="24"/>
        </w:rPr>
        <w:endnoteRef/>
      </w:r>
      <w:r w:rsidRPr="00707F25">
        <w:rPr>
          <w:rFonts w:ascii="Times New Roman" w:eastAsiaTheme="minorHAnsi" w:hAnsi="Times New Roman" w:cs="Times New Roman"/>
          <w:i/>
          <w:sz w:val="24"/>
          <w:szCs w:val="24"/>
          <w:lang w:val="pt-BR" w:eastAsia="en-US"/>
        </w:rPr>
        <w:t>Quand M. Carlos Gomes (auteurbrésilien). aprèsavoiríaitsesétudes à l'Ecoledesbeaux-arts à Rio et à Rome, fltdernièrementjouerpourla première fois, danslacapitalebrésilienne, son bel opera Le Guarany, qui a eu tant de succèsenItalie et à Londres, ilfiitappelé à lalogeimpériale et làlEmpereurle felicita cbalereusementenluiremettantenmênietempsle diplome et la plaque d'offlcier de lordre de la Rose enbeauxbrillants.</w:t>
      </w:r>
    </w:p>
  </w:endnote>
  <w:endnote w:id="12">
    <w:p w14:paraId="46BF367D" w14:textId="77777777" w:rsidR="00F168B9" w:rsidRPr="009809FF" w:rsidRDefault="00F168B9" w:rsidP="004318EB">
      <w:pPr>
        <w:pStyle w:val="Textonotaalfinal"/>
        <w:jc w:val="both"/>
        <w:rPr>
          <w:sz w:val="24"/>
          <w:szCs w:val="24"/>
          <w:lang w:val="pt-BR"/>
        </w:rPr>
      </w:pPr>
      <w:r w:rsidRPr="009809FF">
        <w:rPr>
          <w:rStyle w:val="Refdenotaalfinal"/>
          <w:sz w:val="24"/>
          <w:szCs w:val="24"/>
        </w:rPr>
        <w:endnoteRef/>
      </w:r>
      <w:r w:rsidRPr="00707F25">
        <w:rPr>
          <w:rFonts w:ascii="Times New Roman" w:hAnsi="Times New Roman" w:cs="Times New Roman"/>
          <w:sz w:val="24"/>
          <w:szCs w:val="24"/>
          <w:lang w:val="pt-BR"/>
        </w:rPr>
        <w:t>não queria recepções oficiais, hospedagens enpalacios, priorizava a liberdade”Traducciónnuestra.</w:t>
      </w:r>
    </w:p>
  </w:endnote>
  <w:endnote w:id="13">
    <w:p w14:paraId="309A32BA" w14:textId="77777777" w:rsidR="00F168B9" w:rsidRPr="00707F25" w:rsidRDefault="00F168B9" w:rsidP="004318EB">
      <w:pPr>
        <w:spacing w:after="0" w:line="240" w:lineRule="auto"/>
        <w:jc w:val="both"/>
        <w:rPr>
          <w:rFonts w:ascii="Times New Roman" w:hAnsi="Times New Roman" w:cs="Times New Roman"/>
          <w:sz w:val="24"/>
          <w:szCs w:val="24"/>
          <w:lang w:val="pt-BR"/>
        </w:rPr>
      </w:pPr>
      <w:r w:rsidRPr="009809FF">
        <w:rPr>
          <w:rStyle w:val="Refdenotaalpie"/>
          <w:sz w:val="24"/>
          <w:szCs w:val="24"/>
        </w:rPr>
        <w:endnoteRef/>
      </w:r>
      <w:r w:rsidRPr="00707F25">
        <w:rPr>
          <w:rFonts w:ascii="Times New Roman" w:hAnsi="Times New Roman" w:cs="Times New Roman"/>
          <w:sz w:val="24"/>
          <w:szCs w:val="24"/>
          <w:lang w:val="pt-BR"/>
        </w:rPr>
        <w:t xml:space="preserve">Segundo </w:t>
      </w:r>
      <w:r w:rsidRPr="00707F25">
        <w:rPr>
          <w:rFonts w:ascii="Times New Roman" w:hAnsi="Times New Roman" w:cs="Times New Roman"/>
          <w:color w:val="000000"/>
          <w:sz w:val="24"/>
          <w:szCs w:val="24"/>
          <w:shd w:val="clear" w:color="auto" w:fill="FFFFFF"/>
          <w:lang w:val="pt-BR"/>
        </w:rPr>
        <w:t>Navas Ruiz (1982) en sua obra,</w:t>
      </w:r>
      <w:r w:rsidRPr="00707F25">
        <w:rPr>
          <w:rStyle w:val="apple-converted-space"/>
          <w:rFonts w:ascii="Times New Roman" w:hAnsi="Times New Roman" w:cs="Times New Roman"/>
          <w:color w:val="000000"/>
          <w:sz w:val="24"/>
          <w:szCs w:val="24"/>
          <w:shd w:val="clear" w:color="auto" w:fill="FFFFFF"/>
          <w:lang w:val="pt-BR"/>
        </w:rPr>
        <w:t> “</w:t>
      </w:r>
      <w:r w:rsidRPr="00707F25">
        <w:rPr>
          <w:rFonts w:ascii="Times New Roman" w:hAnsi="Times New Roman" w:cs="Times New Roman"/>
          <w:i/>
          <w:iCs/>
          <w:color w:val="000000"/>
          <w:sz w:val="24"/>
          <w:szCs w:val="24"/>
          <w:shd w:val="clear" w:color="auto" w:fill="FFFFFF"/>
          <w:lang w:val="pt-BR"/>
        </w:rPr>
        <w:t>El Romanticismo español”</w:t>
      </w:r>
      <w:r w:rsidRPr="00707F25">
        <w:rPr>
          <w:rFonts w:ascii="Times New Roman" w:hAnsi="Times New Roman" w:cs="Times New Roman"/>
          <w:sz w:val="24"/>
          <w:szCs w:val="24"/>
          <w:lang w:val="pt-BR"/>
        </w:rPr>
        <w:t>Antonio Ferrer del Rio (Madrid , 1814-1872) foi un historiador, jornalista e escritor romântico espanhol. Foi jornalista en Cuba e en Madrid , compôs dramas históricos como “la senda de espinas” (1859) e “Francisco Pizarro” (1861).</w:t>
      </w:r>
    </w:p>
  </w:endnote>
  <w:endnote w:id="14">
    <w:p w14:paraId="2698D0D4" w14:textId="77777777" w:rsidR="00F168B9" w:rsidRPr="00707F25" w:rsidRDefault="00F168B9" w:rsidP="004318EB">
      <w:pPr>
        <w:spacing w:after="0" w:line="240" w:lineRule="auto"/>
        <w:jc w:val="both"/>
        <w:rPr>
          <w:rFonts w:ascii="Times New Roman" w:hAnsi="Times New Roman" w:cs="Times New Roman"/>
          <w:sz w:val="24"/>
          <w:szCs w:val="24"/>
          <w:lang w:val="pt-BR"/>
        </w:rPr>
      </w:pPr>
      <w:r w:rsidRPr="009809FF">
        <w:rPr>
          <w:rStyle w:val="Refdenotaalfinal"/>
          <w:sz w:val="24"/>
          <w:szCs w:val="24"/>
        </w:rPr>
        <w:endnoteRef/>
      </w:r>
      <w:r w:rsidRPr="00707F25">
        <w:rPr>
          <w:rFonts w:ascii="Times New Roman" w:hAnsi="Times New Roman" w:cs="Times New Roman"/>
          <w:sz w:val="24"/>
          <w:szCs w:val="24"/>
          <w:lang w:val="pt-BR"/>
        </w:rPr>
        <w:t xml:space="preserve">A arte consiste en fazer emergir un saber que não se sabe, como aquele contido nos inúmeros objetos acumulados nas diversas pratileiras da loja de antiguidades. Mas ‘para que o banal( que esses objetos são) revele seu segredo, primeiro ele tem de ser mitologizado’. [...] (estes são os) elementos que enunciam a verdadeira história da sociedade, a vida de una coletividade e o destino de un indivíduo ou de un povo. Tradução nossa. </w:t>
      </w:r>
    </w:p>
  </w:endnote>
  <w:endnote w:id="15">
    <w:p w14:paraId="4F9024E3" w14:textId="77777777" w:rsidR="00F168B9" w:rsidRPr="009809FF" w:rsidRDefault="00F168B9" w:rsidP="004318EB">
      <w:pPr>
        <w:autoSpaceDE w:val="0"/>
        <w:autoSpaceDN w:val="0"/>
        <w:adjustRightInd w:val="0"/>
        <w:spacing w:after="0" w:line="240" w:lineRule="auto"/>
        <w:jc w:val="both"/>
        <w:rPr>
          <w:rFonts w:ascii="Times New Roman" w:hAnsi="Times New Roman" w:cs="Times New Roman"/>
          <w:sz w:val="24"/>
          <w:szCs w:val="24"/>
        </w:rPr>
      </w:pPr>
      <w:r w:rsidRPr="009809FF">
        <w:rPr>
          <w:rStyle w:val="Refdenotaalpie"/>
          <w:sz w:val="24"/>
          <w:szCs w:val="24"/>
        </w:rPr>
        <w:endnoteRef/>
      </w:r>
      <w:r w:rsidRPr="00707F25">
        <w:rPr>
          <w:rFonts w:ascii="Times New Roman" w:hAnsi="Times New Roman" w:cs="Times New Roman"/>
          <w:i/>
          <w:sz w:val="24"/>
          <w:szCs w:val="24"/>
          <w:lang w:val="pt-BR"/>
        </w:rPr>
        <w:t xml:space="preserve">O Instituto que devidamente apreciara a obsequiosidade con a qual foram acolhidos no Chile os oficiais do Almirante Barroso, ao saber da próxima chegada nas àguas da Guanabara do Almirante Cochrane, resolveu celebrar una sessão extraordinária en honra da respectiva oficialidade, merecendo os aplausos de S. M. o Imperador que apresentou algumas idéas relativas ao modo de ser prestado este obsequio e quando adotado o projecto de una exposição dos livros e mais objectos procedendo ou tratando da Republica Chilena.[...]  Durante os trabalhos preparatórios da exposição de livros e objetos </w:t>
      </w:r>
      <w:r w:rsidRPr="00707F25">
        <w:rPr>
          <w:rFonts w:ascii="Times New Roman" w:eastAsia="Times New Roman" w:hAnsi="Times New Roman" w:cs="Times New Roman"/>
          <w:i/>
          <w:color w:val="000000"/>
          <w:sz w:val="24"/>
          <w:szCs w:val="24"/>
          <w:lang w:val="pt-BR"/>
        </w:rPr>
        <w:t xml:space="preserve">chilenos organizada pelo Instituto Histórico e GeographicoBrazileiro, o Imperador ia constantemente animá-los, chegando a fazé-lo varias vezes no mesmo dia.[...]Entre os volumes destinados pelo Monarca á bibliotheca do couraçado chileno destacavam-se dous pequenos folhetos tendo por titulo Homenagem ao Chile na pessoa do poeta Ercilla, unen prosa e outro en verso con esta nota do próprio punho do Sr. D. Pedro «Da minha traducção da Araucania que fiz ha anos e revejo agora en 1889» De una parede, pendia, entre estandartes e festões, un quadro feito de ordem de Sua Magestade pelo pintor histórico Aurélio de Figueiredo, representando un araucano defendendo a bandeira do Chile que empunha desfraldada e num escudo se liam estes versos da Araucania de Alonzo Ercilla traduzidos pelo Imperador.( </w:t>
      </w:r>
      <w:r w:rsidRPr="009809FF">
        <w:rPr>
          <w:rFonts w:ascii="Times New Roman" w:eastAsia="Times New Roman" w:hAnsi="Times New Roman" w:cs="Times New Roman"/>
          <w:i/>
          <w:color w:val="000000"/>
          <w:sz w:val="24"/>
          <w:szCs w:val="24"/>
        </w:rPr>
        <w:t xml:space="preserve">IHGB, 1894, p. LXX) </w:t>
      </w:r>
      <w:r w:rsidRPr="009809FF">
        <w:rPr>
          <w:rFonts w:ascii="Times New Roman" w:eastAsia="Times New Roman" w:hAnsi="Times New Roman" w:cs="Times New Roman"/>
          <w:color w:val="000000"/>
          <w:sz w:val="24"/>
          <w:szCs w:val="24"/>
        </w:rPr>
        <w:t>Traducción nuestra.</w:t>
      </w:r>
    </w:p>
  </w:endnote>
  <w:endnote w:id="16">
    <w:p w14:paraId="67E40A6E" w14:textId="77777777" w:rsidR="00F168B9" w:rsidRPr="000131BA" w:rsidRDefault="00F168B9" w:rsidP="004318EB">
      <w:pPr>
        <w:pStyle w:val="Textonotaalfinal"/>
        <w:jc w:val="both"/>
        <w:rPr>
          <w:sz w:val="24"/>
          <w:szCs w:val="24"/>
          <w:lang w:val="pt-BR"/>
        </w:rPr>
      </w:pPr>
      <w:r w:rsidRPr="009809FF">
        <w:rPr>
          <w:rStyle w:val="Refdenotaalfinal"/>
          <w:sz w:val="24"/>
          <w:szCs w:val="24"/>
        </w:rPr>
        <w:endnoteRef/>
      </w:r>
      <w:hyperlink r:id="rId2" w:history="1">
        <w:r w:rsidRPr="009809FF">
          <w:rPr>
            <w:rStyle w:val="Hipervnculo"/>
            <w:sz w:val="24"/>
            <w:szCs w:val="24"/>
          </w:rPr>
          <w:t>http://www.item.ens.fr/index.</w:t>
        </w:r>
      </w:hyperlink>
      <w:hyperlink r:id="rId3" w:history="1">
        <w:r w:rsidRPr="000131BA">
          <w:rPr>
            <w:rStyle w:val="Hipervnculo"/>
            <w:sz w:val="24"/>
            <w:szCs w:val="24"/>
            <w:lang w:val="pt-BR"/>
          </w:rPr>
          <w:t>php</w:t>
        </w:r>
      </w:hyperlink>
      <w:hyperlink r:id="rId4" w:history="1">
        <w:r w:rsidRPr="000131BA">
          <w:rPr>
            <w:rStyle w:val="Hipervnculo"/>
            <w:sz w:val="24"/>
            <w:szCs w:val="24"/>
            <w:lang w:val="pt-BR"/>
          </w:rPr>
          <w:t>?id=577820</w:t>
        </w:r>
      </w:hyperlink>
    </w:p>
  </w:endnote>
  <w:endnote w:id="17">
    <w:p w14:paraId="3271025E" w14:textId="77777777" w:rsidR="00F168B9" w:rsidRPr="00F168B9" w:rsidRDefault="00F168B9" w:rsidP="00F168B9">
      <w:pPr>
        <w:spacing w:after="0" w:line="240" w:lineRule="auto"/>
        <w:jc w:val="both"/>
        <w:rPr>
          <w:rFonts w:ascii="Times New Roman" w:hAnsi="Times New Roman" w:cs="Times New Roman"/>
          <w:sz w:val="24"/>
          <w:szCs w:val="24"/>
          <w:lang w:val="pt-BR"/>
        </w:rPr>
      </w:pPr>
      <w:r>
        <w:rPr>
          <w:rStyle w:val="Refdenotaalfinal"/>
        </w:rPr>
        <w:endnoteRef/>
      </w:r>
      <w:r w:rsidRPr="00F168B9">
        <w:rPr>
          <w:lang w:val="pt-BR"/>
        </w:rPr>
        <w:t xml:space="preserve"> </w:t>
      </w:r>
      <w:r w:rsidRPr="00F168B9">
        <w:rPr>
          <w:rFonts w:ascii="Times New Roman" w:hAnsi="Times New Roman" w:cs="Times New Roman"/>
          <w:sz w:val="24"/>
          <w:szCs w:val="24"/>
          <w:lang w:val="pt-BR"/>
        </w:rPr>
        <w:t xml:space="preserve">o texto definitivo de una obra, publicado ou publicável, é, con raras exceções, resultado de um trabalho que se caracteriza por una </w:t>
      </w:r>
      <w:r w:rsidRPr="00F168B9">
        <w:rPr>
          <w:rFonts w:ascii="Times New Roman" w:hAnsi="Times New Roman" w:cs="Times New Roman"/>
          <w:bCs/>
          <w:sz w:val="24"/>
          <w:szCs w:val="24"/>
          <w:lang w:val="pt-BR"/>
        </w:rPr>
        <w:t>transformação progressiva</w:t>
      </w:r>
      <w:r w:rsidRPr="00F168B9">
        <w:rPr>
          <w:rFonts w:ascii="Times New Roman" w:hAnsi="Times New Roman" w:cs="Times New Roman"/>
          <w:b/>
          <w:bCs/>
          <w:sz w:val="24"/>
          <w:szCs w:val="24"/>
          <w:lang w:val="pt-BR"/>
        </w:rPr>
        <w:t>.</w:t>
      </w:r>
      <w:r w:rsidRPr="00F168B9">
        <w:rPr>
          <w:rFonts w:ascii="Times New Roman" w:hAnsi="Times New Roman" w:cs="Times New Roman"/>
          <w:sz w:val="24"/>
          <w:szCs w:val="24"/>
          <w:lang w:val="pt-BR"/>
        </w:rPr>
        <w:t xml:space="preserve"> A obra surge a partir de um investimento de tempo, dedicação, e disciplina por parte do escritor [...] A obra entregue ao público é precedida por um complexo processo. Traducción </w:t>
      </w:r>
      <w:r>
        <w:rPr>
          <w:rFonts w:ascii="Times New Roman" w:hAnsi="Times New Roman" w:cs="Times New Roman"/>
          <w:sz w:val="24"/>
          <w:szCs w:val="24"/>
          <w:lang w:val="pt-BR"/>
        </w:rPr>
        <w:t>nuestra.</w:t>
      </w:r>
    </w:p>
  </w:endnote>
  <w:endnote w:id="18">
    <w:p w14:paraId="347492E9" w14:textId="77777777" w:rsidR="00F168B9" w:rsidRPr="000131BA" w:rsidRDefault="00F168B9">
      <w:pPr>
        <w:pStyle w:val="Textonotaalfinal"/>
        <w:rPr>
          <w:rFonts w:ascii="Times New Roman" w:hAnsi="Times New Roman" w:cs="Times New Roman"/>
          <w:sz w:val="24"/>
          <w:szCs w:val="24"/>
          <w:lang w:val="pt-BR"/>
        </w:rPr>
      </w:pPr>
      <w:r w:rsidRPr="0033499C">
        <w:rPr>
          <w:rStyle w:val="Refdenotaalfinal"/>
          <w:rFonts w:ascii="Times New Roman" w:hAnsi="Times New Roman" w:cs="Times New Roman"/>
          <w:sz w:val="24"/>
          <w:szCs w:val="24"/>
        </w:rPr>
        <w:endnoteRef/>
      </w:r>
      <w:r w:rsidRPr="000131BA">
        <w:rPr>
          <w:rFonts w:ascii="Times New Roman" w:hAnsi="Times New Roman" w:cs="Times New Roman"/>
          <w:sz w:val="24"/>
          <w:szCs w:val="24"/>
          <w:lang w:val="pt-BR"/>
        </w:rPr>
        <w:t>Traducción Jorge Gubitsch.</w:t>
      </w:r>
    </w:p>
  </w:endnote>
  <w:endnote w:id="19">
    <w:p w14:paraId="7734C869" w14:textId="77777777" w:rsidR="00F168B9" w:rsidRPr="00707F25" w:rsidRDefault="00F168B9" w:rsidP="004318EB">
      <w:pPr>
        <w:autoSpaceDE w:val="0"/>
        <w:autoSpaceDN w:val="0"/>
        <w:adjustRightInd w:val="0"/>
        <w:spacing w:after="0" w:line="240" w:lineRule="auto"/>
        <w:jc w:val="both"/>
        <w:rPr>
          <w:rFonts w:ascii="SabonLTStd-Roman" w:eastAsiaTheme="minorHAnsi" w:hAnsi="SabonLTStd-Roman" w:cs="SabonLTStd-Roman"/>
          <w:sz w:val="24"/>
          <w:szCs w:val="24"/>
          <w:lang w:val="pt-BR" w:eastAsia="en-US"/>
        </w:rPr>
      </w:pPr>
      <w:r w:rsidRPr="009809FF">
        <w:rPr>
          <w:rStyle w:val="Refdenotaalfinal"/>
          <w:sz w:val="24"/>
          <w:szCs w:val="24"/>
        </w:rPr>
        <w:endnoteRef/>
      </w:r>
      <w:r w:rsidRPr="000131BA">
        <w:rPr>
          <w:rFonts w:ascii="SabonLTStd-Roman" w:eastAsiaTheme="minorHAnsi" w:hAnsi="SabonLTStd-Roman" w:cs="SabonLTStd-Roman"/>
          <w:sz w:val="24"/>
          <w:szCs w:val="24"/>
          <w:lang w:val="pt-BR" w:eastAsia="en-US"/>
        </w:rPr>
        <w:t xml:space="preserve">Marie-Hélène Paret Passos, «Crítica genética, tradução literária e performatividade: </w:t>
      </w:r>
      <w:r w:rsidRPr="000131BA">
        <w:rPr>
          <w:rFonts w:ascii="SabonLTStd-Italic" w:eastAsiaTheme="minorHAnsi" w:hAnsi="SabonLTStd-Italic" w:cs="SabonLTStd-Italic"/>
          <w:i/>
          <w:iCs/>
          <w:sz w:val="24"/>
          <w:szCs w:val="24"/>
          <w:lang w:val="pt-BR" w:eastAsia="en-US"/>
        </w:rPr>
        <w:t>quando escrever é fazer</w:t>
      </w:r>
      <w:r w:rsidRPr="000131BA">
        <w:rPr>
          <w:rFonts w:ascii="SabonLTStd-Roman" w:eastAsiaTheme="minorHAnsi" w:hAnsi="SabonLTStd-Roman" w:cs="SabonLTStd-Roman"/>
          <w:sz w:val="24"/>
          <w:szCs w:val="24"/>
          <w:lang w:val="pt-BR" w:eastAsia="en-US"/>
        </w:rPr>
        <w:t xml:space="preserve">», </w:t>
      </w:r>
      <w:r w:rsidRPr="000131BA">
        <w:rPr>
          <w:rFonts w:ascii="SabonLTStd-Italic" w:eastAsiaTheme="minorHAnsi" w:hAnsi="SabonLTStd-Italic" w:cs="SabonLTStd-Italic"/>
          <w:i/>
          <w:iCs/>
          <w:sz w:val="24"/>
          <w:szCs w:val="24"/>
          <w:lang w:val="pt-BR" w:eastAsia="en-US"/>
        </w:rPr>
        <w:t xml:space="preserve">Item </w:t>
      </w:r>
      <w:r w:rsidRPr="000131BA">
        <w:rPr>
          <w:rFonts w:ascii="SabonLTStd-Roman" w:eastAsiaTheme="minorHAnsi" w:hAnsi="SabonLTStd-Roman" w:cs="SabonLTStd-Roman"/>
          <w:sz w:val="24"/>
          <w:szCs w:val="24"/>
          <w:lang w:val="pt-BR" w:eastAsia="en-US"/>
        </w:rPr>
        <w:t xml:space="preserve">[En ligne], Mis en ligne le: 07 septembre 2011 Disponible sur: http://www.item.ens.fr/index.php?id=577823. </w:t>
      </w:r>
      <w:r w:rsidRPr="00707F25">
        <w:rPr>
          <w:rFonts w:ascii="SabonLTStd-Roman" w:eastAsiaTheme="minorHAnsi" w:hAnsi="SabonLTStd-Roman" w:cs="SabonLTStd-Roman"/>
          <w:sz w:val="24"/>
          <w:szCs w:val="24"/>
          <w:lang w:val="pt-BR" w:eastAsia="en-US"/>
        </w:rPr>
        <w:t>Acesso en: 6 abr. 2012.</w:t>
      </w:r>
    </w:p>
  </w:endnote>
  <w:endnote w:id="20">
    <w:p w14:paraId="3EF96732" w14:textId="77777777" w:rsidR="00F168B9" w:rsidRPr="00707F25" w:rsidRDefault="00F168B9" w:rsidP="004318EB">
      <w:pPr>
        <w:autoSpaceDE w:val="0"/>
        <w:autoSpaceDN w:val="0"/>
        <w:adjustRightInd w:val="0"/>
        <w:spacing w:after="0" w:line="240" w:lineRule="auto"/>
        <w:jc w:val="both"/>
        <w:rPr>
          <w:rFonts w:ascii="SabonLTStd-Roman" w:eastAsiaTheme="minorHAnsi" w:hAnsi="SabonLTStd-Roman" w:cs="SabonLTStd-Roman"/>
          <w:i/>
          <w:sz w:val="24"/>
          <w:szCs w:val="24"/>
          <w:lang w:val="pt-BR" w:eastAsia="en-US"/>
        </w:rPr>
      </w:pPr>
      <w:r w:rsidRPr="009809FF">
        <w:rPr>
          <w:rStyle w:val="Refdenotaalfinal"/>
          <w:sz w:val="24"/>
          <w:szCs w:val="24"/>
        </w:rPr>
        <w:endnoteRef/>
      </w:r>
      <w:r w:rsidRPr="00707F25">
        <w:rPr>
          <w:rFonts w:ascii="SabonLTStd-Roman" w:eastAsiaTheme="minorHAnsi" w:hAnsi="SabonLTStd-Roman" w:cs="SabonLTStd-Roman"/>
          <w:sz w:val="24"/>
          <w:szCs w:val="24"/>
          <w:lang w:val="pt-BR" w:eastAsia="en-US"/>
        </w:rPr>
        <w:t xml:space="preserve">. </w:t>
      </w:r>
      <w:r w:rsidRPr="00707F25">
        <w:rPr>
          <w:rFonts w:ascii="SabonLTStd-Roman" w:eastAsiaTheme="minorHAnsi" w:hAnsi="SabonLTStd-Roman" w:cs="SabonLTStd-Roman"/>
          <w:i/>
          <w:sz w:val="24"/>
          <w:szCs w:val="24"/>
          <w:lang w:val="pt-BR" w:eastAsia="en-US"/>
        </w:rPr>
        <w:t>Nos estudos genéticos essa marca é abordada na sua dimensão plena, na leitura estrelada do palimpsesto da criação, isto é, nos vários momentos e movimentos que aconteceram durante a escritura en processo. (PASSOS, 2011, [s.p])Traducción</w:t>
      </w:r>
      <w:r w:rsidR="000131BA">
        <w:rPr>
          <w:rFonts w:ascii="SabonLTStd-Roman" w:eastAsiaTheme="minorHAnsi" w:hAnsi="SabonLTStd-Roman" w:cs="SabonLTStd-Roman"/>
          <w:i/>
          <w:sz w:val="24"/>
          <w:szCs w:val="24"/>
          <w:lang w:val="pt-BR" w:eastAsia="en-US"/>
        </w:rPr>
        <w:t xml:space="preserve"> </w:t>
      </w:r>
      <w:r w:rsidRPr="00707F25">
        <w:rPr>
          <w:rFonts w:ascii="SabonLTStd-Roman" w:eastAsiaTheme="minorHAnsi" w:hAnsi="SabonLTStd-Roman" w:cs="SabonLTStd-Roman"/>
          <w:i/>
          <w:sz w:val="24"/>
          <w:szCs w:val="24"/>
          <w:lang w:val="pt-BR" w:eastAsia="en-US"/>
        </w:rPr>
        <w:t>propia.</w:t>
      </w:r>
    </w:p>
    <w:p w14:paraId="00F8B72B" w14:textId="77777777" w:rsidR="00F168B9" w:rsidRPr="00707F25" w:rsidRDefault="00F168B9" w:rsidP="004318EB">
      <w:pPr>
        <w:pStyle w:val="Textonotapie"/>
        <w:jc w:val="both"/>
        <w:rPr>
          <w:i/>
          <w:sz w:val="24"/>
          <w:szCs w:val="24"/>
          <w:lang w:val="pt-BR"/>
        </w:rPr>
      </w:pPr>
    </w:p>
    <w:p w14:paraId="6097A378" w14:textId="77777777" w:rsidR="00F168B9" w:rsidRDefault="00F168B9" w:rsidP="004318EB">
      <w:pPr>
        <w:pStyle w:val="Textonotaalfinal"/>
        <w:jc w:val="both"/>
        <w:rPr>
          <w:sz w:val="24"/>
          <w:szCs w:val="24"/>
          <w:lang w:val="pt-BR"/>
        </w:rPr>
      </w:pPr>
    </w:p>
    <w:p w14:paraId="34670AF0" w14:textId="77777777" w:rsidR="00F168B9" w:rsidRDefault="00F168B9" w:rsidP="004318EB">
      <w:pPr>
        <w:pStyle w:val="Textonotaalfinal"/>
        <w:jc w:val="both"/>
        <w:rPr>
          <w:sz w:val="24"/>
          <w:szCs w:val="24"/>
          <w:lang w:val="pt-BR"/>
        </w:rPr>
      </w:pPr>
    </w:p>
    <w:p w14:paraId="701B5E0B" w14:textId="77777777" w:rsidR="00F168B9" w:rsidRDefault="00F168B9" w:rsidP="004318EB">
      <w:pPr>
        <w:pStyle w:val="Textonotaalfinal"/>
        <w:jc w:val="both"/>
        <w:rPr>
          <w:sz w:val="24"/>
          <w:szCs w:val="24"/>
          <w:lang w:val="pt-BR"/>
        </w:rPr>
      </w:pPr>
    </w:p>
    <w:p w14:paraId="64F3C96D" w14:textId="77777777" w:rsidR="00F168B9" w:rsidRDefault="00F168B9" w:rsidP="004318EB">
      <w:pPr>
        <w:pStyle w:val="Textonotaalfinal"/>
        <w:jc w:val="both"/>
        <w:rPr>
          <w:sz w:val="24"/>
          <w:szCs w:val="24"/>
          <w:lang w:val="pt-BR"/>
        </w:rPr>
      </w:pPr>
    </w:p>
    <w:p w14:paraId="77833722" w14:textId="77777777" w:rsidR="00F168B9" w:rsidRDefault="00F168B9" w:rsidP="004318EB">
      <w:pPr>
        <w:pStyle w:val="Textonotaalfinal"/>
        <w:jc w:val="both"/>
        <w:rPr>
          <w:sz w:val="24"/>
          <w:szCs w:val="24"/>
          <w:lang w:val="pt-BR"/>
        </w:rPr>
      </w:pPr>
    </w:p>
    <w:p w14:paraId="7FE6F9B3" w14:textId="77777777" w:rsidR="00F168B9" w:rsidRDefault="00F168B9" w:rsidP="004318EB">
      <w:pPr>
        <w:pStyle w:val="Textonotaalfinal"/>
        <w:jc w:val="both"/>
        <w:rPr>
          <w:sz w:val="24"/>
          <w:szCs w:val="24"/>
          <w:lang w:val="pt-BR"/>
        </w:rPr>
      </w:pPr>
    </w:p>
    <w:p w14:paraId="5B064D06" w14:textId="77777777" w:rsidR="00F168B9" w:rsidRDefault="00F168B9" w:rsidP="004318EB">
      <w:pPr>
        <w:pStyle w:val="Textonotaalfinal"/>
        <w:jc w:val="both"/>
        <w:rPr>
          <w:sz w:val="24"/>
          <w:szCs w:val="24"/>
          <w:lang w:val="pt-BR"/>
        </w:rPr>
      </w:pPr>
    </w:p>
    <w:p w14:paraId="1BC5C8E8" w14:textId="77777777" w:rsidR="00F168B9" w:rsidRDefault="00F168B9" w:rsidP="004318EB">
      <w:pPr>
        <w:pStyle w:val="Textonotaalfinal"/>
        <w:jc w:val="both"/>
        <w:rPr>
          <w:sz w:val="24"/>
          <w:szCs w:val="24"/>
          <w:lang w:val="pt-BR"/>
        </w:rPr>
      </w:pPr>
    </w:p>
    <w:p w14:paraId="0DB92B13" w14:textId="77777777" w:rsidR="00F168B9" w:rsidRDefault="00F168B9" w:rsidP="004318EB">
      <w:pPr>
        <w:pStyle w:val="Textonotaalfinal"/>
        <w:jc w:val="both"/>
        <w:rPr>
          <w:sz w:val="24"/>
          <w:szCs w:val="24"/>
          <w:lang w:val="pt-BR"/>
        </w:rPr>
      </w:pPr>
    </w:p>
    <w:p w14:paraId="13B633A0" w14:textId="77777777" w:rsidR="00F168B9" w:rsidRDefault="00F168B9" w:rsidP="004318EB">
      <w:pPr>
        <w:pStyle w:val="Textonotaalfinal"/>
        <w:jc w:val="both"/>
        <w:rPr>
          <w:sz w:val="24"/>
          <w:szCs w:val="24"/>
          <w:lang w:val="pt-BR"/>
        </w:rPr>
      </w:pPr>
    </w:p>
    <w:p w14:paraId="4FE72BAF" w14:textId="77777777" w:rsidR="00F168B9" w:rsidRDefault="00F168B9" w:rsidP="004318EB">
      <w:pPr>
        <w:pStyle w:val="Textonotaalfinal"/>
        <w:jc w:val="both"/>
        <w:rPr>
          <w:sz w:val="24"/>
          <w:szCs w:val="24"/>
          <w:lang w:val="pt-BR"/>
        </w:rPr>
      </w:pPr>
    </w:p>
    <w:p w14:paraId="7283B901" w14:textId="77777777" w:rsidR="00F168B9" w:rsidRDefault="00F168B9" w:rsidP="004318EB">
      <w:pPr>
        <w:pStyle w:val="Textonotaalfinal"/>
        <w:jc w:val="both"/>
        <w:rPr>
          <w:sz w:val="24"/>
          <w:szCs w:val="24"/>
          <w:lang w:val="pt-BR"/>
        </w:rPr>
      </w:pPr>
    </w:p>
    <w:p w14:paraId="425D52CD" w14:textId="77777777" w:rsidR="00F168B9" w:rsidRPr="00C93A32" w:rsidRDefault="00F168B9" w:rsidP="00C93A32">
      <w:pPr>
        <w:pStyle w:val="Textonotaalfinal"/>
        <w:jc w:val="both"/>
        <w:rPr>
          <w:sz w:val="24"/>
          <w:szCs w:val="24"/>
          <w:lang w:val="es-ES"/>
        </w:rPr>
      </w:pPr>
    </w:p>
    <w:p w14:paraId="113E4AA2" w14:textId="77777777" w:rsidR="00F168B9" w:rsidRPr="00707F25" w:rsidRDefault="00F168B9" w:rsidP="00412CF8">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r w:rsidRPr="00707F25">
        <w:rPr>
          <w:rFonts w:ascii="Times New Roman" w:eastAsia="GillSansMTPro-BookItalic" w:hAnsi="Times New Roman" w:cs="Times New Roman"/>
          <w:color w:val="000000"/>
          <w:sz w:val="24"/>
          <w:szCs w:val="24"/>
          <w:lang w:val="pt-BR" w:eastAsia="en-US"/>
        </w:rPr>
        <w:t>Bibliografía</w:t>
      </w:r>
    </w:p>
    <w:p w14:paraId="1DC1D942" w14:textId="77777777" w:rsidR="00F168B9" w:rsidRDefault="00F168B9" w:rsidP="009809FF">
      <w:pPr>
        <w:pStyle w:val="Textonotaalfinal"/>
        <w:jc w:val="both"/>
        <w:rPr>
          <w:sz w:val="24"/>
          <w:szCs w:val="24"/>
          <w:lang w:val="pt-BR"/>
        </w:rPr>
      </w:pPr>
    </w:p>
    <w:p w14:paraId="30B8797E" w14:textId="77777777" w:rsidR="00F168B9" w:rsidRPr="00707F25" w:rsidRDefault="00CC58F3"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r>
        <w:rPr>
          <w:rFonts w:ascii="Times New Roman" w:eastAsia="GillSansMTPro-BookItalic" w:hAnsi="Times New Roman" w:cs="Times New Roman"/>
          <w:color w:val="000000"/>
          <w:sz w:val="24"/>
          <w:szCs w:val="24"/>
          <w:lang w:val="pt-BR" w:eastAsia="en-US"/>
        </w:rPr>
        <w:t>Alcantara, Pedro de</w:t>
      </w:r>
      <w:r w:rsidR="00F168B9" w:rsidRPr="00707F25">
        <w:rPr>
          <w:rFonts w:ascii="Times New Roman" w:eastAsia="GillSansMTPro-BookItalic" w:hAnsi="Times New Roman" w:cs="Times New Roman"/>
          <w:color w:val="000000"/>
          <w:sz w:val="24"/>
          <w:szCs w:val="24"/>
          <w:lang w:val="pt-BR" w:eastAsia="en-US"/>
        </w:rPr>
        <w:t xml:space="preserve"> (1907)</w:t>
      </w:r>
      <w:r>
        <w:rPr>
          <w:rFonts w:ascii="Times New Roman" w:eastAsia="GillSansMTPro-BookItalic" w:hAnsi="Times New Roman" w:cs="Times New Roman"/>
          <w:color w:val="000000"/>
          <w:sz w:val="24"/>
          <w:szCs w:val="24"/>
          <w:lang w:val="pt-BR" w:eastAsia="en-US"/>
        </w:rPr>
        <w:t>.</w:t>
      </w:r>
      <w:r w:rsidR="00F168B9" w:rsidRPr="00707F25">
        <w:rPr>
          <w:rFonts w:ascii="Times New Roman" w:eastAsia="GillSansMTPro-BookItalic" w:hAnsi="Times New Roman" w:cs="Times New Roman"/>
          <w:color w:val="000000"/>
          <w:sz w:val="24"/>
          <w:szCs w:val="24"/>
          <w:lang w:val="pt-BR" w:eastAsia="en-US"/>
        </w:rPr>
        <w:t xml:space="preserve"> </w:t>
      </w:r>
      <w:r w:rsidR="00F168B9" w:rsidRPr="00707F25">
        <w:rPr>
          <w:rFonts w:ascii="Times New Roman" w:eastAsia="GillSansMTPro-BookItalic" w:hAnsi="Times New Roman" w:cs="Times New Roman"/>
          <w:bCs/>
          <w:color w:val="000000"/>
          <w:sz w:val="24"/>
          <w:szCs w:val="24"/>
          <w:lang w:val="pt-BR" w:eastAsia="en-US"/>
        </w:rPr>
        <w:t>Prometheu Acorrentado</w:t>
      </w:r>
      <w:r w:rsidR="00F168B9" w:rsidRPr="00707F25">
        <w:rPr>
          <w:rFonts w:ascii="Times New Roman" w:eastAsia="GillSansMTPro-BookItalic" w:hAnsi="Times New Roman" w:cs="Times New Roman"/>
          <w:color w:val="000000"/>
          <w:sz w:val="24"/>
          <w:szCs w:val="24"/>
          <w:lang w:val="pt-BR" w:eastAsia="en-US"/>
        </w:rPr>
        <w:t xml:space="preserve">. </w:t>
      </w:r>
      <w:r w:rsidR="00F168B9" w:rsidRPr="00707F25">
        <w:rPr>
          <w:rFonts w:ascii="Times New Roman" w:eastAsia="GillSansMTPro-BookItalic" w:hAnsi="Times New Roman" w:cs="Times New Roman"/>
          <w:i/>
          <w:iCs/>
          <w:color w:val="000000"/>
          <w:sz w:val="24"/>
          <w:szCs w:val="24"/>
          <w:lang w:val="pt-BR" w:eastAsia="en-US"/>
        </w:rPr>
        <w:t>Original de Eschylo vertido Litteralmente para o Portuguez por dompedro II. Trasladação Poética do texto Barão de Parapiacaba</w:t>
      </w:r>
      <w:r w:rsidR="00F168B9" w:rsidRPr="00707F25">
        <w:rPr>
          <w:rFonts w:ascii="Times New Roman" w:eastAsia="GillSansMTPro-BookItalic" w:hAnsi="Times New Roman" w:cs="Times New Roman"/>
          <w:color w:val="000000"/>
          <w:sz w:val="24"/>
          <w:szCs w:val="24"/>
          <w:lang w:val="pt-BR" w:eastAsia="en-US"/>
        </w:rPr>
        <w:t>. Rio de Janeiro.</w:t>
      </w:r>
      <w:r>
        <w:rPr>
          <w:rFonts w:ascii="Times New Roman" w:eastAsia="GillSansMTPro-BookItalic" w:hAnsi="Times New Roman" w:cs="Times New Roman"/>
          <w:color w:val="000000"/>
          <w:sz w:val="24"/>
          <w:szCs w:val="24"/>
          <w:lang w:val="pt-BR" w:eastAsia="en-US"/>
        </w:rPr>
        <w:t xml:space="preserve"> </w:t>
      </w:r>
      <w:r w:rsidR="00F168B9" w:rsidRPr="00707F25">
        <w:rPr>
          <w:rFonts w:ascii="Times New Roman" w:eastAsia="GillSansMTPro-BookItalic" w:hAnsi="Times New Roman" w:cs="Times New Roman"/>
          <w:color w:val="000000"/>
          <w:sz w:val="24"/>
          <w:szCs w:val="24"/>
          <w:lang w:val="pt-BR" w:eastAsia="en-US"/>
        </w:rPr>
        <w:t>Imprensa Nacional. Biblioteca do Museu Imperial. Petrópolis RJ.</w:t>
      </w:r>
    </w:p>
    <w:p w14:paraId="30199950" w14:textId="77777777" w:rsidR="00F168B9" w:rsidRPr="00707F25"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p>
    <w:p w14:paraId="611B50ED" w14:textId="77777777" w:rsidR="00F168B9" w:rsidRPr="00707F25" w:rsidRDefault="00CC58F3" w:rsidP="009809FF">
      <w:pPr>
        <w:autoSpaceDE w:val="0"/>
        <w:autoSpaceDN w:val="0"/>
        <w:adjustRightInd w:val="0"/>
        <w:spacing w:after="0" w:line="240" w:lineRule="auto"/>
        <w:jc w:val="both"/>
        <w:rPr>
          <w:rFonts w:ascii="Times New Roman" w:eastAsia="GillSansMTPro-BookItalic" w:hAnsi="Times New Roman" w:cs="Times New Roman"/>
          <w:iCs/>
          <w:color w:val="000000"/>
          <w:sz w:val="24"/>
          <w:szCs w:val="24"/>
          <w:lang w:val="pt-BR" w:eastAsia="en-US"/>
        </w:rPr>
      </w:pPr>
      <w:r>
        <w:rPr>
          <w:rFonts w:ascii="Times New Roman" w:eastAsia="GillSansMTPro-BookItalic" w:hAnsi="Times New Roman" w:cs="Times New Roman"/>
          <w:color w:val="000000"/>
          <w:sz w:val="24"/>
          <w:szCs w:val="24"/>
          <w:lang w:val="pt-BR" w:eastAsia="en-US"/>
        </w:rPr>
        <w:t xml:space="preserve">Biasi, Pierre- Mark de </w:t>
      </w:r>
      <w:r w:rsidR="00F168B9" w:rsidRPr="00EC24D2">
        <w:rPr>
          <w:rFonts w:ascii="Times New Roman" w:eastAsia="GillSansMTPro-BookItalic" w:hAnsi="Times New Roman" w:cs="Times New Roman"/>
          <w:color w:val="000000"/>
          <w:sz w:val="24"/>
          <w:szCs w:val="24"/>
          <w:lang w:val="pt-BR" w:eastAsia="en-US"/>
        </w:rPr>
        <w:t>(2000)</w:t>
      </w:r>
      <w:r>
        <w:rPr>
          <w:rFonts w:ascii="Times New Roman" w:eastAsia="GillSansMTPro-BookItalic" w:hAnsi="Times New Roman" w:cs="Times New Roman"/>
          <w:color w:val="000000"/>
          <w:sz w:val="24"/>
          <w:szCs w:val="24"/>
          <w:lang w:val="pt-BR" w:eastAsia="en-US"/>
        </w:rPr>
        <w:t>.</w:t>
      </w:r>
      <w:r w:rsidR="00F168B9" w:rsidRPr="00EC24D2">
        <w:rPr>
          <w:rFonts w:ascii="Times New Roman" w:eastAsia="GillSansMTPro-BookItalic" w:hAnsi="Times New Roman" w:cs="Times New Roman"/>
          <w:color w:val="000000"/>
          <w:sz w:val="24"/>
          <w:szCs w:val="24"/>
          <w:lang w:val="pt-BR" w:eastAsia="en-US"/>
        </w:rPr>
        <w:t xml:space="preserve"> </w:t>
      </w:r>
      <w:r w:rsidR="00F168B9" w:rsidRPr="00EC24D2">
        <w:rPr>
          <w:rFonts w:ascii="Times New Roman" w:eastAsia="GillSansMTPro-BookItalic" w:hAnsi="Times New Roman" w:cs="Times New Roman"/>
          <w:i/>
          <w:color w:val="000000"/>
          <w:sz w:val="24"/>
          <w:szCs w:val="24"/>
          <w:lang w:val="pt-BR" w:eastAsia="en-US"/>
        </w:rPr>
        <w:t xml:space="preserve">La genetique des textes. </w:t>
      </w:r>
      <w:r w:rsidR="00F168B9" w:rsidRPr="00EC24D2">
        <w:rPr>
          <w:rFonts w:ascii="Times New Roman" w:eastAsia="GillSansMTPro-BookItalic" w:hAnsi="Times New Roman" w:cs="Times New Roman"/>
          <w:color w:val="000000"/>
          <w:sz w:val="24"/>
          <w:szCs w:val="24"/>
          <w:lang w:val="pt-BR" w:eastAsia="en-US"/>
        </w:rPr>
        <w:t xml:space="preserve">Nathan. </w:t>
      </w:r>
      <w:r w:rsidR="00F168B9" w:rsidRPr="00707F25">
        <w:rPr>
          <w:rFonts w:ascii="Times New Roman" w:eastAsia="GillSansMTPro-BookItalic" w:hAnsi="Times New Roman" w:cs="Times New Roman"/>
          <w:color w:val="000000"/>
          <w:sz w:val="24"/>
          <w:szCs w:val="24"/>
          <w:lang w:val="pt-BR" w:eastAsia="en-US"/>
        </w:rPr>
        <w:t>A genética dos textos. Tradução de Marie-Hélène</w:t>
      </w:r>
      <w:r>
        <w:rPr>
          <w:rFonts w:ascii="Times New Roman" w:eastAsia="GillSansMTPro-BookItalic" w:hAnsi="Times New Roman" w:cs="Times New Roman"/>
          <w:color w:val="000000"/>
          <w:sz w:val="24"/>
          <w:szCs w:val="24"/>
          <w:lang w:val="pt-BR" w:eastAsia="en-US"/>
        </w:rPr>
        <w:t xml:space="preserve"> </w:t>
      </w:r>
      <w:r w:rsidR="00F168B9" w:rsidRPr="00707F25">
        <w:rPr>
          <w:rFonts w:ascii="Times New Roman" w:eastAsia="GillSansMTPro-BookItalic" w:hAnsi="Times New Roman" w:cs="Times New Roman"/>
          <w:color w:val="000000"/>
          <w:sz w:val="24"/>
          <w:szCs w:val="24"/>
          <w:lang w:val="pt-BR" w:eastAsia="en-US"/>
        </w:rPr>
        <w:t>Paret</w:t>
      </w:r>
      <w:r>
        <w:rPr>
          <w:rFonts w:ascii="Times New Roman" w:eastAsia="GillSansMTPro-BookItalic" w:hAnsi="Times New Roman" w:cs="Times New Roman"/>
          <w:color w:val="000000"/>
          <w:sz w:val="24"/>
          <w:szCs w:val="24"/>
          <w:lang w:val="pt-BR" w:eastAsia="en-US"/>
        </w:rPr>
        <w:t xml:space="preserve"> </w:t>
      </w:r>
      <w:r w:rsidR="00F168B9" w:rsidRPr="00707F25">
        <w:rPr>
          <w:rFonts w:ascii="Times New Roman" w:eastAsia="GillSansMTPro-BookItalic" w:hAnsi="Times New Roman" w:cs="Times New Roman"/>
          <w:color w:val="000000"/>
          <w:sz w:val="24"/>
          <w:szCs w:val="24"/>
          <w:lang w:val="pt-BR" w:eastAsia="en-US"/>
        </w:rPr>
        <w:t>Pasos.</w:t>
      </w:r>
      <w:r>
        <w:rPr>
          <w:rFonts w:ascii="Times New Roman" w:eastAsia="GillSansMTPro-BookItalic" w:hAnsi="Times New Roman" w:cs="Times New Roman"/>
          <w:color w:val="000000"/>
          <w:sz w:val="24"/>
          <w:szCs w:val="24"/>
          <w:lang w:val="pt-BR" w:eastAsia="en-US"/>
        </w:rPr>
        <w:t xml:space="preserve"> </w:t>
      </w:r>
      <w:r w:rsidR="00F168B9" w:rsidRPr="00707F25">
        <w:rPr>
          <w:rFonts w:ascii="Times New Roman" w:eastAsia="GillSansMTPro-BookItalic" w:hAnsi="Times New Roman" w:cs="Times New Roman"/>
          <w:color w:val="000000"/>
          <w:sz w:val="24"/>
          <w:szCs w:val="24"/>
          <w:lang w:val="pt-BR" w:eastAsia="en-US"/>
        </w:rPr>
        <w:t>Porto Alegre: EDIPUCS, 2010.</w:t>
      </w:r>
    </w:p>
    <w:p w14:paraId="6FFC7D25" w14:textId="77777777" w:rsidR="00F168B9" w:rsidRPr="00707F25"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p>
    <w:p w14:paraId="4459E79B" w14:textId="77777777" w:rsidR="00F168B9" w:rsidRPr="00707F25"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r w:rsidRPr="00707F25">
        <w:rPr>
          <w:rFonts w:ascii="Times New Roman" w:eastAsia="GillSansMTPro-BookItalic" w:hAnsi="Times New Roman" w:cs="Times New Roman"/>
          <w:color w:val="000000"/>
          <w:sz w:val="24"/>
          <w:szCs w:val="24"/>
          <w:lang w:val="pt-BR" w:eastAsia="en-US"/>
        </w:rPr>
        <w:t>Carvalho, José Murilo de (2007)</w:t>
      </w:r>
      <w:r w:rsidR="00CC58F3">
        <w:rPr>
          <w:rFonts w:ascii="Times New Roman" w:eastAsia="GillSansMTPro-BookItalic" w:hAnsi="Times New Roman" w:cs="Times New Roman"/>
          <w:color w:val="000000"/>
          <w:sz w:val="24"/>
          <w:szCs w:val="24"/>
          <w:lang w:val="pt-BR" w:eastAsia="en-US"/>
        </w:rPr>
        <w:t>.</w:t>
      </w:r>
      <w:r w:rsidRPr="00707F25">
        <w:rPr>
          <w:rFonts w:ascii="Times New Roman" w:eastAsia="GillSansMTPro-BookItalic" w:hAnsi="Times New Roman" w:cs="Times New Roman"/>
          <w:color w:val="000000"/>
          <w:sz w:val="24"/>
          <w:szCs w:val="24"/>
          <w:lang w:val="pt-BR" w:eastAsia="en-US"/>
        </w:rPr>
        <w:t xml:space="preserve"> </w:t>
      </w:r>
      <w:r w:rsidRPr="00707F25">
        <w:rPr>
          <w:rFonts w:ascii="Times New Roman" w:eastAsia="GillSansMTPro-BookItalic" w:hAnsi="Times New Roman" w:cs="Times New Roman"/>
          <w:bCs/>
          <w:color w:val="000000"/>
          <w:sz w:val="24"/>
          <w:szCs w:val="24"/>
          <w:lang w:val="pt-BR" w:eastAsia="en-US"/>
        </w:rPr>
        <w:t>D. Pedro II</w:t>
      </w:r>
      <w:r w:rsidRPr="00707F25">
        <w:rPr>
          <w:rFonts w:ascii="Times New Roman" w:eastAsia="GillSansMTPro-BookItalic" w:hAnsi="Times New Roman" w:cs="Times New Roman"/>
          <w:color w:val="000000"/>
          <w:sz w:val="24"/>
          <w:szCs w:val="24"/>
          <w:lang w:val="pt-BR" w:eastAsia="en-US"/>
        </w:rPr>
        <w:t xml:space="preserve">. São Paulo: Companhia Das Letras, </w:t>
      </w:r>
    </w:p>
    <w:p w14:paraId="48170631" w14:textId="77777777" w:rsidR="00F168B9" w:rsidRPr="00707F25"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p>
    <w:p w14:paraId="36555A52" w14:textId="77777777" w:rsidR="00F168B9" w:rsidRPr="00707F25"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r w:rsidRPr="00707F25">
        <w:rPr>
          <w:rFonts w:ascii="Times New Roman" w:eastAsia="GillSansMTPro-BookItalic" w:hAnsi="Times New Roman" w:cs="Times New Roman"/>
          <w:color w:val="000000"/>
          <w:sz w:val="24"/>
          <w:szCs w:val="24"/>
          <w:lang w:val="pt-BR" w:eastAsia="en-US"/>
        </w:rPr>
        <w:t xml:space="preserve">Casanova, Pascale. </w:t>
      </w:r>
      <w:r w:rsidRPr="00707F25">
        <w:rPr>
          <w:rFonts w:ascii="Times New Roman" w:eastAsia="GillSansMTPro-BookItalic" w:hAnsi="Times New Roman" w:cs="Times New Roman"/>
          <w:bCs/>
          <w:color w:val="000000"/>
          <w:sz w:val="24"/>
          <w:szCs w:val="24"/>
          <w:lang w:val="pt-BR" w:eastAsia="en-US"/>
        </w:rPr>
        <w:t>A República Mundial das Letras</w:t>
      </w:r>
      <w:r w:rsidRPr="00707F25">
        <w:rPr>
          <w:rFonts w:ascii="Times New Roman" w:eastAsia="GillSansMTPro-BookItalic" w:hAnsi="Times New Roman" w:cs="Times New Roman"/>
          <w:color w:val="000000"/>
          <w:sz w:val="24"/>
          <w:szCs w:val="24"/>
          <w:lang w:val="pt-BR" w:eastAsia="en-US"/>
        </w:rPr>
        <w:t>. Tradução Marina Appenzeller. São Paul</w:t>
      </w:r>
      <w:r>
        <w:rPr>
          <w:rFonts w:ascii="Times New Roman" w:eastAsia="GillSansMTPro-BookItalic" w:hAnsi="Times New Roman" w:cs="Times New Roman"/>
          <w:color w:val="000000"/>
          <w:sz w:val="24"/>
          <w:szCs w:val="24"/>
          <w:lang w:val="pt-BR" w:eastAsia="en-US"/>
        </w:rPr>
        <w:t>o: Estação Liberdade</w:t>
      </w:r>
      <w:r w:rsidRPr="00707F25">
        <w:rPr>
          <w:rFonts w:ascii="Times New Roman" w:eastAsia="GillSansMTPro-BookItalic" w:hAnsi="Times New Roman" w:cs="Times New Roman"/>
          <w:color w:val="000000"/>
          <w:sz w:val="24"/>
          <w:szCs w:val="24"/>
          <w:lang w:val="pt-BR" w:eastAsia="en-US"/>
        </w:rPr>
        <w:t>.</w:t>
      </w:r>
    </w:p>
    <w:p w14:paraId="0376D170" w14:textId="77777777" w:rsidR="00F168B9" w:rsidRPr="00707F25"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p>
    <w:p w14:paraId="004D5A68" w14:textId="77777777" w:rsidR="00F168B9" w:rsidRPr="00707F25"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r w:rsidRPr="00707F25">
        <w:rPr>
          <w:rFonts w:ascii="Times New Roman" w:eastAsia="GillSansMTPro-BookItalic" w:hAnsi="Times New Roman" w:cs="Times New Roman"/>
          <w:color w:val="000000"/>
          <w:sz w:val="24"/>
          <w:szCs w:val="24"/>
          <w:lang w:val="pt-BR" w:eastAsia="en-US"/>
        </w:rPr>
        <w:t>Del rio,</w:t>
      </w:r>
      <w:r w:rsidR="00CC58F3">
        <w:rPr>
          <w:rFonts w:ascii="Times New Roman" w:eastAsia="GillSansMTPro-BookItalic" w:hAnsi="Times New Roman" w:cs="Times New Roman"/>
          <w:color w:val="000000"/>
          <w:sz w:val="24"/>
          <w:szCs w:val="24"/>
          <w:lang w:val="pt-BR" w:eastAsia="en-US"/>
        </w:rPr>
        <w:t xml:space="preserve"> Ferrer</w:t>
      </w:r>
      <w:r w:rsidRPr="00707F25">
        <w:rPr>
          <w:rFonts w:ascii="Times New Roman" w:eastAsia="GillSansMTPro-BookItalic" w:hAnsi="Times New Roman" w:cs="Times New Roman"/>
          <w:color w:val="000000"/>
          <w:sz w:val="24"/>
          <w:szCs w:val="24"/>
          <w:lang w:val="pt-BR" w:eastAsia="en-US"/>
        </w:rPr>
        <w:t xml:space="preserve"> (1888)</w:t>
      </w:r>
      <w:r w:rsidR="00CC58F3">
        <w:rPr>
          <w:rFonts w:ascii="Times New Roman" w:eastAsia="GillSansMTPro-BookItalic" w:hAnsi="Times New Roman" w:cs="Times New Roman"/>
          <w:color w:val="000000"/>
          <w:sz w:val="24"/>
          <w:szCs w:val="24"/>
          <w:lang w:val="pt-BR" w:eastAsia="en-US"/>
        </w:rPr>
        <w:t>.</w:t>
      </w:r>
      <w:r w:rsidRPr="00707F25">
        <w:rPr>
          <w:rFonts w:ascii="Times New Roman" w:eastAsia="GillSansMTPro-BookItalic" w:hAnsi="Times New Roman" w:cs="Times New Roman"/>
          <w:color w:val="000000"/>
          <w:sz w:val="24"/>
          <w:szCs w:val="24"/>
          <w:lang w:val="pt-BR" w:eastAsia="en-US"/>
        </w:rPr>
        <w:t xml:space="preserve"> Introdução. In: ERCILLA: </w:t>
      </w:r>
      <w:r w:rsidRPr="00707F25">
        <w:rPr>
          <w:rFonts w:ascii="Times New Roman" w:eastAsia="GillSansMTPro-BookItalic" w:hAnsi="Times New Roman" w:cs="Times New Roman"/>
          <w:bCs/>
          <w:i/>
          <w:iCs/>
          <w:color w:val="000000"/>
          <w:sz w:val="24"/>
          <w:szCs w:val="24"/>
          <w:lang w:val="pt-BR" w:eastAsia="en-US"/>
        </w:rPr>
        <w:t>La Araucana</w:t>
      </w:r>
      <w:r w:rsidRPr="00707F25">
        <w:rPr>
          <w:rFonts w:ascii="Times New Roman" w:eastAsia="GillSansMTPro-BookItalic" w:hAnsi="Times New Roman" w:cs="Times New Roman"/>
          <w:color w:val="000000"/>
          <w:sz w:val="24"/>
          <w:szCs w:val="24"/>
          <w:lang w:val="pt-BR" w:eastAsia="en-US"/>
        </w:rPr>
        <w:t>. Edição.Oficial da RAE: Madrid, , p. 12-28. Dpedro.indd 200 21/10/2013 15:56:40</w:t>
      </w:r>
    </w:p>
    <w:p w14:paraId="3291FB68" w14:textId="77777777" w:rsidR="00F168B9" w:rsidRPr="00707F25" w:rsidRDefault="00F168B9" w:rsidP="009809FF">
      <w:pPr>
        <w:autoSpaceDE w:val="0"/>
        <w:autoSpaceDN w:val="0"/>
        <w:adjustRightInd w:val="0"/>
        <w:spacing w:after="0" w:line="240" w:lineRule="auto"/>
        <w:jc w:val="both"/>
        <w:rPr>
          <w:rFonts w:ascii="Times New Roman" w:eastAsia="GillSansMTPro-BookItalic" w:hAnsi="Times New Roman" w:cs="Times New Roman"/>
          <w:iCs/>
          <w:color w:val="000000"/>
          <w:sz w:val="24"/>
          <w:szCs w:val="24"/>
          <w:lang w:val="pt-BR" w:eastAsia="en-US"/>
        </w:rPr>
      </w:pPr>
    </w:p>
    <w:p w14:paraId="2566A465" w14:textId="77777777" w:rsidR="00F168B9"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eastAsia="en-US"/>
        </w:rPr>
      </w:pPr>
      <w:r w:rsidRPr="00707F25">
        <w:rPr>
          <w:rFonts w:ascii="Times New Roman" w:eastAsia="GillSansMTPro-BookItalic" w:hAnsi="Times New Roman" w:cs="Times New Roman"/>
          <w:color w:val="000000"/>
          <w:sz w:val="24"/>
          <w:szCs w:val="24"/>
          <w:lang w:val="pt-BR" w:eastAsia="en-US"/>
        </w:rPr>
        <w:t xml:space="preserve">Ercilla. </w:t>
      </w:r>
      <w:r w:rsidRPr="00707F25">
        <w:rPr>
          <w:rFonts w:ascii="Times New Roman" w:eastAsia="GillSansMTPro-BookItalic" w:hAnsi="Times New Roman" w:cs="Times New Roman"/>
          <w:bCs/>
          <w:i/>
          <w:iCs/>
          <w:color w:val="000000"/>
          <w:sz w:val="24"/>
          <w:szCs w:val="24"/>
          <w:lang w:val="pt-BR" w:eastAsia="en-US"/>
        </w:rPr>
        <w:t>La Araucana</w:t>
      </w:r>
      <w:r w:rsidRPr="00707F25">
        <w:rPr>
          <w:rFonts w:ascii="Times New Roman" w:eastAsia="GillSansMTPro-BookItalic" w:hAnsi="Times New Roman" w:cs="Times New Roman"/>
          <w:color w:val="000000"/>
          <w:sz w:val="24"/>
          <w:szCs w:val="24"/>
          <w:lang w:val="pt-BR" w:eastAsia="en-US"/>
        </w:rPr>
        <w:t>.</w:t>
      </w:r>
      <w:r w:rsidR="00CC58F3">
        <w:rPr>
          <w:rFonts w:ascii="Times New Roman" w:eastAsia="GillSansMTPro-BookItalic" w:hAnsi="Times New Roman" w:cs="Times New Roman"/>
          <w:color w:val="000000"/>
          <w:sz w:val="24"/>
          <w:szCs w:val="24"/>
          <w:lang w:val="pt-BR" w:eastAsia="en-US"/>
        </w:rPr>
        <w:t xml:space="preserve"> </w:t>
      </w:r>
      <w:r w:rsidRPr="00707F25">
        <w:rPr>
          <w:rFonts w:ascii="Times New Roman" w:eastAsia="GillSansMTPro-BookItalic" w:hAnsi="Times New Roman" w:cs="Times New Roman"/>
          <w:color w:val="000000"/>
          <w:sz w:val="24"/>
          <w:szCs w:val="24"/>
          <w:lang w:val="pt-BR" w:eastAsia="en-US"/>
        </w:rPr>
        <w:t>(1886)</w:t>
      </w:r>
      <w:r w:rsidR="00CC58F3">
        <w:rPr>
          <w:rFonts w:ascii="Times New Roman" w:eastAsia="GillSansMTPro-BookItalic" w:hAnsi="Times New Roman" w:cs="Times New Roman"/>
          <w:color w:val="000000"/>
          <w:sz w:val="24"/>
          <w:szCs w:val="24"/>
          <w:lang w:val="pt-BR" w:eastAsia="en-US"/>
        </w:rPr>
        <w:t>.</w:t>
      </w:r>
      <w:r w:rsidRPr="00707F25">
        <w:rPr>
          <w:rFonts w:ascii="Times New Roman" w:eastAsia="GillSansMTPro-BookItalic" w:hAnsi="Times New Roman" w:cs="Times New Roman"/>
          <w:color w:val="000000"/>
          <w:sz w:val="24"/>
          <w:szCs w:val="24"/>
          <w:lang w:val="pt-BR" w:eastAsia="en-US"/>
        </w:rPr>
        <w:t xml:space="preserve"> Prólogo de Antonio Ferrer del Rio. </w:t>
      </w:r>
      <w:r w:rsidRPr="00355F11">
        <w:rPr>
          <w:rFonts w:ascii="Times New Roman" w:eastAsia="GillSansMTPro-BookItalic" w:hAnsi="Times New Roman" w:cs="Times New Roman"/>
          <w:color w:val="000000"/>
          <w:sz w:val="24"/>
          <w:szCs w:val="24"/>
          <w:lang w:eastAsia="en-US"/>
        </w:rPr>
        <w:t>Real Academia Española. Tomo I</w:t>
      </w:r>
      <w:r>
        <w:rPr>
          <w:rFonts w:ascii="Times New Roman" w:eastAsia="GillSansMTPro-BookItalic" w:hAnsi="Times New Roman" w:cs="Times New Roman"/>
          <w:color w:val="000000"/>
          <w:sz w:val="24"/>
          <w:szCs w:val="24"/>
          <w:lang w:eastAsia="en-US"/>
        </w:rPr>
        <w:t xml:space="preserve">. Biblioteca Selecta de Autores </w:t>
      </w:r>
      <w:r w:rsidRPr="00355F11">
        <w:rPr>
          <w:rFonts w:ascii="Times New Roman" w:eastAsia="GillSansMTPro-BookItalic" w:hAnsi="Times New Roman" w:cs="Times New Roman"/>
          <w:color w:val="000000"/>
          <w:sz w:val="24"/>
          <w:szCs w:val="24"/>
          <w:lang w:eastAsia="en-US"/>
        </w:rPr>
        <w:t>Clásicos Español</w:t>
      </w:r>
      <w:r>
        <w:rPr>
          <w:rFonts w:ascii="Times New Roman" w:eastAsia="GillSansMTPro-BookItalic" w:hAnsi="Times New Roman" w:cs="Times New Roman"/>
          <w:color w:val="000000"/>
          <w:sz w:val="24"/>
          <w:szCs w:val="24"/>
          <w:lang w:eastAsia="en-US"/>
        </w:rPr>
        <w:t>es. Impr. Nacional: Madrid</w:t>
      </w:r>
      <w:r w:rsidRPr="00355F11">
        <w:rPr>
          <w:rFonts w:ascii="Times New Roman" w:eastAsia="GillSansMTPro-BookItalic" w:hAnsi="Times New Roman" w:cs="Times New Roman"/>
          <w:color w:val="000000"/>
          <w:sz w:val="24"/>
          <w:szCs w:val="24"/>
          <w:lang w:eastAsia="en-US"/>
        </w:rPr>
        <w:t xml:space="preserve">. </w:t>
      </w:r>
    </w:p>
    <w:p w14:paraId="6DBD6FDC" w14:textId="77777777" w:rsidR="00F168B9"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eastAsia="en-US"/>
        </w:rPr>
      </w:pPr>
    </w:p>
    <w:p w14:paraId="17793B78" w14:textId="77777777" w:rsidR="00F168B9" w:rsidRPr="00355F11"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eastAsia="en-US"/>
        </w:rPr>
      </w:pPr>
      <w:r w:rsidRPr="00355F11">
        <w:rPr>
          <w:rFonts w:ascii="Times New Roman" w:eastAsia="GillSansMTPro-BookItalic" w:hAnsi="Times New Roman" w:cs="Times New Roman"/>
          <w:color w:val="000000"/>
          <w:sz w:val="24"/>
          <w:szCs w:val="24"/>
          <w:lang w:eastAsia="en-US"/>
        </w:rPr>
        <w:t>Ercilla</w:t>
      </w:r>
      <w:r>
        <w:rPr>
          <w:rFonts w:ascii="Times New Roman" w:eastAsia="GillSansMTPro-BookItalic" w:hAnsi="Times New Roman" w:cs="Times New Roman"/>
          <w:color w:val="000000"/>
          <w:sz w:val="24"/>
          <w:szCs w:val="24"/>
          <w:lang w:eastAsia="en-US"/>
        </w:rPr>
        <w:t xml:space="preserve"> y Zuñiga</w:t>
      </w:r>
      <w:r w:rsidR="00CC58F3">
        <w:rPr>
          <w:rFonts w:ascii="Times New Roman" w:eastAsia="GillSansMTPro-BookItalic" w:hAnsi="Times New Roman" w:cs="Times New Roman"/>
          <w:color w:val="000000"/>
          <w:sz w:val="24"/>
          <w:szCs w:val="24"/>
          <w:lang w:eastAsia="en-US"/>
        </w:rPr>
        <w:t>.</w:t>
      </w:r>
      <w:r>
        <w:rPr>
          <w:rFonts w:ascii="Times New Roman" w:eastAsia="GillSansMTPro-BookItalic" w:hAnsi="Times New Roman" w:cs="Times New Roman"/>
          <w:color w:val="000000"/>
          <w:sz w:val="24"/>
          <w:szCs w:val="24"/>
          <w:lang w:eastAsia="en-US"/>
        </w:rPr>
        <w:t xml:space="preserve"> (1947)</w:t>
      </w:r>
      <w:r w:rsidR="00CC58F3">
        <w:rPr>
          <w:rFonts w:ascii="Times New Roman" w:eastAsia="GillSansMTPro-BookItalic" w:hAnsi="Times New Roman" w:cs="Times New Roman"/>
          <w:color w:val="000000"/>
          <w:sz w:val="24"/>
          <w:szCs w:val="24"/>
          <w:lang w:eastAsia="en-US"/>
        </w:rPr>
        <w:t>.</w:t>
      </w:r>
      <w:r>
        <w:rPr>
          <w:rFonts w:ascii="Times New Roman" w:eastAsia="GillSansMTPro-BookItalic" w:hAnsi="Times New Roman" w:cs="Times New Roman"/>
          <w:color w:val="000000"/>
          <w:sz w:val="24"/>
          <w:szCs w:val="24"/>
          <w:lang w:eastAsia="en-US"/>
        </w:rPr>
        <w:t xml:space="preserve"> </w:t>
      </w:r>
      <w:r w:rsidRPr="00355F11">
        <w:rPr>
          <w:rFonts w:ascii="Times New Roman" w:eastAsia="GillSansMTPro-BookItalic" w:hAnsi="Times New Roman" w:cs="Times New Roman"/>
          <w:color w:val="000000"/>
          <w:sz w:val="24"/>
          <w:szCs w:val="24"/>
          <w:lang w:eastAsia="en-US"/>
        </w:rPr>
        <w:t xml:space="preserve">J. </w:t>
      </w:r>
      <w:r w:rsidRPr="00355F11">
        <w:rPr>
          <w:rFonts w:ascii="Times New Roman" w:eastAsia="GillSansMTPro-BookItalic" w:hAnsi="Times New Roman" w:cs="Times New Roman"/>
          <w:bCs/>
          <w:color w:val="000000"/>
          <w:sz w:val="24"/>
          <w:szCs w:val="24"/>
          <w:lang w:eastAsia="en-US"/>
        </w:rPr>
        <w:t>La Araucana</w:t>
      </w:r>
      <w:r w:rsidRPr="00355F11">
        <w:rPr>
          <w:rFonts w:ascii="Times New Roman" w:eastAsia="GillSansMTPro-BookItalic" w:hAnsi="Times New Roman" w:cs="Times New Roman"/>
          <w:color w:val="000000"/>
          <w:sz w:val="24"/>
          <w:szCs w:val="24"/>
          <w:lang w:eastAsia="en-US"/>
        </w:rPr>
        <w:t>. Primeira edición</w:t>
      </w:r>
      <w:r>
        <w:rPr>
          <w:rFonts w:ascii="Times New Roman" w:eastAsia="GillSansMTPro-BookItalic" w:hAnsi="Times New Roman" w:cs="Times New Roman"/>
          <w:color w:val="000000"/>
          <w:sz w:val="24"/>
          <w:szCs w:val="24"/>
          <w:lang w:eastAsia="en-US"/>
        </w:rPr>
        <w:t xml:space="preserve">. Texto ordenado por Antonio de </w:t>
      </w:r>
      <w:r w:rsidRPr="00355F11">
        <w:rPr>
          <w:rFonts w:ascii="Times New Roman" w:eastAsia="GillSansMTPro-BookItalic" w:hAnsi="Times New Roman" w:cs="Times New Roman"/>
          <w:color w:val="000000"/>
          <w:sz w:val="24"/>
          <w:szCs w:val="24"/>
          <w:lang w:eastAsia="en-US"/>
        </w:rPr>
        <w:t>Undurraga y precedido de un estudio. Espasa Calpe: Buenos Aires,</w:t>
      </w:r>
    </w:p>
    <w:p w14:paraId="20EB177A" w14:textId="77777777" w:rsidR="00F168B9" w:rsidRPr="00355F11"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eastAsia="en-US"/>
        </w:rPr>
      </w:pPr>
    </w:p>
    <w:p w14:paraId="75F07597" w14:textId="77777777" w:rsidR="00F168B9" w:rsidRPr="00707F25"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r w:rsidRPr="00355F11">
        <w:rPr>
          <w:rFonts w:ascii="Times New Roman" w:eastAsia="GillSansMTPro-BookItalic" w:hAnsi="Times New Roman" w:cs="Times New Roman"/>
          <w:color w:val="000000"/>
          <w:sz w:val="24"/>
          <w:szCs w:val="24"/>
          <w:lang w:eastAsia="en-US"/>
        </w:rPr>
        <w:t xml:space="preserve">Ercilla y Z. J. </w:t>
      </w:r>
      <w:r w:rsidRPr="00355F11">
        <w:rPr>
          <w:rFonts w:ascii="Times New Roman" w:eastAsia="GillSansMTPro-BookItalic" w:hAnsi="Times New Roman" w:cs="Times New Roman"/>
          <w:bCs/>
          <w:color w:val="000000"/>
          <w:sz w:val="24"/>
          <w:szCs w:val="24"/>
          <w:lang w:eastAsia="en-US"/>
        </w:rPr>
        <w:t>La Araucana</w:t>
      </w:r>
      <w:r>
        <w:rPr>
          <w:rFonts w:ascii="Times New Roman" w:eastAsia="GillSansMTPro-BookItalic" w:hAnsi="Times New Roman" w:cs="Times New Roman"/>
          <w:color w:val="000000"/>
          <w:sz w:val="24"/>
          <w:szCs w:val="24"/>
          <w:lang w:eastAsia="en-US"/>
        </w:rPr>
        <w:t xml:space="preserve">, Parte I (1597). </w:t>
      </w:r>
      <w:r w:rsidRPr="00707F25">
        <w:rPr>
          <w:rFonts w:ascii="Times New Roman" w:eastAsia="GillSansMTPro-BookItalic" w:hAnsi="Times New Roman" w:cs="Times New Roman"/>
          <w:color w:val="000000"/>
          <w:sz w:val="24"/>
          <w:szCs w:val="24"/>
          <w:lang w:val="pt-BR" w:eastAsia="en-US"/>
        </w:rPr>
        <w:t>Madrid. (Dados de Localização BN: Class. 861. Localizador (030,01,06-07). Exemplar original de “La Araucana” de Don Alonso de Ercilla y Zúñiga, pertencente à Primeira Parte, publicada en Madri. Esta peça Bibliográfica é propriedade da Biblioteca Nacional do Rio de Janeiro</w:t>
      </w:r>
    </w:p>
    <w:p w14:paraId="24DC0CA1" w14:textId="77777777" w:rsidR="00F168B9" w:rsidRPr="00707F25"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r w:rsidRPr="00707F25">
        <w:rPr>
          <w:rFonts w:ascii="Times New Roman" w:eastAsia="GillSansMTPro-BookItalic" w:hAnsi="Times New Roman" w:cs="Times New Roman"/>
          <w:color w:val="000000"/>
          <w:sz w:val="24"/>
          <w:szCs w:val="24"/>
          <w:lang w:val="pt-BR" w:eastAsia="en-US"/>
        </w:rPr>
        <w:t>E forma parte da Coleção de Obras Raras e Valiosas.</w:t>
      </w:r>
    </w:p>
    <w:p w14:paraId="28DD502F" w14:textId="77777777" w:rsidR="00F168B9" w:rsidRPr="00707F25"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p>
    <w:p w14:paraId="4D59F0CB" w14:textId="77777777" w:rsidR="00F168B9" w:rsidRPr="00707F25" w:rsidRDefault="00CC58F3"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r>
        <w:rPr>
          <w:rFonts w:ascii="Times New Roman" w:eastAsia="GillSansMTPro-BookItalic" w:hAnsi="Times New Roman" w:cs="Times New Roman"/>
          <w:color w:val="000000"/>
          <w:sz w:val="24"/>
          <w:szCs w:val="24"/>
          <w:lang w:val="pt-BR" w:eastAsia="en-US"/>
        </w:rPr>
        <w:t xml:space="preserve">Even-Zohar, Itamar </w:t>
      </w:r>
      <w:r w:rsidR="00F168B9" w:rsidRPr="00707F25">
        <w:rPr>
          <w:rFonts w:ascii="Times New Roman" w:eastAsia="GillSansMTPro-BookItalic" w:hAnsi="Times New Roman" w:cs="Times New Roman"/>
          <w:color w:val="000000"/>
          <w:sz w:val="24"/>
          <w:szCs w:val="24"/>
          <w:lang w:val="pt-BR" w:eastAsia="en-US"/>
        </w:rPr>
        <w:t xml:space="preserve">(1999) </w:t>
      </w:r>
      <w:r w:rsidR="00F168B9" w:rsidRPr="00707F25">
        <w:rPr>
          <w:rFonts w:ascii="Times New Roman" w:eastAsia="GillSansMTPro-BookItalic" w:hAnsi="Times New Roman" w:cs="Times New Roman"/>
          <w:bCs/>
          <w:color w:val="000000"/>
          <w:sz w:val="24"/>
          <w:szCs w:val="24"/>
          <w:lang w:val="pt-BR" w:eastAsia="en-US"/>
        </w:rPr>
        <w:t>Polisistemas de Cultura</w:t>
      </w:r>
      <w:r w:rsidR="00F168B9" w:rsidRPr="00707F25">
        <w:rPr>
          <w:rFonts w:ascii="Times New Roman" w:eastAsia="GillSansMTPro-BookItalic" w:hAnsi="Times New Roman" w:cs="Times New Roman"/>
          <w:color w:val="000000"/>
          <w:sz w:val="24"/>
          <w:szCs w:val="24"/>
          <w:lang w:val="pt-BR" w:eastAsia="en-US"/>
        </w:rPr>
        <w:t>. Universidad de TelAviv: Cátedra de Semiótica.</w:t>
      </w:r>
    </w:p>
    <w:p w14:paraId="0E776DCC" w14:textId="77777777" w:rsidR="00F168B9"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p>
    <w:p w14:paraId="16BBDA9E" w14:textId="77777777" w:rsidR="00F168B9" w:rsidRPr="00EC24D2" w:rsidRDefault="00CC58F3" w:rsidP="004318EB">
      <w:pPr>
        <w:shd w:val="clear" w:color="auto" w:fill="FFFFFF"/>
        <w:spacing w:after="0" w:line="240" w:lineRule="auto"/>
        <w:textAlignment w:val="baseline"/>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231F20"/>
          <w:spacing w:val="-15"/>
          <w:sz w:val="24"/>
          <w:szCs w:val="24"/>
          <w:lang w:val="pt-BR"/>
        </w:rPr>
        <w:t>Gentzler,</w:t>
      </w:r>
      <w:r w:rsidR="00F168B9" w:rsidRPr="000131BA">
        <w:rPr>
          <w:rFonts w:ascii="Times New Roman" w:eastAsia="Times New Roman" w:hAnsi="Times New Roman" w:cs="Times New Roman"/>
          <w:color w:val="231F20"/>
          <w:spacing w:val="-15"/>
          <w:sz w:val="24"/>
          <w:szCs w:val="24"/>
          <w:lang w:val="pt-BR"/>
        </w:rPr>
        <w:t xml:space="preserve"> Edwin</w:t>
      </w:r>
      <w:r w:rsidR="00F168B9" w:rsidRPr="000131BA">
        <w:rPr>
          <w:rFonts w:ascii="Times New Roman" w:eastAsia="Times New Roman" w:hAnsi="Times New Roman" w:cs="Times New Roman"/>
          <w:color w:val="000000"/>
          <w:sz w:val="24"/>
          <w:szCs w:val="24"/>
          <w:lang w:val="pt-BR"/>
        </w:rPr>
        <w:t xml:space="preserve"> (2008)</w:t>
      </w:r>
      <w:r>
        <w:rPr>
          <w:rFonts w:ascii="Times New Roman" w:eastAsia="Times New Roman" w:hAnsi="Times New Roman" w:cs="Times New Roman"/>
          <w:color w:val="000000"/>
          <w:sz w:val="24"/>
          <w:szCs w:val="24"/>
          <w:lang w:val="pt-BR"/>
        </w:rPr>
        <w:t xml:space="preserve">. </w:t>
      </w:r>
      <w:r w:rsidR="00F168B9" w:rsidRPr="000131BA">
        <w:rPr>
          <w:rFonts w:ascii="Times New Roman" w:eastAsia="Times New Roman" w:hAnsi="Times New Roman" w:cs="Times New Roman"/>
          <w:i/>
          <w:iCs/>
          <w:color w:val="231F20"/>
          <w:spacing w:val="-15"/>
          <w:sz w:val="24"/>
          <w:szCs w:val="24"/>
          <w:lang w:val="pt-BR"/>
        </w:rPr>
        <w:t>Translation and Identity in the Americas: New Directions inTranslation Theory</w:t>
      </w:r>
      <w:r w:rsidR="00F168B9" w:rsidRPr="000131BA">
        <w:rPr>
          <w:rFonts w:ascii="Times New Roman" w:eastAsia="Times New Roman" w:hAnsi="Times New Roman" w:cs="Times New Roman"/>
          <w:color w:val="231F20"/>
          <w:sz w:val="24"/>
          <w:szCs w:val="24"/>
          <w:lang w:val="pt-BR"/>
        </w:rPr>
        <w:t xml:space="preserve">. </w:t>
      </w:r>
      <w:r w:rsidR="00F168B9" w:rsidRPr="00EC24D2">
        <w:rPr>
          <w:rFonts w:ascii="Times New Roman" w:eastAsia="Times New Roman" w:hAnsi="Times New Roman" w:cs="Times New Roman"/>
          <w:color w:val="231F20"/>
          <w:sz w:val="24"/>
          <w:szCs w:val="24"/>
          <w:lang w:val="pt-BR"/>
        </w:rPr>
        <w:t>London and New York: Routledge.</w:t>
      </w:r>
    </w:p>
    <w:p w14:paraId="3FBE9905" w14:textId="77777777" w:rsidR="00F168B9" w:rsidRPr="00707F25"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p>
    <w:p w14:paraId="0E012272" w14:textId="77777777" w:rsidR="00F168B9" w:rsidRPr="00C93A32" w:rsidRDefault="00CC58F3"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r>
        <w:rPr>
          <w:rFonts w:ascii="Times New Roman" w:eastAsia="GillSansMTPro-BookItalic" w:hAnsi="Times New Roman" w:cs="Times New Roman"/>
          <w:color w:val="000000"/>
          <w:sz w:val="24"/>
          <w:szCs w:val="24"/>
          <w:lang w:val="pt-BR" w:eastAsia="en-US"/>
        </w:rPr>
        <w:t xml:space="preserve">Grésillon, Almuth </w:t>
      </w:r>
      <w:r w:rsidR="00F168B9" w:rsidRPr="00707F25">
        <w:rPr>
          <w:rFonts w:ascii="Times New Roman" w:eastAsia="GillSansMTPro-BookItalic" w:hAnsi="Times New Roman" w:cs="Times New Roman"/>
          <w:color w:val="000000"/>
          <w:sz w:val="24"/>
          <w:szCs w:val="24"/>
          <w:lang w:val="pt-BR" w:eastAsia="en-US"/>
        </w:rPr>
        <w:t>(2007)</w:t>
      </w:r>
      <w:r>
        <w:rPr>
          <w:rFonts w:ascii="Times New Roman" w:eastAsia="GillSansMTPro-BookItalic" w:hAnsi="Times New Roman" w:cs="Times New Roman"/>
          <w:color w:val="000000"/>
          <w:sz w:val="24"/>
          <w:szCs w:val="24"/>
          <w:lang w:val="pt-BR" w:eastAsia="en-US"/>
        </w:rPr>
        <w:t>.</w:t>
      </w:r>
      <w:r w:rsidR="00F168B9" w:rsidRPr="00707F25">
        <w:rPr>
          <w:rFonts w:ascii="Times New Roman" w:eastAsia="GillSansMTPro-BookItalic" w:hAnsi="Times New Roman" w:cs="Times New Roman"/>
          <w:color w:val="000000"/>
          <w:sz w:val="24"/>
          <w:szCs w:val="24"/>
          <w:lang w:val="pt-BR" w:eastAsia="en-US"/>
        </w:rPr>
        <w:t xml:space="preserve"> Alguns pontos sobre a história da Crítica Genética. </w:t>
      </w:r>
      <w:r w:rsidR="00F168B9" w:rsidRPr="00707F25">
        <w:rPr>
          <w:rFonts w:ascii="Times New Roman" w:eastAsia="GillSansMTPro-BookItalic" w:hAnsi="Times New Roman" w:cs="Times New Roman"/>
          <w:bCs/>
          <w:color w:val="000000"/>
          <w:sz w:val="24"/>
          <w:szCs w:val="24"/>
          <w:lang w:val="pt-BR" w:eastAsia="en-US"/>
        </w:rPr>
        <w:t>Revista de Estudos Avançados da USP</w:t>
      </w:r>
      <w:r w:rsidR="00F168B9" w:rsidRPr="00707F25">
        <w:rPr>
          <w:rFonts w:ascii="Times New Roman" w:eastAsia="GillSansMTPro-BookItalic" w:hAnsi="Times New Roman" w:cs="Times New Roman"/>
          <w:color w:val="000000"/>
          <w:sz w:val="24"/>
          <w:szCs w:val="24"/>
          <w:lang w:val="pt-BR" w:eastAsia="en-US"/>
        </w:rPr>
        <w:t xml:space="preserve">, São Paulo, 1991, p. 7-18. Grésillon, Almuth. </w:t>
      </w:r>
      <w:r w:rsidR="00F168B9" w:rsidRPr="00707F25">
        <w:rPr>
          <w:rFonts w:ascii="Times New Roman" w:eastAsia="GillSansMTPro-BookItalic" w:hAnsi="Times New Roman" w:cs="Times New Roman"/>
          <w:bCs/>
          <w:color w:val="000000"/>
          <w:sz w:val="24"/>
          <w:szCs w:val="24"/>
          <w:lang w:val="pt-BR" w:eastAsia="en-US"/>
        </w:rPr>
        <w:t>Elementos de Crítica Genética</w:t>
      </w:r>
      <w:r w:rsidR="00F168B9" w:rsidRPr="00707F25">
        <w:rPr>
          <w:rFonts w:ascii="Times New Roman" w:eastAsia="GillSansMTPro-BookItalic" w:hAnsi="Times New Roman" w:cs="Times New Roman"/>
          <w:color w:val="000000"/>
          <w:sz w:val="24"/>
          <w:szCs w:val="24"/>
          <w:lang w:val="pt-BR" w:eastAsia="en-US"/>
        </w:rPr>
        <w:t xml:space="preserve">: Ler os Manuscritos Modernos. </w:t>
      </w:r>
      <w:r w:rsidR="00F168B9" w:rsidRPr="00707F25">
        <w:rPr>
          <w:rFonts w:ascii="Times New Roman" w:eastAsia="GillSansMTPro-BookItalic" w:hAnsi="Times New Roman" w:cs="Times New Roman"/>
          <w:color w:val="444444"/>
          <w:sz w:val="24"/>
          <w:szCs w:val="24"/>
          <w:lang w:val="pt-BR" w:eastAsia="en-US"/>
        </w:rPr>
        <w:t>Trad. Patrícia C. Ramos Reuillard</w:t>
      </w:r>
      <w:r w:rsidR="00F168B9" w:rsidRPr="00707F25">
        <w:rPr>
          <w:rFonts w:ascii="Times New Roman" w:eastAsia="GillSansMTPro-BookItalic" w:hAnsi="Times New Roman" w:cs="Times New Roman"/>
          <w:color w:val="000000"/>
          <w:sz w:val="24"/>
          <w:szCs w:val="24"/>
          <w:lang w:val="pt-BR" w:eastAsia="en-US"/>
        </w:rPr>
        <w:t xml:space="preserve">. </w:t>
      </w:r>
      <w:r w:rsidR="00F168B9" w:rsidRPr="00C93A32">
        <w:rPr>
          <w:rFonts w:ascii="Times New Roman" w:eastAsia="GillSansMTPro-BookItalic" w:hAnsi="Times New Roman" w:cs="Times New Roman"/>
          <w:color w:val="000000"/>
          <w:sz w:val="24"/>
          <w:szCs w:val="24"/>
          <w:lang w:val="pt-BR" w:eastAsia="en-US"/>
        </w:rPr>
        <w:t>Porto Alegre: Editora UFRGS.</w:t>
      </w:r>
    </w:p>
    <w:p w14:paraId="5C9329C8" w14:textId="77777777" w:rsidR="00F168B9" w:rsidRPr="00C93A32" w:rsidRDefault="00F168B9" w:rsidP="009809FF">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p>
    <w:p w14:paraId="14B6CA9B" w14:textId="77777777" w:rsidR="00F168B9" w:rsidRPr="009A12AE" w:rsidRDefault="00CC58F3" w:rsidP="009A12AE">
      <w:pPr>
        <w:jc w:val="both"/>
        <w:rPr>
          <w:rFonts w:ascii="Times New Roman" w:hAnsi="Times New Roman" w:cs="Times New Roman"/>
        </w:rPr>
      </w:pPr>
      <w:r>
        <w:rPr>
          <w:rFonts w:ascii="Times New Roman" w:eastAsia="GillSansMTPro-BookItalic" w:hAnsi="Times New Roman" w:cs="Times New Roman"/>
          <w:color w:val="000000"/>
          <w:sz w:val="24"/>
          <w:szCs w:val="24"/>
          <w:lang w:val="pt-BR" w:eastAsia="en-US"/>
        </w:rPr>
        <w:t>Premat, Julio</w:t>
      </w:r>
      <w:r w:rsidR="00F168B9" w:rsidRPr="00C93A32">
        <w:rPr>
          <w:rFonts w:ascii="Times New Roman" w:eastAsia="GillSansMTPro-BookItalic" w:hAnsi="Times New Roman" w:cs="Times New Roman"/>
          <w:color w:val="000000"/>
          <w:sz w:val="24"/>
          <w:szCs w:val="24"/>
          <w:lang w:val="pt-BR" w:eastAsia="en-US"/>
        </w:rPr>
        <w:t xml:space="preserve"> </w:t>
      </w:r>
      <w:r w:rsidR="00F168B9" w:rsidRPr="00331255">
        <w:rPr>
          <w:rFonts w:ascii="Times New Roman" w:eastAsia="GillSansMTPro-BookItalic" w:hAnsi="Times New Roman" w:cs="Times New Roman"/>
          <w:color w:val="000000"/>
          <w:sz w:val="24"/>
          <w:szCs w:val="24"/>
          <w:lang w:eastAsia="en-US"/>
        </w:rPr>
        <w:t>(2013)</w:t>
      </w:r>
      <w:r>
        <w:rPr>
          <w:rFonts w:ascii="Times New Roman" w:eastAsia="GillSansMTPro-BookItalic" w:hAnsi="Times New Roman" w:cs="Times New Roman"/>
          <w:color w:val="000000"/>
          <w:sz w:val="24"/>
          <w:szCs w:val="24"/>
          <w:lang w:eastAsia="en-US"/>
        </w:rPr>
        <w:t xml:space="preserve">. </w:t>
      </w:r>
      <w:r w:rsidR="00F168B9" w:rsidRPr="00331255">
        <w:rPr>
          <w:rFonts w:ascii="Times New Roman" w:hAnsi="Times New Roman" w:cs="Times New Roman"/>
          <w:sz w:val="24"/>
          <w:szCs w:val="24"/>
        </w:rPr>
        <w:t>Los contratiempos del presente: orígenes, comienzos, novedades.</w:t>
      </w:r>
      <w:r w:rsidR="00F168B9" w:rsidRPr="00331255">
        <w:rPr>
          <w:rFonts w:ascii="Times New Roman" w:hAnsi="Times New Roman" w:cs="Times New Roman"/>
        </w:rPr>
        <w:t xml:space="preserve"> Seminario de Doctorado.Facultad de Filosofía y Letr</w:t>
      </w:r>
      <w:r w:rsidR="00F168B9">
        <w:rPr>
          <w:rFonts w:ascii="Times New Roman" w:hAnsi="Times New Roman" w:cs="Times New Roman"/>
        </w:rPr>
        <w:t>as. Universidad de Buenos Aires</w:t>
      </w:r>
    </w:p>
    <w:p w14:paraId="438753D5" w14:textId="77777777" w:rsidR="00F168B9" w:rsidRPr="00707F25" w:rsidRDefault="00F168B9" w:rsidP="009809FF">
      <w:pPr>
        <w:autoSpaceDE w:val="0"/>
        <w:autoSpaceDN w:val="0"/>
        <w:adjustRightInd w:val="0"/>
        <w:spacing w:after="0" w:line="240" w:lineRule="auto"/>
        <w:jc w:val="both"/>
        <w:rPr>
          <w:rFonts w:ascii="Times New Roman" w:eastAsiaTheme="minorHAnsi" w:hAnsi="Times New Roman" w:cs="Times New Roman"/>
          <w:sz w:val="24"/>
          <w:szCs w:val="24"/>
          <w:lang w:val="pt-BR" w:eastAsia="en-US"/>
        </w:rPr>
      </w:pPr>
      <w:r w:rsidRPr="00707F25">
        <w:rPr>
          <w:rFonts w:ascii="Times New Roman" w:eastAsiaTheme="minorHAnsi" w:hAnsi="Times New Roman" w:cs="Times New Roman"/>
          <w:sz w:val="24"/>
          <w:szCs w:val="24"/>
          <w:lang w:val="pt-BR" w:eastAsia="en-US"/>
        </w:rPr>
        <w:t>Salles, Cecília</w:t>
      </w:r>
      <w:r w:rsidR="00CC58F3">
        <w:rPr>
          <w:rFonts w:ascii="Times New Roman" w:eastAsiaTheme="minorHAnsi" w:hAnsi="Times New Roman" w:cs="Times New Roman"/>
          <w:sz w:val="24"/>
          <w:szCs w:val="24"/>
          <w:lang w:val="pt-BR" w:eastAsia="en-US"/>
        </w:rPr>
        <w:t xml:space="preserve"> </w:t>
      </w:r>
      <w:r w:rsidRPr="00707F25">
        <w:rPr>
          <w:rFonts w:ascii="Times New Roman" w:eastAsiaTheme="minorHAnsi" w:hAnsi="Times New Roman" w:cs="Times New Roman"/>
          <w:sz w:val="24"/>
          <w:szCs w:val="24"/>
          <w:lang w:val="pt-BR" w:eastAsia="en-US"/>
        </w:rPr>
        <w:t>(1992)</w:t>
      </w:r>
      <w:r w:rsidR="00CC58F3">
        <w:rPr>
          <w:rFonts w:ascii="Times New Roman" w:eastAsiaTheme="minorHAnsi" w:hAnsi="Times New Roman" w:cs="Times New Roman"/>
          <w:sz w:val="24"/>
          <w:szCs w:val="24"/>
          <w:lang w:val="pt-BR" w:eastAsia="en-US"/>
        </w:rPr>
        <w:t>.</w:t>
      </w:r>
      <w:r w:rsidRPr="00707F25">
        <w:rPr>
          <w:rFonts w:ascii="Times New Roman" w:eastAsiaTheme="minorHAnsi" w:hAnsi="Times New Roman" w:cs="Times New Roman"/>
          <w:sz w:val="24"/>
          <w:szCs w:val="24"/>
          <w:lang w:val="pt-BR" w:eastAsia="en-US"/>
        </w:rPr>
        <w:t xml:space="preserve"> </w:t>
      </w:r>
      <w:r w:rsidRPr="00707F25">
        <w:rPr>
          <w:rFonts w:ascii="Times New Roman" w:eastAsiaTheme="minorHAnsi" w:hAnsi="Times New Roman" w:cs="Times New Roman"/>
          <w:bCs/>
          <w:sz w:val="24"/>
          <w:szCs w:val="24"/>
          <w:lang w:val="pt-BR" w:eastAsia="en-US"/>
        </w:rPr>
        <w:t>Crítica genética: una (nova) introdução</w:t>
      </w:r>
      <w:r w:rsidRPr="00707F25">
        <w:rPr>
          <w:rFonts w:ascii="Times New Roman" w:eastAsiaTheme="minorHAnsi" w:hAnsi="Times New Roman" w:cs="Times New Roman"/>
          <w:sz w:val="24"/>
          <w:szCs w:val="24"/>
          <w:lang w:val="pt-BR" w:eastAsia="en-US"/>
        </w:rPr>
        <w:t>. Fundamentos dos Estudos Genéticos sobre o Processo de Criação Artística. São Paulo: Educ.</w:t>
      </w:r>
    </w:p>
    <w:p w14:paraId="39A7DCB5" w14:textId="77777777" w:rsidR="00F168B9" w:rsidRPr="00707F25" w:rsidRDefault="00F168B9" w:rsidP="009809FF">
      <w:pPr>
        <w:autoSpaceDE w:val="0"/>
        <w:autoSpaceDN w:val="0"/>
        <w:adjustRightInd w:val="0"/>
        <w:spacing w:after="0" w:line="240" w:lineRule="auto"/>
        <w:jc w:val="both"/>
        <w:rPr>
          <w:rFonts w:ascii="Times New Roman" w:eastAsiaTheme="minorHAnsi" w:hAnsi="Times New Roman" w:cs="Times New Roman"/>
          <w:sz w:val="24"/>
          <w:szCs w:val="24"/>
          <w:lang w:val="pt-BR" w:eastAsia="en-US"/>
        </w:rPr>
      </w:pPr>
    </w:p>
    <w:p w14:paraId="77CAECC8" w14:textId="77777777" w:rsidR="00F168B9" w:rsidRPr="00707F25" w:rsidRDefault="00F168B9" w:rsidP="009809FF">
      <w:pPr>
        <w:autoSpaceDE w:val="0"/>
        <w:autoSpaceDN w:val="0"/>
        <w:adjustRightInd w:val="0"/>
        <w:spacing w:after="0" w:line="240" w:lineRule="auto"/>
        <w:jc w:val="both"/>
        <w:rPr>
          <w:rFonts w:ascii="Times New Roman" w:eastAsiaTheme="minorHAnsi" w:hAnsi="Times New Roman" w:cs="Times New Roman"/>
          <w:sz w:val="24"/>
          <w:szCs w:val="24"/>
          <w:lang w:val="pt-BR" w:eastAsia="en-US"/>
        </w:rPr>
      </w:pPr>
      <w:r w:rsidRPr="00707F25">
        <w:rPr>
          <w:rFonts w:ascii="Times New Roman" w:eastAsiaTheme="minorHAnsi" w:hAnsi="Times New Roman" w:cs="Times New Roman"/>
          <w:sz w:val="24"/>
          <w:szCs w:val="24"/>
          <w:lang w:val="pt-BR" w:eastAsia="en-US"/>
        </w:rPr>
        <w:t xml:space="preserve">Schwarcz, Lilia Moritz. </w:t>
      </w:r>
      <w:r w:rsidRPr="00707F25">
        <w:rPr>
          <w:rFonts w:ascii="Times New Roman" w:eastAsiaTheme="minorHAnsi" w:hAnsi="Times New Roman" w:cs="Times New Roman"/>
          <w:bCs/>
          <w:sz w:val="24"/>
          <w:szCs w:val="24"/>
          <w:lang w:val="pt-BR" w:eastAsia="en-US"/>
        </w:rPr>
        <w:t xml:space="preserve">As barbas do Imperador. </w:t>
      </w:r>
      <w:r w:rsidRPr="00707F25">
        <w:rPr>
          <w:rFonts w:ascii="Times New Roman" w:eastAsiaTheme="minorHAnsi" w:hAnsi="Times New Roman" w:cs="Times New Roman"/>
          <w:sz w:val="24"/>
          <w:szCs w:val="24"/>
          <w:lang w:val="pt-BR" w:eastAsia="en-US"/>
        </w:rPr>
        <w:t xml:space="preserve">Dom Pedro II Un monarca nos trópicos. São Paulo: Companhia das Letras, 1999. </w:t>
      </w:r>
    </w:p>
    <w:p w14:paraId="3EEABD7A" w14:textId="77777777" w:rsidR="00F168B9" w:rsidRPr="00707F25" w:rsidRDefault="00F168B9" w:rsidP="009809FF">
      <w:pPr>
        <w:autoSpaceDE w:val="0"/>
        <w:autoSpaceDN w:val="0"/>
        <w:adjustRightInd w:val="0"/>
        <w:spacing w:after="0" w:line="240" w:lineRule="auto"/>
        <w:jc w:val="both"/>
        <w:rPr>
          <w:rFonts w:ascii="Times New Roman" w:eastAsiaTheme="minorHAnsi" w:hAnsi="Times New Roman" w:cs="Times New Roman"/>
          <w:sz w:val="24"/>
          <w:szCs w:val="24"/>
          <w:lang w:val="pt-BR" w:eastAsia="en-US"/>
        </w:rPr>
      </w:pPr>
    </w:p>
    <w:p w14:paraId="4E73BEDF" w14:textId="77777777" w:rsidR="00F168B9" w:rsidRPr="00707F25" w:rsidRDefault="00CC58F3" w:rsidP="007C396B">
      <w:pPr>
        <w:autoSpaceDE w:val="0"/>
        <w:autoSpaceDN w:val="0"/>
        <w:adjustRightInd w:val="0"/>
        <w:spacing w:after="0" w:line="240" w:lineRule="auto"/>
        <w:jc w:val="both"/>
        <w:rPr>
          <w:rFonts w:ascii="Times New Roman" w:eastAsiaTheme="minorHAnsi" w:hAnsi="Times New Roman" w:cs="Times New Roman"/>
          <w:sz w:val="24"/>
          <w:szCs w:val="24"/>
          <w:lang w:val="pt-BR" w:eastAsia="en-US"/>
        </w:rPr>
      </w:pPr>
      <w:r>
        <w:rPr>
          <w:rFonts w:ascii="Times New Roman" w:eastAsiaTheme="minorHAnsi" w:hAnsi="Times New Roman" w:cs="Times New Roman"/>
          <w:sz w:val="24"/>
          <w:szCs w:val="24"/>
          <w:lang w:eastAsia="en-US"/>
        </w:rPr>
        <w:t xml:space="preserve">Undurunga, A </w:t>
      </w:r>
      <w:r w:rsidR="00F168B9">
        <w:rPr>
          <w:rFonts w:ascii="Times New Roman" w:eastAsiaTheme="minorHAnsi" w:hAnsi="Times New Roman" w:cs="Times New Roman"/>
          <w:sz w:val="24"/>
          <w:szCs w:val="24"/>
          <w:lang w:eastAsia="en-US"/>
        </w:rPr>
        <w:t>(1996)</w:t>
      </w:r>
      <w:r>
        <w:rPr>
          <w:rFonts w:ascii="Times New Roman" w:eastAsiaTheme="minorHAnsi" w:hAnsi="Times New Roman" w:cs="Times New Roman"/>
          <w:sz w:val="24"/>
          <w:szCs w:val="24"/>
          <w:lang w:eastAsia="en-US"/>
        </w:rPr>
        <w:t>.</w:t>
      </w:r>
      <w:r w:rsidR="00F168B9" w:rsidRPr="00355F11">
        <w:rPr>
          <w:rFonts w:ascii="Times New Roman" w:eastAsiaTheme="minorHAnsi" w:hAnsi="Times New Roman" w:cs="Times New Roman"/>
          <w:sz w:val="24"/>
          <w:szCs w:val="24"/>
          <w:lang w:eastAsia="en-US"/>
        </w:rPr>
        <w:t xml:space="preserve"> Prólogo de </w:t>
      </w:r>
      <w:r w:rsidR="00F168B9" w:rsidRPr="00355F11">
        <w:rPr>
          <w:rFonts w:ascii="Times New Roman" w:eastAsiaTheme="minorHAnsi" w:hAnsi="Times New Roman" w:cs="Times New Roman"/>
          <w:bCs/>
          <w:i/>
          <w:iCs/>
          <w:sz w:val="24"/>
          <w:szCs w:val="24"/>
          <w:lang w:eastAsia="en-US"/>
        </w:rPr>
        <w:t xml:space="preserve">“La Araucana” </w:t>
      </w:r>
      <w:r w:rsidR="00F168B9">
        <w:rPr>
          <w:rFonts w:ascii="Times New Roman" w:eastAsiaTheme="minorHAnsi" w:hAnsi="Times New Roman" w:cs="Times New Roman"/>
          <w:sz w:val="24"/>
          <w:szCs w:val="24"/>
          <w:lang w:eastAsia="en-US"/>
        </w:rPr>
        <w:t>de Alonso de Ercilla</w:t>
      </w:r>
      <w:r w:rsidR="00F168B9" w:rsidRPr="00355F11">
        <w:rPr>
          <w:rFonts w:ascii="Times New Roman" w:eastAsiaTheme="minorHAnsi" w:hAnsi="Times New Roman" w:cs="Times New Roman"/>
          <w:sz w:val="24"/>
          <w:szCs w:val="24"/>
          <w:lang w:eastAsia="en-US"/>
        </w:rPr>
        <w:t xml:space="preserve">, quinta edición, </w:t>
      </w:r>
      <w:r w:rsidR="00F168B9">
        <w:rPr>
          <w:rFonts w:ascii="Times New Roman" w:eastAsiaTheme="minorHAnsi" w:hAnsi="Times New Roman" w:cs="Times New Roman"/>
          <w:sz w:val="24"/>
          <w:szCs w:val="24"/>
          <w:lang w:eastAsia="en-US"/>
        </w:rPr>
        <w:t xml:space="preserve">Espasa Calpe. </w:t>
      </w:r>
      <w:r w:rsidR="00F168B9" w:rsidRPr="00707F25">
        <w:rPr>
          <w:rFonts w:ascii="Times New Roman" w:eastAsiaTheme="minorHAnsi" w:hAnsi="Times New Roman" w:cs="Times New Roman"/>
          <w:sz w:val="24"/>
          <w:szCs w:val="24"/>
          <w:lang w:val="pt-BR" w:eastAsia="en-US"/>
        </w:rPr>
        <w:t>Buenos Aires. p. 9-26.</w:t>
      </w:r>
    </w:p>
    <w:p w14:paraId="496E4AC7" w14:textId="77777777" w:rsidR="00F168B9" w:rsidRPr="00707F25" w:rsidRDefault="00F168B9" w:rsidP="007C396B">
      <w:pPr>
        <w:autoSpaceDE w:val="0"/>
        <w:autoSpaceDN w:val="0"/>
        <w:adjustRightInd w:val="0"/>
        <w:spacing w:after="0" w:line="240" w:lineRule="auto"/>
        <w:jc w:val="both"/>
        <w:rPr>
          <w:rFonts w:ascii="Times New Roman" w:eastAsiaTheme="minorHAnsi" w:hAnsi="Times New Roman" w:cs="Times New Roman"/>
          <w:sz w:val="24"/>
          <w:szCs w:val="24"/>
          <w:lang w:val="pt-BR" w:eastAsia="en-US"/>
        </w:rPr>
      </w:pPr>
    </w:p>
    <w:p w14:paraId="27377F00" w14:textId="77777777" w:rsidR="00F168B9" w:rsidRPr="00707F25" w:rsidRDefault="00CC58F3" w:rsidP="007C396B">
      <w:pPr>
        <w:autoSpaceDE w:val="0"/>
        <w:autoSpaceDN w:val="0"/>
        <w:adjustRightInd w:val="0"/>
        <w:spacing w:after="0" w:line="240" w:lineRule="auto"/>
        <w:jc w:val="both"/>
        <w:rPr>
          <w:rFonts w:ascii="Times New Roman" w:eastAsiaTheme="minorHAnsi" w:hAnsi="Times New Roman" w:cs="Times New Roman"/>
          <w:sz w:val="24"/>
          <w:szCs w:val="24"/>
          <w:lang w:val="pt-BR" w:eastAsia="en-US"/>
        </w:rPr>
      </w:pPr>
      <w:r>
        <w:rPr>
          <w:rFonts w:ascii="Times New Roman" w:eastAsiaTheme="minorHAnsi" w:hAnsi="Times New Roman" w:cs="Times New Roman"/>
          <w:sz w:val="24"/>
          <w:szCs w:val="24"/>
          <w:lang w:val="pt-BR" w:eastAsia="en-US"/>
        </w:rPr>
        <w:t>Willemart, Philippe (1998)</w:t>
      </w:r>
      <w:r w:rsidR="00F168B9" w:rsidRPr="00707F25">
        <w:rPr>
          <w:rFonts w:ascii="Times New Roman" w:eastAsiaTheme="minorHAnsi" w:hAnsi="Times New Roman" w:cs="Times New Roman"/>
          <w:sz w:val="24"/>
          <w:szCs w:val="24"/>
          <w:lang w:val="pt-BR" w:eastAsia="en-US"/>
        </w:rPr>
        <w:t>.</w:t>
      </w:r>
      <w:r>
        <w:rPr>
          <w:rFonts w:ascii="Times New Roman" w:eastAsiaTheme="minorHAnsi" w:hAnsi="Times New Roman" w:cs="Times New Roman"/>
          <w:sz w:val="24"/>
          <w:szCs w:val="24"/>
          <w:lang w:val="pt-BR" w:eastAsia="en-US"/>
        </w:rPr>
        <w:t xml:space="preserve"> </w:t>
      </w:r>
      <w:r w:rsidR="00F168B9" w:rsidRPr="00707F25">
        <w:rPr>
          <w:rFonts w:ascii="Times New Roman" w:eastAsiaTheme="minorHAnsi" w:hAnsi="Times New Roman" w:cs="Times New Roman"/>
          <w:sz w:val="24"/>
          <w:szCs w:val="24"/>
          <w:lang w:val="pt-BR" w:eastAsia="en-US"/>
        </w:rPr>
        <w:t>A educação sentimental em Proust. Leitura de O camino de Guermantes.Tradução de Claudia Berliner. Ateliê Editorial.SP.</w:t>
      </w:r>
    </w:p>
    <w:p w14:paraId="170FDA26" w14:textId="77777777" w:rsidR="00F168B9" w:rsidRPr="00707F25" w:rsidRDefault="00F168B9" w:rsidP="00355F11">
      <w:pPr>
        <w:rPr>
          <w:rFonts w:ascii="Times New Roman" w:hAnsi="Times New Roman" w:cs="Times New Roman"/>
          <w:sz w:val="24"/>
          <w:szCs w:val="24"/>
          <w:lang w:val="pt-BR"/>
        </w:rPr>
      </w:pPr>
    </w:p>
    <w:p w14:paraId="5630B1A7" w14:textId="77777777" w:rsidR="00F168B9" w:rsidRPr="00EB4B22" w:rsidRDefault="00F168B9" w:rsidP="00707F25">
      <w:pPr>
        <w:pStyle w:val="Textonotaalfinal"/>
        <w:jc w:val="both"/>
        <w:rPr>
          <w:rFonts w:ascii="Times New Roman" w:hAnsi="Times New Roman" w:cs="Times New Roman"/>
          <w:sz w:val="24"/>
          <w:szCs w:val="24"/>
          <w:lang w:val="pt-BR"/>
        </w:rPr>
      </w:pPr>
      <w:r w:rsidRPr="00EB4B22">
        <w:rPr>
          <w:rFonts w:ascii="Times New Roman" w:hAnsi="Times New Roman" w:cs="Times New Roman"/>
          <w:sz w:val="24"/>
          <w:szCs w:val="24"/>
          <w:lang w:val="pt-BR"/>
        </w:rPr>
        <w:t>Referencias bibliográficas</w:t>
      </w:r>
    </w:p>
    <w:p w14:paraId="251C494F" w14:textId="77777777" w:rsidR="00F168B9" w:rsidRPr="00707F25" w:rsidRDefault="00F168B9" w:rsidP="00707F25">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p>
    <w:p w14:paraId="493515EB" w14:textId="77777777" w:rsidR="00F168B9" w:rsidRPr="00707F25" w:rsidRDefault="00CC58F3" w:rsidP="00707F25">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r>
        <w:rPr>
          <w:rFonts w:ascii="Times New Roman" w:eastAsia="GillSansMTPro-BookItalic" w:hAnsi="Times New Roman" w:cs="Times New Roman"/>
          <w:color w:val="000000"/>
          <w:sz w:val="24"/>
          <w:szCs w:val="24"/>
          <w:lang w:val="pt-BR" w:eastAsia="en-US"/>
        </w:rPr>
        <w:t>Alcantara, Pedro de</w:t>
      </w:r>
      <w:r w:rsidR="00F168B9" w:rsidRPr="00707F25">
        <w:rPr>
          <w:rFonts w:ascii="Times New Roman" w:eastAsia="GillSansMTPro-BookItalic" w:hAnsi="Times New Roman" w:cs="Times New Roman"/>
          <w:color w:val="000000"/>
          <w:sz w:val="24"/>
          <w:szCs w:val="24"/>
          <w:lang w:val="pt-BR" w:eastAsia="en-US"/>
        </w:rPr>
        <w:t xml:space="preserve"> (1999)</w:t>
      </w:r>
      <w:r>
        <w:rPr>
          <w:rFonts w:ascii="Times New Roman" w:eastAsia="GillSansMTPro-BookItalic" w:hAnsi="Times New Roman" w:cs="Times New Roman"/>
          <w:color w:val="000000"/>
          <w:sz w:val="24"/>
          <w:szCs w:val="24"/>
          <w:lang w:val="pt-BR" w:eastAsia="en-US"/>
        </w:rPr>
        <w:t>.</w:t>
      </w:r>
      <w:r w:rsidR="00F168B9" w:rsidRPr="00707F25">
        <w:rPr>
          <w:rFonts w:ascii="Times New Roman" w:eastAsia="GillSansMTPro-BookItalic" w:hAnsi="Times New Roman" w:cs="Times New Roman"/>
          <w:color w:val="000000"/>
          <w:sz w:val="24"/>
          <w:szCs w:val="24"/>
          <w:lang w:val="pt-BR" w:eastAsia="en-US"/>
        </w:rPr>
        <w:t xml:space="preserve"> </w:t>
      </w:r>
      <w:r w:rsidR="00F168B9" w:rsidRPr="00707F25">
        <w:rPr>
          <w:rFonts w:ascii="Times New Roman" w:eastAsia="GillSansMTPro-BookItalic" w:hAnsi="Times New Roman" w:cs="Times New Roman"/>
          <w:bCs/>
          <w:color w:val="000000"/>
          <w:sz w:val="24"/>
          <w:szCs w:val="24"/>
          <w:lang w:val="pt-BR" w:eastAsia="en-US"/>
        </w:rPr>
        <w:t>Diário do Imperador D. Pedro II, 1840-1890</w:t>
      </w:r>
      <w:r w:rsidR="00F168B9" w:rsidRPr="00707F25">
        <w:rPr>
          <w:rFonts w:ascii="Times New Roman" w:eastAsia="GillSansMTPro-BookItalic" w:hAnsi="Times New Roman" w:cs="Times New Roman"/>
          <w:color w:val="000000"/>
          <w:sz w:val="24"/>
          <w:szCs w:val="24"/>
          <w:lang w:val="pt-BR" w:eastAsia="en-US"/>
        </w:rPr>
        <w:t>. Organização de BegonhaBediaga, Petrópolis: Museu Imperial.</w:t>
      </w:r>
    </w:p>
    <w:p w14:paraId="1496B762" w14:textId="77777777" w:rsidR="00F168B9" w:rsidRPr="00707F25" w:rsidRDefault="00F168B9" w:rsidP="00707F25">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p>
    <w:p w14:paraId="7505EA5D" w14:textId="77777777" w:rsidR="00F168B9" w:rsidRPr="00707F25" w:rsidRDefault="00F168B9" w:rsidP="00707F25">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r w:rsidRPr="00707F25">
        <w:rPr>
          <w:rFonts w:ascii="Times New Roman" w:eastAsia="GillSansMTPro-BookItalic" w:hAnsi="Times New Roman" w:cs="Times New Roman"/>
          <w:color w:val="000000"/>
          <w:sz w:val="24"/>
          <w:szCs w:val="24"/>
          <w:lang w:val="pt-BR" w:eastAsia="en-US"/>
        </w:rPr>
        <w:t>Páginas de Internet</w:t>
      </w:r>
    </w:p>
    <w:p w14:paraId="7EFCE1B9" w14:textId="77777777" w:rsidR="00F168B9" w:rsidRPr="00707F25" w:rsidRDefault="00F168B9" w:rsidP="00707F25">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p>
    <w:p w14:paraId="466C84CC" w14:textId="77777777" w:rsidR="00F168B9" w:rsidRPr="00707F25" w:rsidRDefault="00F168B9" w:rsidP="00707F25">
      <w:pPr>
        <w:autoSpaceDE w:val="0"/>
        <w:autoSpaceDN w:val="0"/>
        <w:adjustRightInd w:val="0"/>
        <w:spacing w:after="0" w:line="240" w:lineRule="auto"/>
        <w:rPr>
          <w:rFonts w:ascii="Times New Roman" w:eastAsia="GillSansMTPro-BookItalic" w:hAnsi="Times New Roman" w:cs="Times New Roman"/>
          <w:color w:val="000000"/>
          <w:sz w:val="24"/>
          <w:szCs w:val="24"/>
          <w:lang w:val="pt-BR" w:eastAsia="en-US"/>
        </w:rPr>
      </w:pPr>
      <w:r w:rsidRPr="00707F25">
        <w:rPr>
          <w:rFonts w:ascii="Times New Roman" w:eastAsia="GillSansMTPro-BookItalic" w:hAnsi="Times New Roman" w:cs="Times New Roman"/>
          <w:color w:val="000000"/>
          <w:sz w:val="24"/>
          <w:szCs w:val="24"/>
          <w:lang w:val="pt-BR" w:eastAsia="en-US"/>
        </w:rPr>
        <w:t>BCN. Biblioteca Nacional de Chile. http://www.bibliotecanacional.cl/Vistas_Publicas/publichome/homepublic.aspx?Idinstitucion=68. Acesso en:7 de marzo de 201</w:t>
      </w:r>
    </w:p>
    <w:p w14:paraId="4C2F530F" w14:textId="77777777" w:rsidR="00F168B9" w:rsidRPr="00707F25" w:rsidRDefault="00F168B9" w:rsidP="00707F25">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p>
    <w:p w14:paraId="4E925531" w14:textId="77777777" w:rsidR="00F168B9" w:rsidRDefault="00F168B9" w:rsidP="00707F25">
      <w:pPr>
        <w:autoSpaceDE w:val="0"/>
        <w:autoSpaceDN w:val="0"/>
        <w:adjustRightInd w:val="0"/>
        <w:spacing w:after="0" w:line="240" w:lineRule="auto"/>
        <w:jc w:val="both"/>
        <w:rPr>
          <w:rFonts w:ascii="Times New Roman" w:eastAsia="GillSansMTPro-BookItalic" w:hAnsi="Times New Roman" w:cs="Times New Roman"/>
          <w:color w:val="000000"/>
          <w:sz w:val="24"/>
          <w:szCs w:val="24"/>
          <w:lang w:eastAsia="en-US"/>
        </w:rPr>
      </w:pPr>
      <w:r w:rsidRPr="00707F25">
        <w:rPr>
          <w:rFonts w:ascii="Times New Roman" w:eastAsia="GillSansMTPro-BookItalic" w:hAnsi="Times New Roman" w:cs="Times New Roman"/>
          <w:color w:val="000000"/>
          <w:sz w:val="24"/>
          <w:szCs w:val="24"/>
          <w:lang w:val="pt-BR" w:eastAsia="en-US"/>
        </w:rPr>
        <w:t xml:space="preserve">Blasquez, José Maria Martínez; García-Gelabert, Ma. Paz.(1966) </w:t>
      </w:r>
      <w:r w:rsidRPr="00707F25">
        <w:rPr>
          <w:rFonts w:ascii="Times New Roman" w:eastAsia="GillSansMTPro-BookItalic" w:hAnsi="Times New Roman" w:cs="Times New Roman"/>
          <w:bCs/>
          <w:i/>
          <w:iCs/>
          <w:color w:val="000000"/>
          <w:sz w:val="24"/>
          <w:szCs w:val="24"/>
          <w:lang w:val="pt-BR" w:eastAsia="en-US"/>
        </w:rPr>
        <w:t>Los cartagineses enTurdetania y Oretania</w:t>
      </w:r>
      <w:r w:rsidRPr="00707F25">
        <w:rPr>
          <w:rFonts w:ascii="Times New Roman" w:eastAsia="GillSansMTPro-BookItalic" w:hAnsi="Times New Roman" w:cs="Times New Roman"/>
          <w:color w:val="000000"/>
          <w:sz w:val="24"/>
          <w:szCs w:val="24"/>
          <w:lang w:val="pt-BR" w:eastAsia="en-US"/>
        </w:rPr>
        <w:t xml:space="preserve">Alicante: Biblioteca Virtual Miguel de Cervantes, 1996. </w:t>
      </w:r>
      <w:r w:rsidRPr="000131BA">
        <w:rPr>
          <w:rFonts w:ascii="Times New Roman" w:eastAsia="GillSansMTPro-BookItalic" w:hAnsi="Times New Roman" w:cs="Times New Roman"/>
          <w:color w:val="000000"/>
          <w:sz w:val="24"/>
          <w:szCs w:val="24"/>
          <w:lang w:val="es-ES" w:eastAsia="en-US"/>
        </w:rPr>
        <w:t xml:space="preserve">Disponível en: </w:t>
      </w:r>
      <w:hyperlink r:id="rId5" w:history="1">
        <w:r w:rsidRPr="000131BA">
          <w:rPr>
            <w:rStyle w:val="Hipervnculo"/>
            <w:rFonts w:ascii="Times New Roman" w:eastAsia="GillSansMTPro-BookItalic" w:hAnsi="Times New Roman" w:cs="Times New Roman"/>
            <w:sz w:val="24"/>
            <w:szCs w:val="24"/>
            <w:lang w:val="es-ES" w:eastAsia="en-US"/>
          </w:rPr>
          <w:t>http://www</w:t>
        </w:r>
      </w:hyperlink>
      <w:r w:rsidRPr="000131BA">
        <w:rPr>
          <w:rFonts w:ascii="Times New Roman" w:eastAsia="GillSansMTPro-BookItalic" w:hAnsi="Times New Roman" w:cs="Times New Roman"/>
          <w:color w:val="000000"/>
          <w:sz w:val="24"/>
          <w:szCs w:val="24"/>
          <w:lang w:val="es-ES" w:eastAsia="en-US"/>
        </w:rPr>
        <w:t xml:space="preserve">. </w:t>
      </w:r>
      <w:r w:rsidRPr="00355F11">
        <w:rPr>
          <w:rFonts w:ascii="Times New Roman" w:eastAsia="GillSansMTPro-BookItalic" w:hAnsi="Times New Roman" w:cs="Times New Roman"/>
          <w:color w:val="000000"/>
          <w:sz w:val="24"/>
          <w:szCs w:val="24"/>
          <w:lang w:eastAsia="en-US"/>
        </w:rPr>
        <w:t>Cervantesvirtual.con/obra/los-cartag</w:t>
      </w:r>
      <w:r>
        <w:rPr>
          <w:rFonts w:ascii="Times New Roman" w:eastAsia="GillSansMTPro-BookItalic" w:hAnsi="Times New Roman" w:cs="Times New Roman"/>
          <w:color w:val="000000"/>
          <w:sz w:val="24"/>
          <w:szCs w:val="24"/>
          <w:lang w:eastAsia="en-US"/>
        </w:rPr>
        <w:t>ineses-en-turdetania-yoretania-</w:t>
      </w:r>
      <w:r w:rsidRPr="00355F11">
        <w:rPr>
          <w:rFonts w:ascii="Times New Roman" w:eastAsia="GillSansMTPro-BookItalic" w:hAnsi="Times New Roman" w:cs="Times New Roman"/>
          <w:color w:val="000000"/>
          <w:sz w:val="24"/>
          <w:szCs w:val="24"/>
          <w:lang w:eastAsia="en-US"/>
        </w:rPr>
        <w:t>0/ Acesso en: 30 nov. 2011.</w:t>
      </w:r>
    </w:p>
    <w:p w14:paraId="5EDB2479" w14:textId="77777777" w:rsidR="00F168B9" w:rsidRDefault="00F168B9" w:rsidP="00707F25">
      <w:pPr>
        <w:autoSpaceDE w:val="0"/>
        <w:autoSpaceDN w:val="0"/>
        <w:adjustRightInd w:val="0"/>
        <w:spacing w:after="0" w:line="240" w:lineRule="auto"/>
        <w:jc w:val="both"/>
        <w:rPr>
          <w:rFonts w:ascii="Times New Roman" w:eastAsia="GillSansMTPro-BookItalic" w:hAnsi="Times New Roman" w:cs="Times New Roman"/>
          <w:color w:val="000000"/>
          <w:sz w:val="24"/>
          <w:szCs w:val="24"/>
          <w:lang w:eastAsia="en-US"/>
        </w:rPr>
      </w:pPr>
    </w:p>
    <w:p w14:paraId="18131079" w14:textId="77777777" w:rsidR="00F168B9" w:rsidRPr="00707F25" w:rsidRDefault="00F168B9" w:rsidP="00707F25">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r w:rsidRPr="00707F25">
        <w:rPr>
          <w:rFonts w:ascii="Times New Roman" w:eastAsia="GillSansMTPro-BookItalic" w:hAnsi="Times New Roman" w:cs="Times New Roman"/>
          <w:color w:val="000000"/>
          <w:sz w:val="24"/>
          <w:szCs w:val="24"/>
          <w:lang w:val="pt-BR" w:eastAsia="en-US"/>
        </w:rPr>
        <w:t>Pasos, Marie-Hélène Passos</w:t>
      </w:r>
      <w:r w:rsidR="00CC58F3">
        <w:rPr>
          <w:rFonts w:ascii="Times New Roman" w:eastAsia="GillSansMTPro-BookItalic" w:hAnsi="Times New Roman" w:cs="Times New Roman"/>
          <w:color w:val="000000"/>
          <w:sz w:val="24"/>
          <w:szCs w:val="24"/>
          <w:lang w:val="pt-BR" w:eastAsia="en-US"/>
        </w:rPr>
        <w:t xml:space="preserve"> </w:t>
      </w:r>
      <w:r w:rsidRPr="00707F25">
        <w:rPr>
          <w:rFonts w:ascii="Times New Roman" w:eastAsia="GillSansMTPro-BookItalic" w:hAnsi="Times New Roman" w:cs="Times New Roman"/>
          <w:color w:val="000000"/>
          <w:sz w:val="24"/>
          <w:szCs w:val="24"/>
          <w:lang w:val="pt-BR" w:eastAsia="en-US"/>
        </w:rPr>
        <w:t>(2011)</w:t>
      </w:r>
      <w:r w:rsidR="00CC58F3">
        <w:rPr>
          <w:rFonts w:ascii="Times New Roman" w:eastAsia="GillSansMTPro-BookItalic" w:hAnsi="Times New Roman" w:cs="Times New Roman"/>
          <w:color w:val="000000"/>
          <w:sz w:val="24"/>
          <w:szCs w:val="24"/>
          <w:lang w:val="pt-BR" w:eastAsia="en-US"/>
        </w:rPr>
        <w:t>.</w:t>
      </w:r>
      <w:r w:rsidRPr="00707F25">
        <w:rPr>
          <w:rFonts w:ascii="Times New Roman" w:eastAsia="GillSansMTPro-BookItalic" w:hAnsi="Times New Roman" w:cs="Times New Roman"/>
          <w:color w:val="000000"/>
          <w:sz w:val="24"/>
          <w:szCs w:val="24"/>
          <w:lang w:val="pt-BR" w:eastAsia="en-US"/>
        </w:rPr>
        <w:t xml:space="preserve"> Crítica genética, tradução literaria e performatividade: quando escrever é fazer. </w:t>
      </w:r>
      <w:r w:rsidRPr="00707F25">
        <w:rPr>
          <w:rFonts w:ascii="Times New Roman" w:eastAsia="GillSansMTPro-BookItalic" w:hAnsi="Times New Roman" w:cs="Times New Roman"/>
          <w:bCs/>
          <w:color w:val="000000"/>
          <w:sz w:val="24"/>
          <w:szCs w:val="24"/>
          <w:lang w:val="es-ES" w:eastAsia="en-US"/>
        </w:rPr>
        <w:t>Item</w:t>
      </w:r>
      <w:r w:rsidRPr="00707F25">
        <w:rPr>
          <w:rFonts w:ascii="Times New Roman" w:eastAsia="GillSansMTPro-BookItalic" w:hAnsi="Times New Roman" w:cs="Times New Roman"/>
          <w:color w:val="000000"/>
          <w:sz w:val="24"/>
          <w:szCs w:val="24"/>
          <w:lang w:val="es-ES" w:eastAsia="en-US"/>
        </w:rPr>
        <w:t>. Mis en ligne le:</w:t>
      </w:r>
      <w:r w:rsidRPr="00355F11">
        <w:rPr>
          <w:rFonts w:ascii="Times New Roman" w:eastAsia="GillSansMTPro-BookItalic" w:hAnsi="Times New Roman" w:cs="Times New Roman"/>
          <w:color w:val="000000"/>
          <w:sz w:val="24"/>
          <w:szCs w:val="24"/>
          <w:lang w:eastAsia="en-US"/>
        </w:rPr>
        <w:t>07 septembre 2011 Disponible sur</w:t>
      </w:r>
      <w:r>
        <w:rPr>
          <w:rFonts w:ascii="Times New Roman" w:eastAsia="GillSansMTPro-BookItalic" w:hAnsi="Times New Roman" w:cs="Times New Roman"/>
          <w:color w:val="000000"/>
          <w:sz w:val="24"/>
          <w:szCs w:val="24"/>
          <w:lang w:eastAsia="en-US"/>
        </w:rPr>
        <w:t>: http://www.item.ens.fr/index.</w:t>
      </w:r>
      <w:r w:rsidRPr="00355F11">
        <w:rPr>
          <w:rFonts w:ascii="Times New Roman" w:eastAsia="GillSansMTPro-BookItalic" w:hAnsi="Times New Roman" w:cs="Times New Roman"/>
          <w:color w:val="000000"/>
          <w:sz w:val="24"/>
          <w:szCs w:val="24"/>
          <w:lang w:eastAsia="en-US"/>
        </w:rPr>
        <w:t xml:space="preserve">Php?Id=577823. </w:t>
      </w:r>
      <w:r w:rsidRPr="00707F25">
        <w:rPr>
          <w:rFonts w:ascii="Times New Roman" w:eastAsia="GillSansMTPro-BookItalic" w:hAnsi="Times New Roman" w:cs="Times New Roman"/>
          <w:color w:val="000000"/>
          <w:sz w:val="24"/>
          <w:szCs w:val="24"/>
          <w:lang w:val="pt-BR" w:eastAsia="en-US"/>
        </w:rPr>
        <w:t>Acesso: 6 abr. 2012.</w:t>
      </w:r>
    </w:p>
    <w:p w14:paraId="2E6BB59E" w14:textId="77777777" w:rsidR="00F168B9" w:rsidRPr="00707F25" w:rsidRDefault="00F168B9" w:rsidP="00707F25">
      <w:pPr>
        <w:autoSpaceDE w:val="0"/>
        <w:autoSpaceDN w:val="0"/>
        <w:adjustRightInd w:val="0"/>
        <w:spacing w:after="0" w:line="240" w:lineRule="auto"/>
        <w:jc w:val="both"/>
        <w:rPr>
          <w:rFonts w:ascii="Times New Roman" w:eastAsia="GillSansMTPro-BookItalic" w:hAnsi="Times New Roman" w:cs="Times New Roman"/>
          <w:bCs/>
          <w:color w:val="000000"/>
          <w:sz w:val="24"/>
          <w:szCs w:val="24"/>
          <w:lang w:val="pt-BR" w:eastAsia="en-US"/>
        </w:rPr>
      </w:pPr>
    </w:p>
    <w:p w14:paraId="7523490F" w14:textId="77777777" w:rsidR="00F168B9" w:rsidRPr="00707F25" w:rsidRDefault="00F168B9" w:rsidP="00707F25">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r w:rsidRPr="00707F25">
        <w:rPr>
          <w:rFonts w:ascii="Times New Roman" w:eastAsia="GillSansMTPro-BookItalic" w:hAnsi="Times New Roman" w:cs="Times New Roman"/>
          <w:bCs/>
          <w:color w:val="000000"/>
          <w:sz w:val="24"/>
          <w:szCs w:val="24"/>
          <w:lang w:val="pt-BR" w:eastAsia="en-US"/>
        </w:rPr>
        <w:t xml:space="preserve">Museu histórico do </w:t>
      </w:r>
      <w:r w:rsidR="00CC58F3">
        <w:rPr>
          <w:rFonts w:ascii="Times New Roman" w:eastAsia="GillSansMTPro-BookItalic" w:hAnsi="Times New Roman" w:cs="Times New Roman"/>
          <w:bCs/>
          <w:color w:val="000000"/>
          <w:sz w:val="24"/>
          <w:szCs w:val="24"/>
          <w:lang w:val="pt-BR" w:eastAsia="en-US"/>
        </w:rPr>
        <w:t>Rio de J</w:t>
      </w:r>
      <w:r w:rsidRPr="00707F25">
        <w:rPr>
          <w:rFonts w:ascii="Times New Roman" w:eastAsia="GillSansMTPro-BookItalic" w:hAnsi="Times New Roman" w:cs="Times New Roman"/>
          <w:bCs/>
          <w:color w:val="000000"/>
          <w:sz w:val="24"/>
          <w:szCs w:val="24"/>
          <w:lang w:val="pt-BR" w:eastAsia="en-US"/>
        </w:rPr>
        <w:t>aneiro</w:t>
      </w:r>
      <w:r w:rsidRPr="00707F25">
        <w:rPr>
          <w:rFonts w:ascii="Times New Roman" w:eastAsia="GillSansMTPro-BookItalic" w:hAnsi="Times New Roman" w:cs="Times New Roman"/>
          <w:color w:val="000000"/>
          <w:sz w:val="24"/>
          <w:szCs w:val="24"/>
          <w:lang w:val="pt-BR" w:eastAsia="en-US"/>
        </w:rPr>
        <w:t>. Disponible</w:t>
      </w:r>
      <w:r w:rsidR="00CC58F3">
        <w:rPr>
          <w:rFonts w:ascii="Times New Roman" w:eastAsia="GillSansMTPro-BookItalic" w:hAnsi="Times New Roman" w:cs="Times New Roman"/>
          <w:color w:val="000000"/>
          <w:sz w:val="24"/>
          <w:szCs w:val="24"/>
          <w:lang w:val="pt-BR" w:eastAsia="en-US"/>
        </w:rPr>
        <w:t xml:space="preserve"> </w:t>
      </w:r>
      <w:r w:rsidRPr="00707F25">
        <w:rPr>
          <w:rFonts w:ascii="Times New Roman" w:eastAsia="GillSansMTPro-BookItalic" w:hAnsi="Times New Roman" w:cs="Times New Roman"/>
          <w:color w:val="000000"/>
          <w:sz w:val="24"/>
          <w:szCs w:val="24"/>
          <w:lang w:val="pt-BR" w:eastAsia="en-US"/>
        </w:rPr>
        <w:t>en: Http//:museuhistoriconacional.br Acesso en: 6 abr. 2012.</w:t>
      </w:r>
    </w:p>
    <w:p w14:paraId="65B6BC68" w14:textId="77777777" w:rsidR="00F168B9" w:rsidRPr="00707F25" w:rsidRDefault="00F168B9" w:rsidP="00707F25">
      <w:pPr>
        <w:autoSpaceDE w:val="0"/>
        <w:autoSpaceDN w:val="0"/>
        <w:adjustRightInd w:val="0"/>
        <w:spacing w:after="0" w:line="240" w:lineRule="auto"/>
        <w:jc w:val="both"/>
        <w:rPr>
          <w:rFonts w:ascii="Times New Roman" w:eastAsia="GillSansMTPro-BookItalic" w:hAnsi="Times New Roman" w:cs="Times New Roman"/>
          <w:color w:val="000000"/>
          <w:sz w:val="24"/>
          <w:szCs w:val="24"/>
          <w:lang w:val="pt-BR" w:eastAsia="en-US"/>
        </w:rPr>
      </w:pPr>
    </w:p>
    <w:p w14:paraId="2E66DAA4" w14:textId="77777777" w:rsidR="00F168B9" w:rsidRDefault="00F168B9" w:rsidP="00707F25">
      <w:pPr>
        <w:autoSpaceDE w:val="0"/>
        <w:autoSpaceDN w:val="0"/>
        <w:adjustRightInd w:val="0"/>
        <w:spacing w:after="0" w:line="240" w:lineRule="auto"/>
        <w:jc w:val="both"/>
        <w:rPr>
          <w:rFonts w:ascii="Times New Roman" w:eastAsia="GillSansMTPro-BookItalic" w:hAnsi="Times New Roman" w:cs="Times New Roman"/>
          <w:color w:val="000000"/>
          <w:sz w:val="24"/>
          <w:szCs w:val="24"/>
          <w:lang w:eastAsia="en-US"/>
        </w:rPr>
      </w:pPr>
      <w:r>
        <w:rPr>
          <w:rFonts w:ascii="Times New Roman" w:eastAsia="GillSansMTPro-BookItalic" w:hAnsi="Times New Roman" w:cs="Times New Roman"/>
          <w:color w:val="000000"/>
          <w:sz w:val="24"/>
          <w:szCs w:val="24"/>
          <w:lang w:eastAsia="en-US"/>
        </w:rPr>
        <w:t>Actas de Congresos</w:t>
      </w:r>
    </w:p>
    <w:p w14:paraId="3ADE9EE5" w14:textId="77777777" w:rsidR="00F168B9" w:rsidRDefault="00F168B9" w:rsidP="00707F25">
      <w:pPr>
        <w:autoSpaceDE w:val="0"/>
        <w:autoSpaceDN w:val="0"/>
        <w:adjustRightInd w:val="0"/>
        <w:spacing w:after="0" w:line="240" w:lineRule="auto"/>
        <w:jc w:val="both"/>
        <w:rPr>
          <w:rFonts w:ascii="Times New Roman" w:eastAsia="GillSansMTPro-BookItalic" w:hAnsi="Times New Roman" w:cs="Times New Roman"/>
          <w:color w:val="000000"/>
          <w:sz w:val="24"/>
          <w:szCs w:val="24"/>
          <w:lang w:eastAsia="en-US"/>
        </w:rPr>
      </w:pPr>
    </w:p>
    <w:p w14:paraId="09827E74" w14:textId="77777777" w:rsidR="00F168B9" w:rsidRDefault="00F168B9" w:rsidP="00707F2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55F11">
        <w:rPr>
          <w:rFonts w:ascii="Times New Roman" w:eastAsiaTheme="minorHAnsi" w:hAnsi="Times New Roman" w:cs="Times New Roman"/>
          <w:sz w:val="24"/>
          <w:szCs w:val="24"/>
          <w:lang w:eastAsia="en-US"/>
        </w:rPr>
        <w:t xml:space="preserve">Romanelli, Sergio; </w:t>
      </w:r>
      <w:r>
        <w:rPr>
          <w:rFonts w:ascii="Times New Roman" w:eastAsiaTheme="minorHAnsi" w:hAnsi="Times New Roman" w:cs="Times New Roman"/>
          <w:sz w:val="24"/>
          <w:szCs w:val="24"/>
          <w:lang w:eastAsia="en-US"/>
        </w:rPr>
        <w:t>S</w:t>
      </w:r>
      <w:r w:rsidRPr="00355F11">
        <w:rPr>
          <w:rFonts w:ascii="Times New Roman" w:eastAsiaTheme="minorHAnsi" w:hAnsi="Times New Roman" w:cs="Times New Roman"/>
          <w:sz w:val="24"/>
          <w:szCs w:val="24"/>
          <w:lang w:eastAsia="en-US"/>
        </w:rPr>
        <w:t>ackl, Ana</w:t>
      </w:r>
      <w:r w:rsidR="00CC58F3">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(2013)</w:t>
      </w:r>
      <w:r w:rsidR="00CC58F3">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 xml:space="preserve"> Interculturalidad, política y </w:t>
      </w:r>
      <w:r w:rsidRPr="00355F11">
        <w:rPr>
          <w:rFonts w:ascii="Times New Roman" w:eastAsiaTheme="minorHAnsi" w:hAnsi="Times New Roman" w:cs="Times New Roman"/>
          <w:sz w:val="24"/>
          <w:szCs w:val="24"/>
          <w:lang w:eastAsia="en-US"/>
        </w:rPr>
        <w:t xml:space="preserve">Prestigio en traducciones del s. XIX en el Brasil Imperial. </w:t>
      </w:r>
      <w:r w:rsidRPr="00355F11">
        <w:rPr>
          <w:rFonts w:ascii="Times New Roman" w:eastAsiaTheme="minorHAnsi" w:hAnsi="Times New Roman" w:cs="Times New Roman"/>
          <w:bCs/>
          <w:sz w:val="24"/>
          <w:szCs w:val="24"/>
          <w:lang w:eastAsia="en-US"/>
        </w:rPr>
        <w:t xml:space="preserve">ACTASDEL XIII Simpósio Internacional de Comunicación Social. </w:t>
      </w:r>
      <w:r>
        <w:rPr>
          <w:rFonts w:ascii="Times New Roman" w:eastAsiaTheme="minorHAnsi" w:hAnsi="Times New Roman" w:cs="Times New Roman"/>
          <w:sz w:val="24"/>
          <w:szCs w:val="24"/>
          <w:lang w:eastAsia="en-US"/>
        </w:rPr>
        <w:t>Centro d</w:t>
      </w:r>
      <w:r w:rsidRPr="00355F11">
        <w:rPr>
          <w:rFonts w:ascii="Times New Roman" w:eastAsiaTheme="minorHAnsi" w:hAnsi="Times New Roman" w:cs="Times New Roman"/>
          <w:sz w:val="24"/>
          <w:szCs w:val="24"/>
          <w:lang w:eastAsia="en-US"/>
        </w:rPr>
        <w:t>e Linguística Aplicada. Santia</w:t>
      </w:r>
      <w:r>
        <w:rPr>
          <w:rFonts w:ascii="Times New Roman" w:eastAsiaTheme="minorHAnsi" w:hAnsi="Times New Roman" w:cs="Times New Roman"/>
          <w:sz w:val="24"/>
          <w:szCs w:val="24"/>
          <w:lang w:eastAsia="en-US"/>
        </w:rPr>
        <w:t xml:space="preserve">go de Cuba. 21-25 de Janeiro de </w:t>
      </w:r>
      <w:r w:rsidRPr="00355F11">
        <w:rPr>
          <w:rFonts w:ascii="Times New Roman" w:eastAsiaTheme="minorHAnsi" w:hAnsi="Times New Roman" w:cs="Times New Roman"/>
          <w:sz w:val="24"/>
          <w:szCs w:val="24"/>
          <w:lang w:eastAsia="en-US"/>
        </w:rPr>
        <w:t xml:space="preserve">2013. P. 537-539. Disponnível en: </w:t>
      </w:r>
      <w:hyperlink r:id="rId6" w:history="1">
        <w:r w:rsidRPr="003236EA">
          <w:rPr>
            <w:rStyle w:val="Hipervnculo"/>
            <w:rFonts w:ascii="Times New Roman" w:eastAsiaTheme="minorHAnsi" w:hAnsi="Times New Roman" w:cs="Times New Roman"/>
            <w:sz w:val="24"/>
            <w:szCs w:val="24"/>
            <w:lang w:eastAsia="en-US"/>
          </w:rPr>
          <w:t>http://www.santiago.cu/hosting/</w:t>
        </w:r>
      </w:hyperlink>
      <w:r w:rsidRPr="00355F11">
        <w:rPr>
          <w:rFonts w:ascii="Times New Roman" w:eastAsiaTheme="minorHAnsi" w:hAnsi="Times New Roman" w:cs="Times New Roman"/>
          <w:sz w:val="24"/>
          <w:szCs w:val="24"/>
          <w:lang w:eastAsia="en-US"/>
        </w:rPr>
        <w:t>Linguistica/simposios.php?Id=es&amp;s</w:t>
      </w:r>
      <w:r>
        <w:rPr>
          <w:rFonts w:ascii="Times New Roman" w:eastAsiaTheme="minorHAnsi" w:hAnsi="Times New Roman" w:cs="Times New Roman"/>
          <w:sz w:val="24"/>
          <w:szCs w:val="24"/>
          <w:lang w:eastAsia="en-US"/>
        </w:rPr>
        <w:t xml:space="preserve">=XIII. Acesso en: 29 abr. 2013. </w:t>
      </w:r>
      <w:r w:rsidRPr="00355F11">
        <w:rPr>
          <w:rFonts w:ascii="Times New Roman" w:eastAsiaTheme="minorHAnsi" w:hAnsi="Times New Roman" w:cs="Times New Roman"/>
          <w:sz w:val="24"/>
          <w:szCs w:val="24"/>
          <w:lang w:eastAsia="en-US"/>
        </w:rPr>
        <w:t xml:space="preserve">Ruiz, N. </w:t>
      </w:r>
      <w:r w:rsidRPr="00355F11">
        <w:rPr>
          <w:rFonts w:ascii="Times New Roman" w:eastAsiaTheme="minorHAnsi" w:hAnsi="Times New Roman" w:cs="Times New Roman"/>
          <w:bCs/>
          <w:sz w:val="24"/>
          <w:szCs w:val="24"/>
          <w:lang w:eastAsia="en-US"/>
        </w:rPr>
        <w:t>El Romanticismo español</w:t>
      </w:r>
      <w:r w:rsidRPr="00355F11">
        <w:rPr>
          <w:rFonts w:ascii="Times New Roman" w:eastAsiaTheme="minorHAnsi" w:hAnsi="Times New Roman" w:cs="Times New Roman"/>
          <w:sz w:val="24"/>
          <w:szCs w:val="24"/>
          <w:lang w:eastAsia="en-US"/>
        </w:rPr>
        <w:t xml:space="preserve">. Madrid: Cátedra, </w:t>
      </w:r>
      <w:r>
        <w:rPr>
          <w:rFonts w:ascii="Times New Roman" w:eastAsiaTheme="minorHAnsi" w:hAnsi="Times New Roman" w:cs="Times New Roman"/>
          <w:sz w:val="24"/>
          <w:szCs w:val="24"/>
          <w:lang w:eastAsia="en-US"/>
        </w:rPr>
        <w:t>(3.ª ed.).</w:t>
      </w:r>
    </w:p>
    <w:p w14:paraId="6E39D1A6" w14:textId="77777777" w:rsidR="00F168B9" w:rsidRDefault="00F168B9" w:rsidP="00707F25">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3B2CBF45" w14:textId="77777777" w:rsidR="00F168B9" w:rsidRPr="00707F25" w:rsidRDefault="00F168B9" w:rsidP="00707F25">
      <w:pPr>
        <w:autoSpaceDE w:val="0"/>
        <w:autoSpaceDN w:val="0"/>
        <w:adjustRightInd w:val="0"/>
        <w:spacing w:after="0" w:line="240" w:lineRule="auto"/>
        <w:jc w:val="both"/>
        <w:rPr>
          <w:rFonts w:ascii="Times New Roman" w:eastAsia="GillSansMTPro-BookItalic" w:hAnsi="Times New Roman" w:cs="Times New Roman"/>
          <w:i/>
          <w:iCs/>
          <w:color w:val="000000"/>
          <w:sz w:val="24"/>
          <w:szCs w:val="24"/>
          <w:lang w:val="pt-BR" w:eastAsia="en-US"/>
        </w:rPr>
      </w:pPr>
      <w:r w:rsidRPr="00707F25">
        <w:rPr>
          <w:rFonts w:ascii="Times New Roman" w:eastAsia="GillSansMTPro-BookItalic" w:hAnsi="Times New Roman" w:cs="Times New Roman"/>
          <w:color w:val="000000"/>
          <w:sz w:val="24"/>
          <w:szCs w:val="24"/>
          <w:lang w:val="pt-BR" w:eastAsia="en-US"/>
        </w:rPr>
        <w:t>IHGB. Atas (1893)</w:t>
      </w:r>
      <w:r w:rsidR="00CC58F3">
        <w:rPr>
          <w:rFonts w:ascii="Times New Roman" w:eastAsia="GillSansMTPro-BookItalic" w:hAnsi="Times New Roman" w:cs="Times New Roman"/>
          <w:color w:val="000000"/>
          <w:sz w:val="24"/>
          <w:szCs w:val="24"/>
          <w:lang w:val="pt-BR" w:eastAsia="en-US"/>
        </w:rPr>
        <w:t xml:space="preserve">. </w:t>
      </w:r>
      <w:r w:rsidRPr="00707F25">
        <w:rPr>
          <w:rFonts w:ascii="Times New Roman" w:eastAsia="GillSansMTPro-BookItalic" w:hAnsi="Times New Roman" w:cs="Times New Roman"/>
          <w:color w:val="000000"/>
          <w:sz w:val="24"/>
          <w:szCs w:val="24"/>
          <w:lang w:val="pt-BR" w:eastAsia="en-US"/>
        </w:rPr>
        <w:t>“</w:t>
      </w:r>
      <w:r w:rsidRPr="00707F25">
        <w:rPr>
          <w:rFonts w:ascii="Times New Roman" w:eastAsia="GillSansMTPro-BookItalic" w:hAnsi="Times New Roman" w:cs="Times New Roman"/>
          <w:i/>
          <w:iCs/>
          <w:color w:val="000000"/>
          <w:sz w:val="24"/>
          <w:szCs w:val="24"/>
          <w:lang w:val="pt-BR" w:eastAsia="en-US"/>
        </w:rPr>
        <w:t xml:space="preserve">Homenagem do Instituto Histórico e Geográfico Brazileiro À memória de Sua Magestade o Senhor D. Pedro II </w:t>
      </w:r>
      <w:r w:rsidRPr="00707F25">
        <w:rPr>
          <w:rFonts w:ascii="Times New Roman" w:eastAsia="GillSansMTPro-BookItalic" w:hAnsi="Times New Roman" w:cs="Times New Roman"/>
          <w:color w:val="000000"/>
          <w:sz w:val="24"/>
          <w:szCs w:val="24"/>
          <w:lang w:val="pt-BR" w:eastAsia="en-US"/>
        </w:rPr>
        <w:t>”. Rio de Janeiro</w:t>
      </w:r>
      <w:r w:rsidRPr="00707F25">
        <w:rPr>
          <w:rFonts w:ascii="Times New Roman" w:eastAsia="GillSansMTPro-BookItalic" w:hAnsi="Times New Roman" w:cs="Times New Roman"/>
          <w:i/>
          <w:iCs/>
          <w:color w:val="000000"/>
          <w:sz w:val="24"/>
          <w:szCs w:val="24"/>
          <w:lang w:val="pt-BR" w:eastAsia="en-US"/>
        </w:rPr>
        <w:t>,</w:t>
      </w:r>
      <w:r w:rsidRPr="00707F25">
        <w:rPr>
          <w:rFonts w:ascii="Times New Roman" w:eastAsia="GillSansMTPro-BookItalic" w:hAnsi="Times New Roman" w:cs="Times New Roman"/>
          <w:color w:val="000000"/>
          <w:sz w:val="24"/>
          <w:szCs w:val="24"/>
          <w:lang w:val="pt-BR" w:eastAsia="en-US"/>
        </w:rPr>
        <w:t xml:space="preserve"> páginas LXIX e LXX.</w:t>
      </w:r>
    </w:p>
    <w:p w14:paraId="3EB29E8C" w14:textId="77777777" w:rsidR="00F168B9" w:rsidRDefault="00F168B9" w:rsidP="009809FF">
      <w:pPr>
        <w:pStyle w:val="NormalWeb"/>
        <w:shd w:val="clear" w:color="auto" w:fill="FFFFFF"/>
        <w:spacing w:line="207" w:lineRule="atLeast"/>
        <w:jc w:val="both"/>
        <w:rPr>
          <w:color w:val="111111"/>
          <w:lang w:val="pt-BR"/>
        </w:rPr>
      </w:pPr>
    </w:p>
    <w:p w14:paraId="65792A96" w14:textId="77777777" w:rsidR="00CC58F3" w:rsidRPr="00C93A32" w:rsidRDefault="00CC58F3" w:rsidP="009809FF">
      <w:pPr>
        <w:pStyle w:val="NormalWeb"/>
        <w:shd w:val="clear" w:color="auto" w:fill="FFFFFF"/>
        <w:spacing w:line="207" w:lineRule="atLeast"/>
        <w:jc w:val="both"/>
        <w:rPr>
          <w:color w:val="111111"/>
          <w:lang w:val="pt-BR"/>
        </w:rPr>
      </w:pPr>
    </w:p>
    <w:p w14:paraId="7463B280" w14:textId="77777777" w:rsidR="00C93A32" w:rsidRPr="00C93A32" w:rsidRDefault="00C93A32" w:rsidP="00C93A32">
      <w:pPr>
        <w:pStyle w:val="Textonotaalfinal"/>
        <w:jc w:val="both"/>
        <w:rPr>
          <w:sz w:val="24"/>
          <w:szCs w:val="24"/>
          <w:lang w:val="es-ES"/>
        </w:rPr>
      </w:pPr>
      <w:r w:rsidRPr="00C93A32">
        <w:rPr>
          <w:sz w:val="24"/>
          <w:szCs w:val="24"/>
          <w:lang w:val="es-ES"/>
        </w:rPr>
        <w:t>Adjunto.</w:t>
      </w:r>
    </w:p>
    <w:p w14:paraId="2FC3DBED" w14:textId="77777777" w:rsidR="00C93A32" w:rsidRPr="00C93A32" w:rsidRDefault="00C93A32" w:rsidP="00C93A32">
      <w:pPr>
        <w:pStyle w:val="Textonotaalfinal"/>
        <w:jc w:val="both"/>
        <w:rPr>
          <w:sz w:val="24"/>
          <w:szCs w:val="24"/>
          <w:lang w:val="es-ES"/>
        </w:rPr>
      </w:pPr>
      <w:r w:rsidRPr="00C93A32">
        <w:rPr>
          <w:sz w:val="24"/>
          <w:szCs w:val="24"/>
          <w:lang w:val="es-ES"/>
        </w:rPr>
        <w:t xml:space="preserve">Carta del Dr. Blumenau </w:t>
      </w:r>
      <w:r>
        <w:rPr>
          <w:sz w:val="24"/>
          <w:szCs w:val="24"/>
          <w:lang w:val="es-ES"/>
        </w:rPr>
        <w:t xml:space="preserve">dirigida </w:t>
      </w:r>
      <w:r w:rsidRPr="00C93A32">
        <w:rPr>
          <w:sz w:val="24"/>
          <w:szCs w:val="24"/>
          <w:lang w:val="es-ES"/>
        </w:rPr>
        <w:t>a Don Pedro II y su transcripción</w:t>
      </w:r>
      <w:r>
        <w:rPr>
          <w:sz w:val="24"/>
          <w:szCs w:val="24"/>
          <w:lang w:val="es-ES"/>
        </w:rPr>
        <w:t>.</w:t>
      </w:r>
      <w:r w:rsidRPr="00C93A32">
        <w:rPr>
          <w:sz w:val="24"/>
          <w:szCs w:val="24"/>
          <w:lang w:val="es-ES"/>
        </w:rPr>
        <w:t xml:space="preserve"> </w:t>
      </w:r>
      <w:r>
        <w:rPr>
          <w:sz w:val="24"/>
          <w:szCs w:val="24"/>
          <w:lang w:val="es-ES"/>
        </w:rPr>
        <w:t>F</w:t>
      </w:r>
      <w:r w:rsidRPr="00C93A32">
        <w:rPr>
          <w:sz w:val="24"/>
          <w:szCs w:val="24"/>
          <w:lang w:val="es-ES"/>
        </w:rPr>
        <w:t>uente Archivo Histórico de Blumenau, Santa Catarina, Brasil.</w:t>
      </w:r>
    </w:p>
    <w:p w14:paraId="07D8DDA8" w14:textId="77777777" w:rsidR="00C93A32" w:rsidRPr="00C93A32" w:rsidRDefault="00C93A32" w:rsidP="00C93A32">
      <w:pPr>
        <w:pStyle w:val="Textonotaalfinal"/>
        <w:jc w:val="both"/>
        <w:rPr>
          <w:sz w:val="24"/>
          <w:szCs w:val="24"/>
          <w:lang w:val="es-ES"/>
        </w:rPr>
      </w:pPr>
    </w:p>
    <w:p w14:paraId="25BC1F3E" w14:textId="77777777" w:rsidR="00C93A32" w:rsidRPr="00C93A32" w:rsidRDefault="00C93A32" w:rsidP="00C93A32">
      <w:pPr>
        <w:pStyle w:val="Textonotaalfinal"/>
        <w:jc w:val="center"/>
        <w:rPr>
          <w:sz w:val="24"/>
          <w:szCs w:val="24"/>
          <w:lang w:val="es-ES"/>
        </w:rPr>
      </w:pPr>
      <w:r>
        <w:rPr>
          <w:noProof/>
          <w:sz w:val="24"/>
          <w:szCs w:val="24"/>
          <w:lang w:val="es-ES" w:eastAsia="es-ES"/>
        </w:rPr>
        <w:drawing>
          <wp:inline distT="0" distB="0" distL="0" distR="0" wp14:anchorId="38D23E47" wp14:editId="74AC0C2C">
            <wp:extent cx="3276888" cy="3897277"/>
            <wp:effectExtent l="19050" t="0" r="0" b="0"/>
            <wp:docPr id="5" name="Imagem 2" descr="Carta Dr. Blumena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Dr. Blumenau 1.jpg"/>
                    <pic:cNvPicPr/>
                  </pic:nvPicPr>
                  <pic:blipFill>
                    <a:blip r:embed="rId7"/>
                    <a:stretch>
                      <a:fillRect/>
                    </a:stretch>
                  </pic:blipFill>
                  <pic:spPr>
                    <a:xfrm>
                      <a:off x="0" y="0"/>
                      <a:ext cx="3277903" cy="3898484"/>
                    </a:xfrm>
                    <a:prstGeom prst="rect">
                      <a:avLst/>
                    </a:prstGeom>
                  </pic:spPr>
                </pic:pic>
              </a:graphicData>
            </a:graphic>
          </wp:inline>
        </w:drawing>
      </w:r>
    </w:p>
    <w:p w14:paraId="3D07639E" w14:textId="77777777" w:rsidR="00F168B9" w:rsidRDefault="00C93A32" w:rsidP="00C93A32">
      <w:pPr>
        <w:pStyle w:val="Textonotaalfinal"/>
        <w:jc w:val="center"/>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14:anchorId="075BE0C9" wp14:editId="6ACB289A">
            <wp:extent cx="3383627" cy="4010694"/>
            <wp:effectExtent l="19050" t="0" r="7273" b="0"/>
            <wp:docPr id="19" name="Imagem 3" descr="Carta Dr. Blumena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Dr. Blumenau 2.jpg"/>
                    <pic:cNvPicPr/>
                  </pic:nvPicPr>
                  <pic:blipFill>
                    <a:blip r:embed="rId8"/>
                    <a:stretch>
                      <a:fillRect/>
                    </a:stretch>
                  </pic:blipFill>
                  <pic:spPr>
                    <a:xfrm>
                      <a:off x="0" y="0"/>
                      <a:ext cx="3388874" cy="4016913"/>
                    </a:xfrm>
                    <a:prstGeom prst="rect">
                      <a:avLst/>
                    </a:prstGeom>
                  </pic:spPr>
                </pic:pic>
              </a:graphicData>
            </a:graphic>
          </wp:inline>
        </w:drawing>
      </w:r>
    </w:p>
    <w:p w14:paraId="5F8572EC" w14:textId="77777777" w:rsidR="00C93A32" w:rsidRPr="00C93A32" w:rsidRDefault="00C93A32" w:rsidP="00C93A32">
      <w:pPr>
        <w:pStyle w:val="Textonotaalfinal"/>
        <w:jc w:val="center"/>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14:anchorId="0EE194E2" wp14:editId="7F195C2B">
            <wp:extent cx="5400040" cy="7602855"/>
            <wp:effectExtent l="19050" t="0" r="0" b="0"/>
            <wp:docPr id="20" name="Imagem 4" descr="Transcrip. carta Dr. Blumenau para D. Pedro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rip. carta Dr. Blumenau para D. Pedro II.jpg"/>
                    <pic:cNvPicPr/>
                  </pic:nvPicPr>
                  <pic:blipFill>
                    <a:blip r:embed="rId9"/>
                    <a:stretch>
                      <a:fillRect/>
                    </a:stretch>
                  </pic:blipFill>
                  <pic:spPr>
                    <a:xfrm>
                      <a:off x="0" y="0"/>
                      <a:ext cx="5400040" cy="7602855"/>
                    </a:xfrm>
                    <a:prstGeom prst="rect">
                      <a:avLst/>
                    </a:prstGeom>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Lucida Casual">
    <w:altName w:val="Bookman Old Style"/>
    <w:panose1 w:val="00000000000000000000"/>
    <w:charset w:val="00"/>
    <w:family w:val="script"/>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illSansMTPro-Light">
    <w:altName w:val="Cambria"/>
    <w:panose1 w:val="00000000000000000000"/>
    <w:charset w:val="00"/>
    <w:family w:val="swiss"/>
    <w:notTrueType/>
    <w:pitch w:val="default"/>
    <w:sig w:usb0="00000003" w:usb1="00000000" w:usb2="00000000" w:usb3="00000000" w:csb0="00000001" w:csb1="00000000"/>
  </w:font>
  <w:font w:name="GillSansMTPro-Bold">
    <w:altName w:val="ＭＳ ゴシック"/>
    <w:panose1 w:val="00000000000000000000"/>
    <w:charset w:val="80"/>
    <w:family w:val="swiss"/>
    <w:notTrueType/>
    <w:pitch w:val="default"/>
    <w:sig w:usb0="00000000" w:usb1="08070000" w:usb2="00000010" w:usb3="00000000" w:csb0="00020000" w:csb1="00000000"/>
  </w:font>
  <w:font w:name="SabonLTStd-Roman">
    <w:altName w:val="Cambria"/>
    <w:panose1 w:val="00000000000000000000"/>
    <w:charset w:val="00"/>
    <w:family w:val="roman"/>
    <w:notTrueType/>
    <w:pitch w:val="default"/>
    <w:sig w:usb0="00000003" w:usb1="00000000" w:usb2="00000000" w:usb3="00000000" w:csb0="00000001" w:csb1="00000000"/>
  </w:font>
  <w:font w:name="GillSansMTPro-BoldItalic">
    <w:altName w:val="Cambria"/>
    <w:panose1 w:val="00000000000000000000"/>
    <w:charset w:val="00"/>
    <w:family w:val="swiss"/>
    <w:notTrueType/>
    <w:pitch w:val="default"/>
    <w:sig w:usb0="00000003" w:usb1="00000000" w:usb2="00000000" w:usb3="00000000" w:csb0="00000001" w:csb1="00000000"/>
  </w:font>
  <w:font w:name="GillSansMTPro-LightItalic">
    <w:altName w:val="Cambria"/>
    <w:panose1 w:val="00000000000000000000"/>
    <w:charset w:val="00"/>
    <w:family w:val="swiss"/>
    <w:notTrueType/>
    <w:pitch w:val="default"/>
    <w:sig w:usb0="00000003" w:usb1="00000000" w:usb2="00000000" w:usb3="00000000" w:csb0="00000001" w:csb1="00000000"/>
  </w:font>
  <w:font w:name="CourierNewPS-ItalicMT">
    <w:altName w:val="Courier New"/>
    <w:panose1 w:val="00000000000000000000"/>
    <w:charset w:val="00"/>
    <w:family w:val="roman"/>
    <w:notTrueType/>
    <w:pitch w:val="default"/>
    <w:sig w:usb0="00000003" w:usb1="00000000" w:usb2="00000000" w:usb3="00000000" w:csb0="00000001" w:csb1="00000000"/>
  </w:font>
  <w:font w:name="SabonLTStd-Italic">
    <w:altName w:val="Cambria"/>
    <w:panose1 w:val="00000000000000000000"/>
    <w:charset w:val="00"/>
    <w:family w:val="roman"/>
    <w:notTrueType/>
    <w:pitch w:val="default"/>
    <w:sig w:usb0="00000003" w:usb1="00000000" w:usb2="00000000" w:usb3="00000000" w:csb0="00000001" w:csb1="00000000"/>
  </w:font>
  <w:font w:name="CourierNewPS-BoldMT">
    <w:altName w:val="Courier New"/>
    <w:panose1 w:val="00000000000000000000"/>
    <w:charset w:val="00"/>
    <w:family w:val="roman"/>
    <w:notTrueType/>
    <w:pitch w:val="default"/>
    <w:sig w:usb0="00000003" w:usb1="00000000" w:usb2="00000000" w:usb3="00000000" w:csb0="00000001" w:csb1="00000000"/>
  </w:font>
  <w:font w:name="GillSansMTPro-BookItalic">
    <w:altName w:val="MS Gothic"/>
    <w:panose1 w:val="00000000000000000000"/>
    <w:charset w:val="80"/>
    <w:family w:val="swiss"/>
    <w:notTrueType/>
    <w:pitch w:val="default"/>
    <w:sig w:usb0="00000000"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63BE8" w14:textId="77777777" w:rsidR="00F168B9" w:rsidRDefault="00F168B9">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3386A" w14:textId="77777777" w:rsidR="00F168B9" w:rsidRDefault="00F168B9">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6351A" w14:textId="77777777" w:rsidR="00F168B9" w:rsidRDefault="00F168B9">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F170D9" w14:textId="77777777" w:rsidR="006A0DF1" w:rsidRDefault="006A0DF1" w:rsidP="00B06A7E">
      <w:pPr>
        <w:spacing w:after="0" w:line="240" w:lineRule="auto"/>
      </w:pPr>
      <w:r>
        <w:separator/>
      </w:r>
    </w:p>
  </w:footnote>
  <w:footnote w:type="continuationSeparator" w:id="0">
    <w:p w14:paraId="374CB45D" w14:textId="77777777" w:rsidR="006A0DF1" w:rsidRDefault="006A0DF1" w:rsidP="00B06A7E">
      <w:pPr>
        <w:spacing w:after="0" w:line="240" w:lineRule="auto"/>
      </w:pPr>
      <w:r>
        <w:continuationSeparator/>
      </w:r>
    </w:p>
  </w:footnote>
  <w:footnote w:id="1">
    <w:p w14:paraId="73255194" w14:textId="77777777" w:rsidR="00F168B9" w:rsidRDefault="00F168B9" w:rsidP="0028739C">
      <w:pPr>
        <w:pStyle w:val="Textonotapie"/>
      </w:pPr>
    </w:p>
  </w:footnote>
  <w:footnote w:id="2">
    <w:p w14:paraId="79B79BB7" w14:textId="77777777" w:rsidR="00F168B9" w:rsidRDefault="00F168B9" w:rsidP="0028739C">
      <w:pPr>
        <w:pStyle w:val="Textonotapie"/>
      </w:pPr>
    </w:p>
  </w:footnote>
  <w:footnote w:id="3">
    <w:p w14:paraId="13DDAC8D" w14:textId="77777777" w:rsidR="00F168B9" w:rsidRPr="005F145A" w:rsidRDefault="00F168B9">
      <w:pPr>
        <w:pStyle w:val="Textonotapie"/>
        <w:rPr>
          <w:rFonts w:ascii="Times New Roman" w:hAnsi="Times New Roman" w:cs="Times New Roman"/>
          <w:lang w:val="es-ES"/>
        </w:rPr>
      </w:pPr>
      <w:r>
        <w:rPr>
          <w:rStyle w:val="Refdenotaalpie"/>
        </w:rPr>
        <w:footnoteRef/>
      </w:r>
      <w:r>
        <w:t xml:space="preserve"> </w:t>
      </w:r>
      <w:r w:rsidRPr="005F145A">
        <w:rPr>
          <w:rFonts w:ascii="Times New Roman" w:hAnsi="Times New Roman" w:cs="Times New Roman"/>
        </w:rPr>
        <w:t>“El dia 13 de mayo de 1888 se sancion</w:t>
      </w:r>
      <w:r>
        <w:rPr>
          <w:rFonts w:ascii="Times New Roman" w:hAnsi="Times New Roman" w:cs="Times New Roman"/>
        </w:rPr>
        <w:t>ó</w:t>
      </w:r>
      <w:r w:rsidRPr="005F145A">
        <w:rPr>
          <w:rFonts w:ascii="Times New Roman" w:hAnsi="Times New Roman" w:cs="Times New Roman"/>
        </w:rPr>
        <w:t xml:space="preserve"> la Ley Aura en Brasil, tenía por objetivo la liberación de todos los esclavos. De todos los países de las Américas Brasil fue el último en abolir la esclavitud.”(Hobsbawm, 2011.p. 90)</w:t>
      </w:r>
      <w:r>
        <w:rPr>
          <w:rFonts w:ascii="Times New Roman" w:hAnsi="Times New Roman" w:cs="Times New Roman"/>
        </w:rPr>
        <w:t>. Traducción nuestra.</w:t>
      </w:r>
      <w:r w:rsidRPr="005F145A">
        <w:rPr>
          <w:rFonts w:ascii="Times New Roman" w:hAnsi="Times New Roman" w:cs="Times New Roman"/>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8051"/>
      <w:docPartObj>
        <w:docPartGallery w:val="Page Numbers (Top of Page)"/>
        <w:docPartUnique/>
      </w:docPartObj>
    </w:sdtPr>
    <w:sdtEndPr/>
    <w:sdtContent>
      <w:p w14:paraId="76470947" w14:textId="77777777" w:rsidR="00F168B9" w:rsidRDefault="008A13E5">
        <w:pPr>
          <w:pStyle w:val="Encabezado"/>
          <w:jc w:val="right"/>
        </w:pPr>
        <w:r>
          <w:fldChar w:fldCharType="begin"/>
        </w:r>
        <w:r>
          <w:instrText xml:space="preserve"> PAGE   \* MERGEFORMAT </w:instrText>
        </w:r>
        <w:r>
          <w:fldChar w:fldCharType="separate"/>
        </w:r>
        <w:r w:rsidR="000549A8">
          <w:rPr>
            <w:noProof/>
          </w:rPr>
          <w:t>1</w:t>
        </w:r>
        <w:r>
          <w:rPr>
            <w:noProof/>
          </w:rPr>
          <w:fldChar w:fldCharType="end"/>
        </w:r>
      </w:p>
    </w:sdtContent>
  </w:sdt>
  <w:p w14:paraId="1E3BE82C" w14:textId="77777777" w:rsidR="00F168B9" w:rsidRDefault="00F168B9">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D334A" w14:textId="77777777" w:rsidR="00F168B9" w:rsidRDefault="00F168B9">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8053"/>
      <w:docPartObj>
        <w:docPartGallery w:val="Page Numbers (Top of Page)"/>
        <w:docPartUnique/>
      </w:docPartObj>
    </w:sdtPr>
    <w:sdtEndPr/>
    <w:sdtContent>
      <w:p w14:paraId="28789E91" w14:textId="77777777" w:rsidR="00F168B9" w:rsidRDefault="008A13E5">
        <w:pPr>
          <w:pStyle w:val="Encabezado"/>
          <w:jc w:val="right"/>
        </w:pPr>
        <w:r>
          <w:fldChar w:fldCharType="begin"/>
        </w:r>
        <w:r>
          <w:instrText xml:space="preserve"> PAGE   \* MERGEFORMAT </w:instrText>
        </w:r>
        <w:r>
          <w:fldChar w:fldCharType="separate"/>
        </w:r>
        <w:r w:rsidR="000549A8">
          <w:rPr>
            <w:noProof/>
          </w:rPr>
          <w:t>12</w:t>
        </w:r>
        <w:r>
          <w:rPr>
            <w:noProof/>
          </w:rPr>
          <w:fldChar w:fldCharType="end"/>
        </w:r>
      </w:p>
    </w:sdtContent>
  </w:sdt>
  <w:p w14:paraId="3667E0E4" w14:textId="77777777" w:rsidR="00F168B9" w:rsidRDefault="00F168B9">
    <w:pPr>
      <w:pStyle w:val="Encabezado"/>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DDE3E" w14:textId="77777777" w:rsidR="00F168B9" w:rsidRDefault="00F168B9">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C7C8C"/>
    <w:multiLevelType w:val="hybridMultilevel"/>
    <w:tmpl w:val="CE2AB82C"/>
    <w:lvl w:ilvl="0" w:tplc="42E4A8D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D702F6F"/>
    <w:multiLevelType w:val="hybridMultilevel"/>
    <w:tmpl w:val="8B6E9A1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43E465E"/>
    <w:multiLevelType w:val="hybridMultilevel"/>
    <w:tmpl w:val="B0DA3B9A"/>
    <w:lvl w:ilvl="0" w:tplc="25FE00B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BBE6D0A"/>
    <w:multiLevelType w:val="hybridMultilevel"/>
    <w:tmpl w:val="B9E4F1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756A2ECA"/>
    <w:multiLevelType w:val="hybridMultilevel"/>
    <w:tmpl w:val="BD004F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SpellingErrors/>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A7E"/>
    <w:rsid w:val="00003A13"/>
    <w:rsid w:val="000131BA"/>
    <w:rsid w:val="00013D1B"/>
    <w:rsid w:val="0001487E"/>
    <w:rsid w:val="000227D3"/>
    <w:rsid w:val="000230A9"/>
    <w:rsid w:val="00032F81"/>
    <w:rsid w:val="000372BC"/>
    <w:rsid w:val="00051A18"/>
    <w:rsid w:val="000549A8"/>
    <w:rsid w:val="000647AE"/>
    <w:rsid w:val="00076426"/>
    <w:rsid w:val="000814E2"/>
    <w:rsid w:val="00092EAF"/>
    <w:rsid w:val="000A4A65"/>
    <w:rsid w:val="000B1EE6"/>
    <w:rsid w:val="000D1197"/>
    <w:rsid w:val="000D249C"/>
    <w:rsid w:val="000D4D5B"/>
    <w:rsid w:val="000D72FD"/>
    <w:rsid w:val="000E0970"/>
    <w:rsid w:val="000F47AC"/>
    <w:rsid w:val="0010316D"/>
    <w:rsid w:val="00124CD6"/>
    <w:rsid w:val="00154394"/>
    <w:rsid w:val="00155792"/>
    <w:rsid w:val="001612B8"/>
    <w:rsid w:val="00161F5B"/>
    <w:rsid w:val="00164AE6"/>
    <w:rsid w:val="0016587E"/>
    <w:rsid w:val="001750D9"/>
    <w:rsid w:val="001824DF"/>
    <w:rsid w:val="00184A22"/>
    <w:rsid w:val="00186665"/>
    <w:rsid w:val="001875C2"/>
    <w:rsid w:val="00190AC0"/>
    <w:rsid w:val="00195124"/>
    <w:rsid w:val="001A06F6"/>
    <w:rsid w:val="001D14EB"/>
    <w:rsid w:val="001D4C15"/>
    <w:rsid w:val="001D56E1"/>
    <w:rsid w:val="0021113D"/>
    <w:rsid w:val="00224A73"/>
    <w:rsid w:val="00226A01"/>
    <w:rsid w:val="00241A4F"/>
    <w:rsid w:val="00250956"/>
    <w:rsid w:val="00255D16"/>
    <w:rsid w:val="0027176B"/>
    <w:rsid w:val="0027789B"/>
    <w:rsid w:val="00281D19"/>
    <w:rsid w:val="00283EA1"/>
    <w:rsid w:val="0028739C"/>
    <w:rsid w:val="00291867"/>
    <w:rsid w:val="002A08F3"/>
    <w:rsid w:val="002A36BA"/>
    <w:rsid w:val="002A6AC9"/>
    <w:rsid w:val="002B2B01"/>
    <w:rsid w:val="002C06C5"/>
    <w:rsid w:val="002C16A4"/>
    <w:rsid w:val="002D15CF"/>
    <w:rsid w:val="002D22C0"/>
    <w:rsid w:val="002D2506"/>
    <w:rsid w:val="002D2638"/>
    <w:rsid w:val="002F33E4"/>
    <w:rsid w:val="002F7E21"/>
    <w:rsid w:val="00300CB1"/>
    <w:rsid w:val="003033B9"/>
    <w:rsid w:val="003075B0"/>
    <w:rsid w:val="00323611"/>
    <w:rsid w:val="00331255"/>
    <w:rsid w:val="0033499C"/>
    <w:rsid w:val="00347FA2"/>
    <w:rsid w:val="0035131C"/>
    <w:rsid w:val="00355037"/>
    <w:rsid w:val="00355F11"/>
    <w:rsid w:val="00382241"/>
    <w:rsid w:val="003A09FA"/>
    <w:rsid w:val="003B3A53"/>
    <w:rsid w:val="003B7630"/>
    <w:rsid w:val="003C7C7A"/>
    <w:rsid w:val="003E7E57"/>
    <w:rsid w:val="003F786E"/>
    <w:rsid w:val="00403D10"/>
    <w:rsid w:val="004126AC"/>
    <w:rsid w:val="00412CF8"/>
    <w:rsid w:val="00417F02"/>
    <w:rsid w:val="00420E38"/>
    <w:rsid w:val="004318EB"/>
    <w:rsid w:val="00437F2A"/>
    <w:rsid w:val="004455C8"/>
    <w:rsid w:val="00447E36"/>
    <w:rsid w:val="00462D45"/>
    <w:rsid w:val="00464246"/>
    <w:rsid w:val="004715E0"/>
    <w:rsid w:val="004741C7"/>
    <w:rsid w:val="00476E30"/>
    <w:rsid w:val="00495070"/>
    <w:rsid w:val="004A0E65"/>
    <w:rsid w:val="004A5ACF"/>
    <w:rsid w:val="004B52B4"/>
    <w:rsid w:val="004B6656"/>
    <w:rsid w:val="004B7B12"/>
    <w:rsid w:val="004D0F49"/>
    <w:rsid w:val="004D5E80"/>
    <w:rsid w:val="004E49CA"/>
    <w:rsid w:val="004E6A08"/>
    <w:rsid w:val="004E7822"/>
    <w:rsid w:val="004F2FA8"/>
    <w:rsid w:val="005018AD"/>
    <w:rsid w:val="0051024E"/>
    <w:rsid w:val="00515CC3"/>
    <w:rsid w:val="00540B99"/>
    <w:rsid w:val="005423DF"/>
    <w:rsid w:val="00547970"/>
    <w:rsid w:val="00566F71"/>
    <w:rsid w:val="00580313"/>
    <w:rsid w:val="005820F2"/>
    <w:rsid w:val="00582972"/>
    <w:rsid w:val="00593B99"/>
    <w:rsid w:val="005C430E"/>
    <w:rsid w:val="005D390E"/>
    <w:rsid w:val="005F145A"/>
    <w:rsid w:val="00601FFA"/>
    <w:rsid w:val="00605CB6"/>
    <w:rsid w:val="00611C0B"/>
    <w:rsid w:val="00636871"/>
    <w:rsid w:val="00642767"/>
    <w:rsid w:val="0065115A"/>
    <w:rsid w:val="00694CB4"/>
    <w:rsid w:val="006A0DF1"/>
    <w:rsid w:val="006A6F5E"/>
    <w:rsid w:val="006B3530"/>
    <w:rsid w:val="006B48B2"/>
    <w:rsid w:val="006C130D"/>
    <w:rsid w:val="006D2397"/>
    <w:rsid w:val="006E72CD"/>
    <w:rsid w:val="00707F25"/>
    <w:rsid w:val="00730BF6"/>
    <w:rsid w:val="00751F6C"/>
    <w:rsid w:val="00764A1D"/>
    <w:rsid w:val="00772263"/>
    <w:rsid w:val="00772F3F"/>
    <w:rsid w:val="007836CF"/>
    <w:rsid w:val="00785993"/>
    <w:rsid w:val="007A5F60"/>
    <w:rsid w:val="007B7CA0"/>
    <w:rsid w:val="007C0282"/>
    <w:rsid w:val="007C396B"/>
    <w:rsid w:val="007D017F"/>
    <w:rsid w:val="007D5A74"/>
    <w:rsid w:val="007E2C23"/>
    <w:rsid w:val="008030ED"/>
    <w:rsid w:val="00803E43"/>
    <w:rsid w:val="00805CA5"/>
    <w:rsid w:val="00811A73"/>
    <w:rsid w:val="00821423"/>
    <w:rsid w:val="008243D4"/>
    <w:rsid w:val="00826C89"/>
    <w:rsid w:val="00834978"/>
    <w:rsid w:val="00847A5E"/>
    <w:rsid w:val="0086706A"/>
    <w:rsid w:val="008673D6"/>
    <w:rsid w:val="0088640A"/>
    <w:rsid w:val="00887751"/>
    <w:rsid w:val="008A13E5"/>
    <w:rsid w:val="008A5DF7"/>
    <w:rsid w:val="008B0F4F"/>
    <w:rsid w:val="008B2430"/>
    <w:rsid w:val="008B7C1E"/>
    <w:rsid w:val="008C2669"/>
    <w:rsid w:val="008C32E4"/>
    <w:rsid w:val="008D45A5"/>
    <w:rsid w:val="008D571F"/>
    <w:rsid w:val="008E236C"/>
    <w:rsid w:val="008E55B1"/>
    <w:rsid w:val="008F5469"/>
    <w:rsid w:val="00915302"/>
    <w:rsid w:val="009316A2"/>
    <w:rsid w:val="00942652"/>
    <w:rsid w:val="009446D4"/>
    <w:rsid w:val="0094727E"/>
    <w:rsid w:val="0095558E"/>
    <w:rsid w:val="0096169D"/>
    <w:rsid w:val="009809FF"/>
    <w:rsid w:val="00981E1B"/>
    <w:rsid w:val="009831E0"/>
    <w:rsid w:val="009A12AE"/>
    <w:rsid w:val="009B44E6"/>
    <w:rsid w:val="009D6380"/>
    <w:rsid w:val="009D78EE"/>
    <w:rsid w:val="009E1BC1"/>
    <w:rsid w:val="009F112A"/>
    <w:rsid w:val="009F5341"/>
    <w:rsid w:val="00A01B8D"/>
    <w:rsid w:val="00A36EB0"/>
    <w:rsid w:val="00A50D53"/>
    <w:rsid w:val="00A675CF"/>
    <w:rsid w:val="00A818E7"/>
    <w:rsid w:val="00A9739F"/>
    <w:rsid w:val="00AB014B"/>
    <w:rsid w:val="00AC1DA5"/>
    <w:rsid w:val="00AC5425"/>
    <w:rsid w:val="00AD2F3E"/>
    <w:rsid w:val="00AE17F6"/>
    <w:rsid w:val="00AF4077"/>
    <w:rsid w:val="00B00A35"/>
    <w:rsid w:val="00B06A7E"/>
    <w:rsid w:val="00B074EC"/>
    <w:rsid w:val="00B10E14"/>
    <w:rsid w:val="00B11159"/>
    <w:rsid w:val="00B1144F"/>
    <w:rsid w:val="00B14491"/>
    <w:rsid w:val="00B208E4"/>
    <w:rsid w:val="00B3729B"/>
    <w:rsid w:val="00B46719"/>
    <w:rsid w:val="00B57F02"/>
    <w:rsid w:val="00B65B92"/>
    <w:rsid w:val="00B718A1"/>
    <w:rsid w:val="00B73E41"/>
    <w:rsid w:val="00B900B3"/>
    <w:rsid w:val="00B95852"/>
    <w:rsid w:val="00BB1A1F"/>
    <w:rsid w:val="00BB20E8"/>
    <w:rsid w:val="00BC1E4F"/>
    <w:rsid w:val="00BD4B70"/>
    <w:rsid w:val="00BE5843"/>
    <w:rsid w:val="00BE63EE"/>
    <w:rsid w:val="00BE68C6"/>
    <w:rsid w:val="00BF6C9C"/>
    <w:rsid w:val="00BF6E9D"/>
    <w:rsid w:val="00C11E57"/>
    <w:rsid w:val="00C13F72"/>
    <w:rsid w:val="00C1693C"/>
    <w:rsid w:val="00C16EDD"/>
    <w:rsid w:val="00C24BE5"/>
    <w:rsid w:val="00C25ACD"/>
    <w:rsid w:val="00C273EA"/>
    <w:rsid w:val="00C31C2B"/>
    <w:rsid w:val="00C6130B"/>
    <w:rsid w:val="00C70C6B"/>
    <w:rsid w:val="00C81A7B"/>
    <w:rsid w:val="00C81ADE"/>
    <w:rsid w:val="00C83873"/>
    <w:rsid w:val="00C933DC"/>
    <w:rsid w:val="00C93A32"/>
    <w:rsid w:val="00C93E33"/>
    <w:rsid w:val="00CA76F7"/>
    <w:rsid w:val="00CC58F3"/>
    <w:rsid w:val="00CD13B1"/>
    <w:rsid w:val="00CD1B60"/>
    <w:rsid w:val="00CD37AE"/>
    <w:rsid w:val="00CD7C84"/>
    <w:rsid w:val="00CE578C"/>
    <w:rsid w:val="00CF7EDF"/>
    <w:rsid w:val="00D15B71"/>
    <w:rsid w:val="00D431D9"/>
    <w:rsid w:val="00D7548B"/>
    <w:rsid w:val="00D75D13"/>
    <w:rsid w:val="00D911B3"/>
    <w:rsid w:val="00D93692"/>
    <w:rsid w:val="00D93DB3"/>
    <w:rsid w:val="00DA0CC3"/>
    <w:rsid w:val="00DA31EC"/>
    <w:rsid w:val="00DB698D"/>
    <w:rsid w:val="00DE0395"/>
    <w:rsid w:val="00DF75CC"/>
    <w:rsid w:val="00E13DB0"/>
    <w:rsid w:val="00E42146"/>
    <w:rsid w:val="00E5152F"/>
    <w:rsid w:val="00E63CD4"/>
    <w:rsid w:val="00E65CC7"/>
    <w:rsid w:val="00E804B9"/>
    <w:rsid w:val="00E97EBC"/>
    <w:rsid w:val="00EB39C4"/>
    <w:rsid w:val="00EB4B22"/>
    <w:rsid w:val="00EC24D2"/>
    <w:rsid w:val="00ED4FB4"/>
    <w:rsid w:val="00EE2525"/>
    <w:rsid w:val="00EF6C3F"/>
    <w:rsid w:val="00F050EA"/>
    <w:rsid w:val="00F05B88"/>
    <w:rsid w:val="00F07415"/>
    <w:rsid w:val="00F07B37"/>
    <w:rsid w:val="00F15A34"/>
    <w:rsid w:val="00F168B9"/>
    <w:rsid w:val="00F7666B"/>
    <w:rsid w:val="00F87D0B"/>
    <w:rsid w:val="00F91500"/>
    <w:rsid w:val="00F95BF6"/>
    <w:rsid w:val="00FA206F"/>
    <w:rsid w:val="00FA5FCE"/>
    <w:rsid w:val="00FC6FC5"/>
    <w:rsid w:val="00FD372F"/>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876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7E"/>
    <w:rPr>
      <w:rFonts w:eastAsiaTheme="minorEastAsia"/>
      <w:lang w:val="es-AR"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B06A7E"/>
    <w:pPr>
      <w:spacing w:after="0" w:line="240" w:lineRule="auto"/>
    </w:pPr>
    <w:rPr>
      <w:sz w:val="20"/>
      <w:szCs w:val="20"/>
    </w:rPr>
  </w:style>
  <w:style w:type="character" w:customStyle="1" w:styleId="TextonotapieCar">
    <w:name w:val="Texto nota pie Car"/>
    <w:basedOn w:val="Fuentedeprrafopredeter"/>
    <w:link w:val="Textonotapie"/>
    <w:uiPriority w:val="99"/>
    <w:rsid w:val="00B06A7E"/>
    <w:rPr>
      <w:rFonts w:eastAsiaTheme="minorEastAsia"/>
      <w:sz w:val="20"/>
      <w:szCs w:val="20"/>
      <w:lang w:eastAsia="pt-BR"/>
    </w:rPr>
  </w:style>
  <w:style w:type="character" w:styleId="Refdenotaalpie">
    <w:name w:val="footnote reference"/>
    <w:basedOn w:val="Fuentedeprrafopredeter"/>
    <w:uiPriority w:val="99"/>
    <w:semiHidden/>
    <w:unhideWhenUsed/>
    <w:rsid w:val="00B06A7E"/>
    <w:rPr>
      <w:vertAlign w:val="superscript"/>
    </w:rPr>
  </w:style>
  <w:style w:type="character" w:customStyle="1" w:styleId="apple-converted-space">
    <w:name w:val="apple-converted-space"/>
    <w:basedOn w:val="Fuentedeprrafopredeter"/>
    <w:rsid w:val="0035131C"/>
  </w:style>
  <w:style w:type="paragraph" w:styleId="NormalWeb">
    <w:name w:val="Normal (Web)"/>
    <w:basedOn w:val="Normal"/>
    <w:uiPriority w:val="99"/>
    <w:unhideWhenUsed/>
    <w:rsid w:val="00495070"/>
    <w:pPr>
      <w:spacing w:before="100" w:beforeAutospacing="1" w:after="100" w:afterAutospacing="1" w:line="240" w:lineRule="auto"/>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277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27789B"/>
    <w:rPr>
      <w:rFonts w:ascii="Courier New" w:eastAsia="Times New Roman" w:hAnsi="Courier New" w:cs="Courier New"/>
      <w:sz w:val="20"/>
      <w:szCs w:val="20"/>
      <w:lang w:eastAsia="pt-BR"/>
    </w:rPr>
  </w:style>
  <w:style w:type="table" w:styleId="Tablaconcuadrcula">
    <w:name w:val="Table Grid"/>
    <w:basedOn w:val="Tablanormal"/>
    <w:uiPriority w:val="59"/>
    <w:rsid w:val="004D5E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FC6FC5"/>
    <w:rPr>
      <w:color w:val="0000FF"/>
      <w:u w:val="single"/>
    </w:rPr>
  </w:style>
  <w:style w:type="paragraph" w:customStyle="1" w:styleId="titular">
    <w:name w:val="titular"/>
    <w:basedOn w:val="Normal"/>
    <w:rsid w:val="00D93DB3"/>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D93DB3"/>
    <w:pPr>
      <w:ind w:left="720"/>
      <w:contextualSpacing/>
    </w:pPr>
  </w:style>
  <w:style w:type="paragraph" w:styleId="Textodeglobo">
    <w:name w:val="Balloon Text"/>
    <w:basedOn w:val="Normal"/>
    <w:link w:val="TextodegloboCar"/>
    <w:uiPriority w:val="99"/>
    <w:semiHidden/>
    <w:unhideWhenUsed/>
    <w:rsid w:val="000F47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47AC"/>
    <w:rPr>
      <w:rFonts w:ascii="Tahoma" w:eastAsiaTheme="minorEastAsia" w:hAnsi="Tahoma" w:cs="Tahoma"/>
      <w:sz w:val="16"/>
      <w:szCs w:val="16"/>
      <w:lang w:eastAsia="pt-BR"/>
    </w:rPr>
  </w:style>
  <w:style w:type="character" w:styleId="Textoennegrita">
    <w:name w:val="Strong"/>
    <w:basedOn w:val="Fuentedeprrafopredeter"/>
    <w:uiPriority w:val="22"/>
    <w:qFormat/>
    <w:rsid w:val="0016587E"/>
    <w:rPr>
      <w:b/>
      <w:bCs/>
    </w:rPr>
  </w:style>
  <w:style w:type="paragraph" w:styleId="Textonotaalfinal">
    <w:name w:val="endnote text"/>
    <w:basedOn w:val="Normal"/>
    <w:link w:val="TextonotaalfinalCar"/>
    <w:uiPriority w:val="99"/>
    <w:unhideWhenUsed/>
    <w:rsid w:val="008D45A5"/>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8D45A5"/>
    <w:rPr>
      <w:rFonts w:eastAsiaTheme="minorEastAsia"/>
      <w:sz w:val="20"/>
      <w:szCs w:val="20"/>
      <w:lang w:eastAsia="pt-BR"/>
    </w:rPr>
  </w:style>
  <w:style w:type="character" w:styleId="Refdenotaalfinal">
    <w:name w:val="endnote reference"/>
    <w:basedOn w:val="Fuentedeprrafopredeter"/>
    <w:uiPriority w:val="99"/>
    <w:semiHidden/>
    <w:unhideWhenUsed/>
    <w:rsid w:val="008D45A5"/>
    <w:rPr>
      <w:vertAlign w:val="superscript"/>
    </w:rPr>
  </w:style>
  <w:style w:type="paragraph" w:styleId="Encabezado">
    <w:name w:val="header"/>
    <w:basedOn w:val="Normal"/>
    <w:link w:val="EncabezadoCar"/>
    <w:uiPriority w:val="99"/>
    <w:unhideWhenUsed/>
    <w:rsid w:val="003B763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7630"/>
    <w:rPr>
      <w:rFonts w:eastAsiaTheme="minorEastAsia"/>
      <w:lang w:eastAsia="pt-BR"/>
    </w:rPr>
  </w:style>
  <w:style w:type="paragraph" w:styleId="Piedepgina">
    <w:name w:val="footer"/>
    <w:basedOn w:val="Normal"/>
    <w:link w:val="PiedepginaCar"/>
    <w:uiPriority w:val="99"/>
    <w:unhideWhenUsed/>
    <w:rsid w:val="003B763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7630"/>
    <w:rPr>
      <w:rFonts w:eastAsiaTheme="minorEastAsia"/>
      <w:lang w:eastAsia="pt-BR"/>
    </w:rPr>
  </w:style>
  <w:style w:type="character" w:customStyle="1" w:styleId="a">
    <w:name w:val="a"/>
    <w:basedOn w:val="Fuentedeprrafopredeter"/>
    <w:rsid w:val="004318EB"/>
  </w:style>
  <w:style w:type="character" w:styleId="Hipervnculovisitado">
    <w:name w:val="FollowedHyperlink"/>
    <w:basedOn w:val="Fuentedeprrafopredeter"/>
    <w:uiPriority w:val="99"/>
    <w:semiHidden/>
    <w:unhideWhenUsed/>
    <w:rsid w:val="0088775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7E"/>
    <w:rPr>
      <w:rFonts w:eastAsiaTheme="minorEastAsia"/>
      <w:lang w:val="es-AR"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B06A7E"/>
    <w:pPr>
      <w:spacing w:after="0" w:line="240" w:lineRule="auto"/>
    </w:pPr>
    <w:rPr>
      <w:sz w:val="20"/>
      <w:szCs w:val="20"/>
    </w:rPr>
  </w:style>
  <w:style w:type="character" w:customStyle="1" w:styleId="TextonotapieCar">
    <w:name w:val="Texto nota pie Car"/>
    <w:basedOn w:val="Fuentedeprrafopredeter"/>
    <w:link w:val="Textonotapie"/>
    <w:uiPriority w:val="99"/>
    <w:rsid w:val="00B06A7E"/>
    <w:rPr>
      <w:rFonts w:eastAsiaTheme="minorEastAsia"/>
      <w:sz w:val="20"/>
      <w:szCs w:val="20"/>
      <w:lang w:eastAsia="pt-BR"/>
    </w:rPr>
  </w:style>
  <w:style w:type="character" w:styleId="Refdenotaalpie">
    <w:name w:val="footnote reference"/>
    <w:basedOn w:val="Fuentedeprrafopredeter"/>
    <w:uiPriority w:val="99"/>
    <w:semiHidden/>
    <w:unhideWhenUsed/>
    <w:rsid w:val="00B06A7E"/>
    <w:rPr>
      <w:vertAlign w:val="superscript"/>
    </w:rPr>
  </w:style>
  <w:style w:type="character" w:customStyle="1" w:styleId="apple-converted-space">
    <w:name w:val="apple-converted-space"/>
    <w:basedOn w:val="Fuentedeprrafopredeter"/>
    <w:rsid w:val="0035131C"/>
  </w:style>
  <w:style w:type="paragraph" w:styleId="NormalWeb">
    <w:name w:val="Normal (Web)"/>
    <w:basedOn w:val="Normal"/>
    <w:uiPriority w:val="99"/>
    <w:unhideWhenUsed/>
    <w:rsid w:val="00495070"/>
    <w:pPr>
      <w:spacing w:before="100" w:beforeAutospacing="1" w:after="100" w:afterAutospacing="1" w:line="240" w:lineRule="auto"/>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277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27789B"/>
    <w:rPr>
      <w:rFonts w:ascii="Courier New" w:eastAsia="Times New Roman" w:hAnsi="Courier New" w:cs="Courier New"/>
      <w:sz w:val="20"/>
      <w:szCs w:val="20"/>
      <w:lang w:eastAsia="pt-BR"/>
    </w:rPr>
  </w:style>
  <w:style w:type="table" w:styleId="Tablaconcuadrcula">
    <w:name w:val="Table Grid"/>
    <w:basedOn w:val="Tablanormal"/>
    <w:uiPriority w:val="59"/>
    <w:rsid w:val="004D5E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FC6FC5"/>
    <w:rPr>
      <w:color w:val="0000FF"/>
      <w:u w:val="single"/>
    </w:rPr>
  </w:style>
  <w:style w:type="paragraph" w:customStyle="1" w:styleId="titular">
    <w:name w:val="titular"/>
    <w:basedOn w:val="Normal"/>
    <w:rsid w:val="00D93DB3"/>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D93DB3"/>
    <w:pPr>
      <w:ind w:left="720"/>
      <w:contextualSpacing/>
    </w:pPr>
  </w:style>
  <w:style w:type="paragraph" w:styleId="Textodeglobo">
    <w:name w:val="Balloon Text"/>
    <w:basedOn w:val="Normal"/>
    <w:link w:val="TextodegloboCar"/>
    <w:uiPriority w:val="99"/>
    <w:semiHidden/>
    <w:unhideWhenUsed/>
    <w:rsid w:val="000F47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47AC"/>
    <w:rPr>
      <w:rFonts w:ascii="Tahoma" w:eastAsiaTheme="minorEastAsia" w:hAnsi="Tahoma" w:cs="Tahoma"/>
      <w:sz w:val="16"/>
      <w:szCs w:val="16"/>
      <w:lang w:eastAsia="pt-BR"/>
    </w:rPr>
  </w:style>
  <w:style w:type="character" w:styleId="Textoennegrita">
    <w:name w:val="Strong"/>
    <w:basedOn w:val="Fuentedeprrafopredeter"/>
    <w:uiPriority w:val="22"/>
    <w:qFormat/>
    <w:rsid w:val="0016587E"/>
    <w:rPr>
      <w:b/>
      <w:bCs/>
    </w:rPr>
  </w:style>
  <w:style w:type="paragraph" w:styleId="Textonotaalfinal">
    <w:name w:val="endnote text"/>
    <w:basedOn w:val="Normal"/>
    <w:link w:val="TextonotaalfinalCar"/>
    <w:uiPriority w:val="99"/>
    <w:unhideWhenUsed/>
    <w:rsid w:val="008D45A5"/>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8D45A5"/>
    <w:rPr>
      <w:rFonts w:eastAsiaTheme="minorEastAsia"/>
      <w:sz w:val="20"/>
      <w:szCs w:val="20"/>
      <w:lang w:eastAsia="pt-BR"/>
    </w:rPr>
  </w:style>
  <w:style w:type="character" w:styleId="Refdenotaalfinal">
    <w:name w:val="endnote reference"/>
    <w:basedOn w:val="Fuentedeprrafopredeter"/>
    <w:uiPriority w:val="99"/>
    <w:semiHidden/>
    <w:unhideWhenUsed/>
    <w:rsid w:val="008D45A5"/>
    <w:rPr>
      <w:vertAlign w:val="superscript"/>
    </w:rPr>
  </w:style>
  <w:style w:type="paragraph" w:styleId="Encabezado">
    <w:name w:val="header"/>
    <w:basedOn w:val="Normal"/>
    <w:link w:val="EncabezadoCar"/>
    <w:uiPriority w:val="99"/>
    <w:unhideWhenUsed/>
    <w:rsid w:val="003B763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7630"/>
    <w:rPr>
      <w:rFonts w:eastAsiaTheme="minorEastAsia"/>
      <w:lang w:eastAsia="pt-BR"/>
    </w:rPr>
  </w:style>
  <w:style w:type="paragraph" w:styleId="Piedepgina">
    <w:name w:val="footer"/>
    <w:basedOn w:val="Normal"/>
    <w:link w:val="PiedepginaCar"/>
    <w:uiPriority w:val="99"/>
    <w:unhideWhenUsed/>
    <w:rsid w:val="003B763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7630"/>
    <w:rPr>
      <w:rFonts w:eastAsiaTheme="minorEastAsia"/>
      <w:lang w:eastAsia="pt-BR"/>
    </w:rPr>
  </w:style>
  <w:style w:type="character" w:customStyle="1" w:styleId="a">
    <w:name w:val="a"/>
    <w:basedOn w:val="Fuentedeprrafopredeter"/>
    <w:rsid w:val="004318EB"/>
  </w:style>
  <w:style w:type="character" w:styleId="Hipervnculovisitado">
    <w:name w:val="FollowedHyperlink"/>
    <w:basedOn w:val="Fuentedeprrafopredeter"/>
    <w:uiPriority w:val="99"/>
    <w:semiHidden/>
    <w:unhideWhenUsed/>
    <w:rsid w:val="008877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22936">
      <w:bodyDiv w:val="1"/>
      <w:marLeft w:val="0"/>
      <w:marRight w:val="0"/>
      <w:marTop w:val="0"/>
      <w:marBottom w:val="0"/>
      <w:divBdr>
        <w:top w:val="none" w:sz="0" w:space="0" w:color="auto"/>
        <w:left w:val="none" w:sz="0" w:space="0" w:color="auto"/>
        <w:bottom w:val="none" w:sz="0" w:space="0" w:color="auto"/>
        <w:right w:val="none" w:sz="0" w:space="0" w:color="auto"/>
      </w:divBdr>
    </w:div>
    <w:div w:id="240602197">
      <w:bodyDiv w:val="1"/>
      <w:marLeft w:val="0"/>
      <w:marRight w:val="0"/>
      <w:marTop w:val="0"/>
      <w:marBottom w:val="0"/>
      <w:divBdr>
        <w:top w:val="none" w:sz="0" w:space="0" w:color="auto"/>
        <w:left w:val="none" w:sz="0" w:space="0" w:color="auto"/>
        <w:bottom w:val="none" w:sz="0" w:space="0" w:color="auto"/>
        <w:right w:val="none" w:sz="0" w:space="0" w:color="auto"/>
      </w:divBdr>
    </w:div>
    <w:div w:id="478115703">
      <w:bodyDiv w:val="1"/>
      <w:marLeft w:val="0"/>
      <w:marRight w:val="0"/>
      <w:marTop w:val="0"/>
      <w:marBottom w:val="0"/>
      <w:divBdr>
        <w:top w:val="none" w:sz="0" w:space="0" w:color="auto"/>
        <w:left w:val="none" w:sz="0" w:space="0" w:color="auto"/>
        <w:bottom w:val="none" w:sz="0" w:space="0" w:color="auto"/>
        <w:right w:val="none" w:sz="0" w:space="0" w:color="auto"/>
      </w:divBdr>
    </w:div>
    <w:div w:id="1326546942">
      <w:bodyDiv w:val="1"/>
      <w:marLeft w:val="0"/>
      <w:marRight w:val="0"/>
      <w:marTop w:val="0"/>
      <w:marBottom w:val="0"/>
      <w:divBdr>
        <w:top w:val="none" w:sz="0" w:space="0" w:color="auto"/>
        <w:left w:val="none" w:sz="0" w:space="0" w:color="auto"/>
        <w:bottom w:val="none" w:sz="0" w:space="0" w:color="auto"/>
        <w:right w:val="none" w:sz="0" w:space="0" w:color="auto"/>
      </w:divBdr>
    </w:div>
    <w:div w:id="2060132553">
      <w:bodyDiv w:val="1"/>
      <w:marLeft w:val="0"/>
      <w:marRight w:val="0"/>
      <w:marTop w:val="0"/>
      <w:marBottom w:val="0"/>
      <w:divBdr>
        <w:top w:val="none" w:sz="0" w:space="0" w:color="auto"/>
        <w:left w:val="none" w:sz="0" w:space="0" w:color="auto"/>
        <w:bottom w:val="none" w:sz="0" w:space="0" w:color="auto"/>
        <w:right w:val="none" w:sz="0" w:space="0" w:color="auto"/>
      </w:divBdr>
      <w:divsChild>
        <w:div w:id="833760966">
          <w:marLeft w:val="0"/>
          <w:marRight w:val="0"/>
          <w:marTop w:val="0"/>
          <w:marBottom w:val="0"/>
          <w:divBdr>
            <w:top w:val="none" w:sz="0" w:space="0" w:color="auto"/>
            <w:left w:val="none" w:sz="0" w:space="0" w:color="auto"/>
            <w:bottom w:val="none" w:sz="0" w:space="0" w:color="auto"/>
            <w:right w:val="none" w:sz="0" w:space="0" w:color="auto"/>
          </w:divBdr>
        </w:div>
        <w:div w:id="1881169084">
          <w:marLeft w:val="0"/>
          <w:marRight w:val="0"/>
          <w:marTop w:val="0"/>
          <w:marBottom w:val="0"/>
          <w:divBdr>
            <w:top w:val="none" w:sz="0" w:space="0" w:color="auto"/>
            <w:left w:val="none" w:sz="0" w:space="0" w:color="auto"/>
            <w:bottom w:val="none" w:sz="0" w:space="0" w:color="auto"/>
            <w:right w:val="none" w:sz="0" w:space="0" w:color="auto"/>
          </w:divBdr>
        </w:div>
        <w:div w:id="917060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7" Type="http://schemas.openxmlformats.org/officeDocument/2006/relationships/footnotes" Target="footnotes.xml"/><Relationship Id="rId1" Type="http://schemas.openxmlformats.org/officeDocument/2006/relationships/customXml" Target="../customXml/item1.xml"/><Relationship Id="rId24" Type="http://schemas.openxmlformats.org/officeDocument/2006/relationships/header" Target="header3.xml"/><Relationship Id="rId25" Type="http://schemas.openxmlformats.org/officeDocument/2006/relationships/footer" Target="footer1.xml"/><Relationship Id="rId8" Type="http://schemas.openxmlformats.org/officeDocument/2006/relationships/endnotes" Target="endnotes.xml"/><Relationship Id="rId13" Type="http://schemas.openxmlformats.org/officeDocument/2006/relationships/image" Target="media/image4.jpeg"/><Relationship Id="rId10"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9" Type="http://schemas.openxmlformats.org/officeDocument/2006/relationships/hyperlink" Target="mailto:anasackl@gmail.com" TargetMode="External"/><Relationship Id="rId18" Type="http://schemas.openxmlformats.org/officeDocument/2006/relationships/image" Target="media/image9.jpeg"/><Relationship Id="rId3" Type="http://schemas.openxmlformats.org/officeDocument/2006/relationships/styles" Target="styles.xml"/><Relationship Id="rId27" Type="http://schemas.openxmlformats.org/officeDocument/2006/relationships/header" Target="header4.xml"/><Relationship Id="rId14" Type="http://schemas.openxmlformats.org/officeDocument/2006/relationships/image" Target="media/image5.jpeg"/><Relationship Id="rId23" Type="http://schemas.openxmlformats.org/officeDocument/2006/relationships/header" Target="header2.xml"/><Relationship Id="rId4" Type="http://schemas.microsoft.com/office/2007/relationships/stylesWithEffects" Target="stylesWithEffects.xml"/><Relationship Id="rId28" Type="http://schemas.openxmlformats.org/officeDocument/2006/relationships/footer" Target="footer3.xml"/><Relationship Id="rId26" Type="http://schemas.openxmlformats.org/officeDocument/2006/relationships/footer" Target="footer2.xml"/><Relationship Id="rId30" Type="http://schemas.openxmlformats.org/officeDocument/2006/relationships/theme" Target="theme/theme1.xml"/><Relationship Id="rId11" Type="http://schemas.openxmlformats.org/officeDocument/2006/relationships/image" Target="media/image2.jpeg"/><Relationship Id="rId29" Type="http://schemas.openxmlformats.org/officeDocument/2006/relationships/fontTable" Target="fontTable.xml"/><Relationship Id="rId6" Type="http://schemas.openxmlformats.org/officeDocument/2006/relationships/webSettings" Target="webSettings.xml"/><Relationship Id="rId16"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6.jpeg"/><Relationship Id="rId19" Type="http://schemas.openxmlformats.org/officeDocument/2006/relationships/image" Target="media/image10.jpeg"/><Relationship Id="rId20" Type="http://schemas.openxmlformats.org/officeDocument/2006/relationships/image" Target="media/image11.jpeg"/><Relationship Id="rId22" Type="http://schemas.openxmlformats.org/officeDocument/2006/relationships/image" Target="media/image15.emf"/><Relationship Id="rId21" Type="http://schemas.openxmlformats.org/officeDocument/2006/relationships/header" Target="header1.xml"/><Relationship Id="rId2" Type="http://schemas.openxmlformats.org/officeDocument/2006/relationships/numbering" Target="numbering.xml"/></Relationships>
</file>

<file path=word/_rels/endnotes.xml.rels><?xml version="1.0" encoding="UTF-8" standalone="yes"?>
<Relationships xmlns="http://schemas.openxmlformats.org/package/2006/relationships"><Relationship Id="rId8" Type="http://schemas.openxmlformats.org/officeDocument/2006/relationships/image" Target="media/image13.jpeg"/><Relationship Id="rId4" Type="http://schemas.openxmlformats.org/officeDocument/2006/relationships/hyperlink" Target="http://www.item.ens.fr/index.php?id=577820" TargetMode="External"/><Relationship Id="rId5" Type="http://schemas.openxmlformats.org/officeDocument/2006/relationships/hyperlink" Target="http://www" TargetMode="External"/><Relationship Id="rId7" Type="http://schemas.openxmlformats.org/officeDocument/2006/relationships/image" Target="media/image12.jpeg"/><Relationship Id="rId1" Type="http://schemas.openxmlformats.org/officeDocument/2006/relationships/hyperlink" Target="http://www.nuproc.cce.ufsc.br/projetos.html" TargetMode="External"/><Relationship Id="rId2" Type="http://schemas.openxmlformats.org/officeDocument/2006/relationships/hyperlink" Target="http://www.item.ens.fr/index.php?id=577820" TargetMode="External"/><Relationship Id="rId9" Type="http://schemas.openxmlformats.org/officeDocument/2006/relationships/image" Target="media/image14.jpeg"/><Relationship Id="rId3" Type="http://schemas.openxmlformats.org/officeDocument/2006/relationships/hyperlink" Target="http://www.item.ens.fr/index.php?id=577820" TargetMode="External"/><Relationship Id="rId6" Type="http://schemas.openxmlformats.org/officeDocument/2006/relationships/hyperlink" Target="http://www.santiago.cu/hosting/"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EB8A0-D376-5A45-A1CE-C94CF9C89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5243</Words>
  <Characters>28841</Characters>
  <Application>Microsoft Macintosh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martha pulido</cp:lastModifiedBy>
  <cp:revision>4</cp:revision>
  <dcterms:created xsi:type="dcterms:W3CDTF">2014-05-28T13:35:00Z</dcterms:created>
  <dcterms:modified xsi:type="dcterms:W3CDTF">2014-05-28T13:51:00Z</dcterms:modified>
</cp:coreProperties>
</file>