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DC" w:rsidRPr="00D84616" w:rsidRDefault="003A44DC" w:rsidP="003A44DC">
      <w:pPr>
        <w:autoSpaceDE w:val="0"/>
        <w:autoSpaceDN w:val="0"/>
        <w:adjustRightInd w:val="0"/>
        <w:spacing w:line="480" w:lineRule="auto"/>
        <w:jc w:val="center"/>
        <w:rPr>
          <w:b/>
          <w:lang w:val="en-US"/>
        </w:rPr>
      </w:pPr>
      <w:r w:rsidRPr="00D84616">
        <w:rPr>
          <w:b/>
          <w:lang w:val="en-US"/>
        </w:rPr>
        <w:t xml:space="preserve">COMPARATIVE DIGITAL ANALYSIS OF DIFFERENT PHENYTOIN CRYSTAL HABITS </w:t>
      </w:r>
    </w:p>
    <w:p w:rsidR="009B74D9" w:rsidRPr="00D84616" w:rsidRDefault="009B74D9" w:rsidP="009B74D9">
      <w:pPr>
        <w:autoSpaceDE w:val="0"/>
        <w:autoSpaceDN w:val="0"/>
        <w:adjustRightInd w:val="0"/>
        <w:spacing w:line="480" w:lineRule="auto"/>
        <w:jc w:val="center"/>
        <w:rPr>
          <w:b/>
          <w:color w:val="000000"/>
          <w:lang w:val="es-CO" w:eastAsia="es-CO"/>
        </w:rPr>
      </w:pPr>
      <w:r w:rsidRPr="00D84616">
        <w:rPr>
          <w:b/>
          <w:lang w:val="es-CO"/>
        </w:rPr>
        <w:t>ANALISIS DIGITAL COMPARATIVO DE DIFERENTES HÁBITOS CRISTALINOS DE FENITOINA</w:t>
      </w:r>
    </w:p>
    <w:p w:rsidR="003A44DC" w:rsidRPr="003A44DC" w:rsidRDefault="003A44DC" w:rsidP="003A44DC">
      <w:pPr>
        <w:spacing w:line="480" w:lineRule="auto"/>
        <w:jc w:val="center"/>
        <w:rPr>
          <w:rStyle w:val="longtext1"/>
          <w:b/>
          <w:color w:val="000000"/>
          <w:sz w:val="24"/>
          <w:szCs w:val="24"/>
          <w:lang w:val="es-ES"/>
        </w:rPr>
      </w:pPr>
    </w:p>
    <w:p w:rsidR="003A44DC" w:rsidRPr="003A44DC" w:rsidRDefault="003A44DC" w:rsidP="003A44DC">
      <w:pPr>
        <w:spacing w:line="480" w:lineRule="auto"/>
        <w:jc w:val="center"/>
        <w:rPr>
          <w:rStyle w:val="longtext1"/>
          <w:b/>
          <w:color w:val="000000"/>
          <w:sz w:val="24"/>
          <w:szCs w:val="24"/>
          <w:lang w:val="es-ES"/>
        </w:rPr>
      </w:pPr>
      <w:r w:rsidRPr="003A44DC">
        <w:rPr>
          <w:rStyle w:val="longtext1"/>
          <w:b/>
          <w:color w:val="000000"/>
          <w:sz w:val="24"/>
          <w:szCs w:val="24"/>
          <w:lang w:val="es-ES"/>
        </w:rPr>
        <w:t>ABSTRACT</w:t>
      </w:r>
    </w:p>
    <w:p w:rsidR="003A44DC" w:rsidRPr="00D84616" w:rsidRDefault="003A44DC" w:rsidP="003A44DC">
      <w:pPr>
        <w:spacing w:line="480" w:lineRule="auto"/>
        <w:jc w:val="both"/>
        <w:rPr>
          <w:b/>
          <w:lang w:val="en-US" w:eastAsia="es-ES"/>
        </w:rPr>
      </w:pPr>
      <w:r w:rsidRPr="00D84616">
        <w:rPr>
          <w:rStyle w:val="longtext1"/>
          <w:sz w:val="24"/>
          <w:szCs w:val="24"/>
          <w:lang w:val="en-US"/>
        </w:rPr>
        <w:t xml:space="preserve">The purpose of this work was to evaluate </w:t>
      </w:r>
      <w:r w:rsidRPr="00D84616">
        <w:rPr>
          <w:lang w:val="en-US"/>
        </w:rPr>
        <w:t>the information obtained using some digital techniques for measuring the external form</w:t>
      </w:r>
      <w:r w:rsidRPr="00D84616">
        <w:rPr>
          <w:rStyle w:val="longtext1"/>
          <w:sz w:val="24"/>
          <w:szCs w:val="24"/>
          <w:lang w:val="en-US"/>
        </w:rPr>
        <w:t xml:space="preserve"> of pharmaceutical solids</w:t>
      </w:r>
      <w:r w:rsidRPr="00D84616">
        <w:rPr>
          <w:lang w:val="en-US"/>
        </w:rPr>
        <w:t xml:space="preserve">, </w:t>
      </w:r>
      <w:r w:rsidRPr="00D84616">
        <w:rPr>
          <w:iCs/>
          <w:lang w:val="en-US"/>
        </w:rPr>
        <w:t xml:space="preserve">employing a combination of several contour descriptors by means of classical and mathematics descriptors and a modified </w:t>
      </w:r>
      <w:proofErr w:type="gramStart"/>
      <w:r w:rsidRPr="00D84616">
        <w:rPr>
          <w:iCs/>
          <w:lang w:val="en-US"/>
        </w:rPr>
        <w:t>method</w:t>
      </w:r>
      <w:proofErr w:type="gramEnd"/>
      <w:r w:rsidRPr="00D84616">
        <w:rPr>
          <w:iCs/>
          <w:lang w:val="en-US"/>
        </w:rPr>
        <w:t xml:space="preserve"> of texture analysis technique based on </w:t>
      </w:r>
      <w:r w:rsidRPr="00D84616">
        <w:rPr>
          <w:rStyle w:val="longtext1"/>
          <w:sz w:val="24"/>
          <w:szCs w:val="24"/>
          <w:lang w:val="en-US"/>
        </w:rPr>
        <w:t>Gray levels co-occurrence matrix</w:t>
      </w:r>
      <w:r w:rsidRPr="00D84616">
        <w:rPr>
          <w:lang w:val="en-US"/>
        </w:rPr>
        <w:t>.</w:t>
      </w:r>
      <w:r w:rsidRPr="00D84616">
        <w:rPr>
          <w:rStyle w:val="longtext1"/>
          <w:sz w:val="24"/>
          <w:szCs w:val="24"/>
          <w:lang w:val="en-US"/>
        </w:rPr>
        <w:t xml:space="preserve"> In this case, </w:t>
      </w:r>
      <w:proofErr w:type="spellStart"/>
      <w:r w:rsidRPr="00D84616">
        <w:rPr>
          <w:rStyle w:val="longtext1"/>
          <w:sz w:val="24"/>
          <w:szCs w:val="24"/>
          <w:lang w:val="en-US"/>
        </w:rPr>
        <w:t>phenytoin</w:t>
      </w:r>
      <w:proofErr w:type="spellEnd"/>
      <w:r w:rsidRPr="00D84616">
        <w:rPr>
          <w:rStyle w:val="longtext1"/>
          <w:sz w:val="24"/>
          <w:szCs w:val="24"/>
          <w:lang w:val="en-US"/>
        </w:rPr>
        <w:t xml:space="preserve"> was used as a model, because changing some conditions in the </w:t>
      </w:r>
      <w:proofErr w:type="spellStart"/>
      <w:r w:rsidRPr="00D84616">
        <w:rPr>
          <w:rStyle w:val="longtext1"/>
          <w:sz w:val="24"/>
          <w:szCs w:val="24"/>
          <w:lang w:val="en-US"/>
        </w:rPr>
        <w:t>recrystallization</w:t>
      </w:r>
      <w:proofErr w:type="spellEnd"/>
      <w:r w:rsidRPr="00D84616">
        <w:rPr>
          <w:rStyle w:val="longtext1"/>
          <w:sz w:val="24"/>
          <w:szCs w:val="24"/>
          <w:lang w:val="en-US"/>
        </w:rPr>
        <w:t xml:space="preserve"> process different crystalline habits were obtained.</w:t>
      </w:r>
      <w:r w:rsidRPr="00D84616">
        <w:rPr>
          <w:lang w:val="en-US"/>
        </w:rPr>
        <w:t xml:space="preserve"> </w:t>
      </w:r>
      <w:r w:rsidRPr="00D84616">
        <w:rPr>
          <w:rStyle w:val="longtext1"/>
          <w:sz w:val="24"/>
          <w:szCs w:val="24"/>
          <w:lang w:val="en-US"/>
        </w:rPr>
        <w:t xml:space="preserve">The evaluations of the measurements were performed using techniques of principal component analysis and hierarchical cluster analysis. Final analysis indicated that applying the texture technique Gray levels co-occurrence matrix measurement, the results were similar to those obtained by combining contour measurement with </w:t>
      </w:r>
      <w:r w:rsidRPr="00D84616">
        <w:rPr>
          <w:iCs/>
          <w:lang w:val="en-US"/>
        </w:rPr>
        <w:t>classical and mathematics descriptors</w:t>
      </w:r>
      <w:r w:rsidRPr="00D84616">
        <w:rPr>
          <w:rStyle w:val="longtext1"/>
          <w:sz w:val="24"/>
          <w:szCs w:val="24"/>
          <w:lang w:val="en-US"/>
        </w:rPr>
        <w:t xml:space="preserve"> techniques, therefore, as the texture method is faster and easier to implement, could be a good alternative for use in quality control of multisource pharmaceutical solid.</w:t>
      </w:r>
    </w:p>
    <w:p w:rsidR="003A44DC" w:rsidRPr="00D84616" w:rsidRDefault="003A44DC" w:rsidP="003A44DC">
      <w:pPr>
        <w:spacing w:line="480" w:lineRule="auto"/>
        <w:jc w:val="both"/>
        <w:rPr>
          <w:b/>
          <w:lang w:val="en-US" w:eastAsia="es-ES"/>
        </w:rPr>
      </w:pPr>
      <w:r w:rsidRPr="00D84616">
        <w:rPr>
          <w:b/>
          <w:lang w:val="en-US" w:eastAsia="es-ES"/>
        </w:rPr>
        <w:t>K</w:t>
      </w:r>
      <w:r w:rsidR="00DF365C" w:rsidRPr="00D84616">
        <w:rPr>
          <w:b/>
          <w:lang w:val="en-US" w:eastAsia="es-ES"/>
        </w:rPr>
        <w:t>eywords</w:t>
      </w:r>
      <w:r w:rsidRPr="00D84616">
        <w:rPr>
          <w:b/>
          <w:lang w:val="en-US" w:eastAsia="es-ES"/>
        </w:rPr>
        <w:t xml:space="preserve">: </w:t>
      </w:r>
      <w:r w:rsidRPr="00D84616">
        <w:rPr>
          <w:iCs/>
          <w:lang w:val="en-US"/>
        </w:rPr>
        <w:t xml:space="preserve">Descriptors, texture, </w:t>
      </w:r>
      <w:r w:rsidRPr="00D84616">
        <w:rPr>
          <w:rFonts w:eastAsia="AdvTimes"/>
          <w:lang w:val="en-US" w:eastAsia="en-US"/>
        </w:rPr>
        <w:t>crystallization</w:t>
      </w:r>
      <w:r w:rsidRPr="00D84616">
        <w:rPr>
          <w:iCs/>
          <w:lang w:val="en-US"/>
        </w:rPr>
        <w:t xml:space="preserve">, </w:t>
      </w:r>
      <w:proofErr w:type="spellStart"/>
      <w:r w:rsidRPr="00D84616">
        <w:rPr>
          <w:iCs/>
          <w:lang w:val="en-US"/>
        </w:rPr>
        <w:t>phenytoin</w:t>
      </w:r>
      <w:proofErr w:type="spellEnd"/>
      <w:r w:rsidRPr="00D84616">
        <w:rPr>
          <w:iCs/>
          <w:lang w:val="en-US"/>
        </w:rPr>
        <w:t>.</w:t>
      </w:r>
    </w:p>
    <w:p w:rsidR="007C5DA7" w:rsidRPr="00732576" w:rsidRDefault="007C5DA7" w:rsidP="009B74D9">
      <w:pPr>
        <w:pStyle w:val="Default"/>
        <w:spacing w:line="480" w:lineRule="auto"/>
        <w:jc w:val="center"/>
        <w:rPr>
          <w:rFonts w:ascii="Times New Roman" w:hAnsi="Times New Roman" w:cs="Times New Roman"/>
          <w:b/>
          <w:color w:val="auto"/>
          <w:lang w:val="en-US" w:eastAsia="es-CO"/>
        </w:rPr>
      </w:pPr>
    </w:p>
    <w:p w:rsidR="009B74D9" w:rsidRPr="00D84616" w:rsidRDefault="009B74D9" w:rsidP="009B74D9">
      <w:pPr>
        <w:pStyle w:val="Default"/>
        <w:spacing w:line="480" w:lineRule="auto"/>
        <w:jc w:val="center"/>
        <w:rPr>
          <w:rFonts w:ascii="Times New Roman" w:hAnsi="Times New Roman" w:cs="Times New Roman"/>
          <w:b/>
          <w:color w:val="auto"/>
          <w:lang w:val="es-CO"/>
        </w:rPr>
      </w:pPr>
      <w:r w:rsidRPr="00D84616">
        <w:rPr>
          <w:rFonts w:ascii="Times New Roman" w:hAnsi="Times New Roman" w:cs="Times New Roman"/>
          <w:b/>
          <w:color w:val="auto"/>
          <w:lang w:val="es-CO" w:eastAsia="es-CO"/>
        </w:rPr>
        <w:t>RESUMEN</w:t>
      </w:r>
    </w:p>
    <w:p w:rsidR="009B74D9" w:rsidRPr="00D84616" w:rsidRDefault="009B74D9" w:rsidP="009B74D9">
      <w:pPr>
        <w:spacing w:line="480" w:lineRule="auto"/>
        <w:jc w:val="both"/>
        <w:rPr>
          <w:lang w:val="es-CO"/>
        </w:rPr>
      </w:pPr>
      <w:r w:rsidRPr="00D84616">
        <w:rPr>
          <w:lang w:val="es-CO" w:eastAsia="es-ES"/>
        </w:rPr>
        <w:t>E</w:t>
      </w:r>
      <w:r w:rsidRPr="00D84616">
        <w:t xml:space="preserve">l propósito de este artículo fue evaluar la información obtenida empleando algunas técnicas digitales de medición de la forma externa de sólidos farmacéuticos, utilizando </w:t>
      </w:r>
      <w:r w:rsidRPr="00D84616">
        <w:rPr>
          <w:lang w:val="es-CO" w:eastAsia="es-ES"/>
        </w:rPr>
        <w:t xml:space="preserve">conjuntamente varios de descriptores de contorno, </w:t>
      </w:r>
      <w:r w:rsidRPr="00D84616">
        <w:t xml:space="preserve">mediante descriptores clásicos y matemáticos, además de un </w:t>
      </w:r>
      <w:r w:rsidRPr="00D84616">
        <w:lastRenderedPageBreak/>
        <w:t xml:space="preserve">método modificado de análisis de textura basado en la técnica de </w:t>
      </w:r>
      <w:r w:rsidRPr="00D84616">
        <w:rPr>
          <w:iCs/>
          <w:lang w:val="es-CO"/>
        </w:rPr>
        <w:t xml:space="preserve">Matriz de Co-ocurrencia de Niveles de Grises. </w:t>
      </w:r>
      <w:r w:rsidRPr="00D84616">
        <w:rPr>
          <w:lang w:val="es-CO"/>
        </w:rPr>
        <w:t>E</w:t>
      </w:r>
      <w:r w:rsidRPr="00D84616">
        <w:t>n este caso, se utilizó la fenitoína como modelo, ya que cambiando algunas condiciones del proceso de recristalización, se producen diferentes hábitos cristalinos.</w:t>
      </w:r>
      <w:r w:rsidRPr="00D84616">
        <w:rPr>
          <w:rStyle w:val="longtext1"/>
          <w:sz w:val="24"/>
          <w:szCs w:val="24"/>
          <w:lang w:val="es-CO"/>
        </w:rPr>
        <w:t xml:space="preserve"> </w:t>
      </w:r>
      <w:r w:rsidRPr="00D84616">
        <w:t>La evaluación de las mediciones se realizó con ayuda de las técnicas de análisis de componentes principales y el análisis de conglomerados jerarquizados</w:t>
      </w:r>
      <w:r w:rsidRPr="00D84616">
        <w:rPr>
          <w:rStyle w:val="longtext1"/>
          <w:sz w:val="24"/>
          <w:szCs w:val="24"/>
          <w:lang w:val="es-CO"/>
        </w:rPr>
        <w:t xml:space="preserve">. </w:t>
      </w:r>
      <w:r w:rsidRPr="00D84616">
        <w:t xml:space="preserve">Los datos finales indicaron que con la técnica de </w:t>
      </w:r>
      <w:r w:rsidRPr="00D84616">
        <w:rPr>
          <w:iCs/>
          <w:lang w:val="es-CO"/>
        </w:rPr>
        <w:t>Matriz de Co-ocurrencia de Niveles de Grises</w:t>
      </w:r>
      <w:r w:rsidRPr="00D84616">
        <w:t xml:space="preserve"> de medición de textura, se obtuvieron resultados similares a los obtenidos combinando los descriptores de medición de silueta clásicos y matemáticos, por lo tanto, por ser la técnica de textura más rápida y sencilla de aplicar, podría ser una buena alternativa para utilizarse en el control de calidad de las sustancias sólidas multiorigen de uso farmacéutico. </w:t>
      </w:r>
    </w:p>
    <w:p w:rsidR="009B74D9" w:rsidRDefault="009B74D9" w:rsidP="009B74D9">
      <w:pPr>
        <w:spacing w:line="480" w:lineRule="auto"/>
        <w:jc w:val="both"/>
        <w:rPr>
          <w:rStyle w:val="longtext1"/>
          <w:color w:val="000000"/>
          <w:sz w:val="24"/>
          <w:szCs w:val="24"/>
          <w:lang w:val="es-CO"/>
        </w:rPr>
      </w:pPr>
      <w:r w:rsidRPr="00D84616">
        <w:rPr>
          <w:b/>
          <w:lang w:val="es-CO" w:eastAsia="es-ES"/>
        </w:rPr>
        <w:t>P</w:t>
      </w:r>
      <w:r w:rsidR="00DF365C" w:rsidRPr="00D84616">
        <w:rPr>
          <w:b/>
          <w:lang w:val="es-CO" w:eastAsia="es-ES"/>
        </w:rPr>
        <w:t>alabras clave</w:t>
      </w:r>
      <w:r w:rsidRPr="00D84616">
        <w:rPr>
          <w:b/>
          <w:lang w:val="es-CO" w:eastAsia="es-ES"/>
        </w:rPr>
        <w:t xml:space="preserve">: </w:t>
      </w:r>
      <w:r w:rsidRPr="00D84616">
        <w:rPr>
          <w:rStyle w:val="longtext1"/>
          <w:color w:val="000000"/>
          <w:sz w:val="24"/>
          <w:szCs w:val="24"/>
          <w:lang w:val="es-CO"/>
        </w:rPr>
        <w:t xml:space="preserve">Descriptores, textura, cristalización, </w:t>
      </w:r>
      <w:proofErr w:type="spellStart"/>
      <w:r w:rsidRPr="00D84616">
        <w:rPr>
          <w:rStyle w:val="longtext1"/>
          <w:color w:val="000000"/>
          <w:sz w:val="24"/>
          <w:szCs w:val="24"/>
          <w:lang w:val="es-CO"/>
        </w:rPr>
        <w:t>fenitoína</w:t>
      </w:r>
      <w:proofErr w:type="spellEnd"/>
      <w:r w:rsidR="00346EE2" w:rsidRPr="00D84616">
        <w:rPr>
          <w:rStyle w:val="longtext1"/>
          <w:color w:val="000000"/>
          <w:sz w:val="24"/>
          <w:szCs w:val="24"/>
          <w:lang w:val="es-CO"/>
        </w:rPr>
        <w:t>.</w:t>
      </w:r>
    </w:p>
    <w:p w:rsidR="007A3D88" w:rsidRDefault="007A3D88" w:rsidP="009B74D9">
      <w:pPr>
        <w:spacing w:line="480" w:lineRule="auto"/>
        <w:jc w:val="both"/>
        <w:rPr>
          <w:rStyle w:val="longtext1"/>
          <w:color w:val="000000"/>
          <w:sz w:val="24"/>
          <w:szCs w:val="24"/>
          <w:lang w:val="es-CO"/>
        </w:rPr>
      </w:pPr>
    </w:p>
    <w:p w:rsidR="007A3D88" w:rsidRDefault="007A3D88" w:rsidP="009B74D9">
      <w:pPr>
        <w:spacing w:line="480" w:lineRule="auto"/>
        <w:jc w:val="both"/>
        <w:rPr>
          <w:rStyle w:val="longtext1"/>
          <w:color w:val="000000"/>
          <w:sz w:val="24"/>
          <w:szCs w:val="24"/>
          <w:lang w:val="es-CO"/>
        </w:rPr>
      </w:pPr>
    </w:p>
    <w:p w:rsidR="007A3D88" w:rsidRDefault="007A3D88" w:rsidP="009B74D9">
      <w:pPr>
        <w:spacing w:line="480" w:lineRule="auto"/>
        <w:jc w:val="both"/>
        <w:rPr>
          <w:rStyle w:val="longtext1"/>
          <w:color w:val="000000"/>
          <w:sz w:val="24"/>
          <w:szCs w:val="24"/>
          <w:lang w:val="es-CO"/>
        </w:rPr>
      </w:pPr>
    </w:p>
    <w:p w:rsidR="007A3D88" w:rsidRPr="00D84616" w:rsidRDefault="007A3D88" w:rsidP="009B74D9">
      <w:pPr>
        <w:spacing w:line="480" w:lineRule="auto"/>
        <w:jc w:val="both"/>
        <w:rPr>
          <w:b/>
          <w:lang w:val="es-CO" w:eastAsia="es-ES"/>
        </w:rPr>
      </w:pPr>
    </w:p>
    <w:p w:rsidR="005D0000" w:rsidRPr="003A44DC" w:rsidRDefault="005D0000" w:rsidP="005D0000">
      <w:pPr>
        <w:spacing w:line="480" w:lineRule="auto"/>
        <w:jc w:val="both"/>
        <w:rPr>
          <w:b/>
          <w:lang w:val="es-ES" w:eastAsia="es-ES"/>
        </w:rPr>
      </w:pPr>
    </w:p>
    <w:p w:rsidR="00141B5B" w:rsidRPr="00D84616" w:rsidRDefault="00141B5B" w:rsidP="00B53A8A">
      <w:pPr>
        <w:spacing w:line="480" w:lineRule="auto"/>
        <w:jc w:val="center"/>
        <w:rPr>
          <w:b/>
          <w:lang w:val="en-US" w:eastAsia="es-ES"/>
        </w:rPr>
      </w:pPr>
      <w:r w:rsidRPr="00D84616">
        <w:rPr>
          <w:b/>
          <w:lang w:val="en-US" w:eastAsia="es-ES"/>
        </w:rPr>
        <w:t>INTRODUCTION</w:t>
      </w:r>
    </w:p>
    <w:p w:rsidR="00141B5B" w:rsidRPr="00D84616" w:rsidRDefault="00141B5B" w:rsidP="00B53A8A">
      <w:pPr>
        <w:pStyle w:val="Default"/>
        <w:spacing w:line="480" w:lineRule="auto"/>
        <w:jc w:val="both"/>
        <w:rPr>
          <w:rFonts w:ascii="Times New Roman" w:hAnsi="Times New Roman" w:cs="Times New Roman"/>
          <w:lang w:val="en-US" w:eastAsia="es-CO"/>
        </w:rPr>
      </w:pPr>
      <w:r w:rsidRPr="00D84616">
        <w:rPr>
          <w:rFonts w:ascii="Times New Roman" w:hAnsi="Times New Roman" w:cs="Times New Roman"/>
          <w:color w:val="auto"/>
          <w:lang w:val="en-US" w:eastAsia="es-CO"/>
        </w:rPr>
        <w:t xml:space="preserve">External </w:t>
      </w:r>
      <w:r w:rsidR="0078149C" w:rsidRPr="00D84616">
        <w:rPr>
          <w:rFonts w:ascii="Times New Roman" w:hAnsi="Times New Roman" w:cs="Times New Roman"/>
          <w:color w:val="auto"/>
          <w:lang w:val="en-US" w:eastAsia="es-CO"/>
        </w:rPr>
        <w:t xml:space="preserve">form </w:t>
      </w:r>
      <w:r w:rsidRPr="00D84616">
        <w:rPr>
          <w:rFonts w:ascii="Times New Roman" w:hAnsi="Times New Roman" w:cs="Times New Roman"/>
          <w:color w:val="auto"/>
          <w:lang w:val="en-US" w:eastAsia="es-CO"/>
        </w:rPr>
        <w:t>characterization of pharmaceutical solids is important</w:t>
      </w:r>
      <w:r w:rsidRPr="00D84616">
        <w:rPr>
          <w:rFonts w:ascii="Times New Roman" w:hAnsi="Times New Roman" w:cs="Times New Roman"/>
          <w:lang w:val="en-US" w:eastAsia="es-CO"/>
        </w:rPr>
        <w:t xml:space="preserve"> because it affects not only the properties of manufacturability, but also can have effect on the bioavailability properties. In this sense, phenytoin, an </w:t>
      </w:r>
      <w:r w:rsidRPr="00D84616">
        <w:rPr>
          <w:rFonts w:ascii="Times New Roman" w:hAnsi="Times New Roman" w:cs="Times New Roman"/>
          <w:color w:val="auto"/>
          <w:lang w:val="en-US" w:eastAsia="es-CO"/>
        </w:rPr>
        <w:t>active multisource ingredient</w:t>
      </w:r>
      <w:r w:rsidRPr="00D84616">
        <w:rPr>
          <w:rFonts w:ascii="Times New Roman" w:hAnsi="Times New Roman" w:cs="Times New Roman"/>
          <w:lang w:val="en-US" w:eastAsia="es-CO"/>
        </w:rPr>
        <w:t xml:space="preserve">, used </w:t>
      </w:r>
      <w:r w:rsidRPr="00D84616">
        <w:rPr>
          <w:rFonts w:ascii="Times New Roman" w:hAnsi="Times New Roman" w:cs="Times New Roman"/>
          <w:color w:val="auto"/>
          <w:lang w:val="en-US" w:eastAsia="es-CO"/>
        </w:rPr>
        <w:t>as an anticonvulsant and that presents</w:t>
      </w:r>
      <w:r w:rsidRPr="00D84616">
        <w:rPr>
          <w:rFonts w:ascii="Times New Roman" w:hAnsi="Times New Roman" w:cs="Times New Roman"/>
          <w:lang w:val="en-US" w:eastAsia="es-CO"/>
        </w:rPr>
        <w:t xml:space="preserve"> significant changes in morphology depending on crystallization conditions and therefore, the crystal habit can vary depending on th</w:t>
      </w:r>
      <w:r w:rsidR="00AA49D1" w:rsidRPr="00D84616">
        <w:rPr>
          <w:rFonts w:ascii="Times New Roman" w:hAnsi="Times New Roman" w:cs="Times New Roman"/>
          <w:lang w:val="en-US" w:eastAsia="es-CO"/>
        </w:rPr>
        <w:t xml:space="preserve">e crystallization procedure (1- </w:t>
      </w:r>
      <w:r w:rsidRPr="00D84616">
        <w:rPr>
          <w:rFonts w:ascii="Times New Roman" w:hAnsi="Times New Roman" w:cs="Times New Roman"/>
          <w:lang w:val="en-US" w:eastAsia="es-CO"/>
        </w:rPr>
        <w:t>3</w:t>
      </w:r>
      <w:r w:rsidR="00E66F06" w:rsidRPr="00D84616">
        <w:rPr>
          <w:rFonts w:ascii="Times New Roman" w:hAnsi="Times New Roman" w:cs="Times New Roman"/>
          <w:lang w:val="en-US" w:eastAsia="es-CO"/>
        </w:rPr>
        <w:t>)</w:t>
      </w:r>
      <w:r w:rsidRPr="00D84616">
        <w:rPr>
          <w:rStyle w:val="Refdenotaalfinal"/>
          <w:rFonts w:ascii="Times New Roman" w:hAnsi="Times New Roman" w:cs="Times New Roman"/>
          <w:vertAlign w:val="baseline"/>
          <w:lang w:val="en-US" w:eastAsia="es-CO"/>
        </w:rPr>
        <w:t>.</w:t>
      </w:r>
    </w:p>
    <w:p w:rsidR="00141B5B" w:rsidRPr="00D84616" w:rsidRDefault="00BC0489" w:rsidP="00B53A8A">
      <w:pPr>
        <w:autoSpaceDE w:val="0"/>
        <w:autoSpaceDN w:val="0"/>
        <w:adjustRightInd w:val="0"/>
        <w:spacing w:line="480" w:lineRule="auto"/>
        <w:jc w:val="both"/>
        <w:rPr>
          <w:lang w:val="en-US" w:eastAsia="es-CO"/>
        </w:rPr>
      </w:pPr>
      <w:r w:rsidRPr="00D84616">
        <w:rPr>
          <w:lang w:val="en-US" w:eastAsia="es-CO"/>
        </w:rPr>
        <w:lastRenderedPageBreak/>
        <w:t>The techniques of d</w:t>
      </w:r>
      <w:r w:rsidR="00141B5B" w:rsidRPr="00D84616">
        <w:rPr>
          <w:lang w:val="en-US" w:eastAsia="es-CO"/>
        </w:rPr>
        <w:t xml:space="preserve">igital image analysis </w:t>
      </w:r>
      <w:r w:rsidR="00EC6595" w:rsidRPr="00D84616">
        <w:rPr>
          <w:lang w:val="en-US" w:eastAsia="es-CO"/>
        </w:rPr>
        <w:t>allow reliably</w:t>
      </w:r>
      <w:r w:rsidR="00244533" w:rsidRPr="00D84616">
        <w:rPr>
          <w:lang w:val="en-US" w:eastAsia="es-CO"/>
        </w:rPr>
        <w:t xml:space="preserve"> in real time and faster particle morphology measurements than using manual method</w:t>
      </w:r>
      <w:r w:rsidR="00141B5B" w:rsidRPr="00D84616">
        <w:rPr>
          <w:lang w:val="en-US" w:eastAsia="es-CO"/>
        </w:rPr>
        <w:t xml:space="preserve">, however, management and routine processing are still difficult and </w:t>
      </w:r>
      <w:r w:rsidR="00244533" w:rsidRPr="00D84616">
        <w:rPr>
          <w:lang w:val="en-US" w:eastAsia="es-CO"/>
        </w:rPr>
        <w:t>less</w:t>
      </w:r>
      <w:r w:rsidR="00141B5B" w:rsidRPr="00D84616">
        <w:rPr>
          <w:lang w:val="en-US" w:eastAsia="es-CO"/>
        </w:rPr>
        <w:t xml:space="preserve"> accessible (4, 5).</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 xml:space="preserve">The common way to visual inspection of crystal habit is to compare the particle shape with reference shapes, as they are simple and easy to measure digitally as opposed to the actual particles that are more complex, if are used routine analytical techniques of high performance (6). These descriptors based on the particle </w:t>
      </w:r>
      <w:r w:rsidR="00EC6595" w:rsidRPr="00D84616">
        <w:rPr>
          <w:lang w:val="en-US" w:eastAsia="es-CO"/>
        </w:rPr>
        <w:t xml:space="preserve">geometrical </w:t>
      </w:r>
      <w:r w:rsidRPr="00D84616">
        <w:rPr>
          <w:lang w:val="en-US" w:eastAsia="es-CO"/>
        </w:rPr>
        <w:t>shape, are called classical descriptors (CD).</w:t>
      </w:r>
    </w:p>
    <w:p w:rsidR="00EC6595" w:rsidRPr="00D84616" w:rsidRDefault="00141B5B" w:rsidP="00B53A8A">
      <w:pPr>
        <w:autoSpaceDE w:val="0"/>
        <w:autoSpaceDN w:val="0"/>
        <w:adjustRightInd w:val="0"/>
        <w:spacing w:line="480" w:lineRule="auto"/>
        <w:jc w:val="both"/>
        <w:rPr>
          <w:lang w:val="en-US"/>
        </w:rPr>
      </w:pPr>
      <w:r w:rsidRPr="00D84616">
        <w:rPr>
          <w:color w:val="000025"/>
          <w:lang w:val="en-US"/>
        </w:rPr>
        <w:t>On the other hand, there are others techniques, named mathematical descriptors (MD) which includes a image contour description, founded on the measurement of spectral transform, like</w:t>
      </w:r>
      <w:r w:rsidR="00EC6595" w:rsidRPr="00D84616">
        <w:rPr>
          <w:color w:val="000025"/>
          <w:lang w:val="en-US"/>
        </w:rPr>
        <w:t xml:space="preserve"> </w:t>
      </w:r>
      <w:r w:rsidRPr="00D84616">
        <w:rPr>
          <w:color w:val="000025"/>
          <w:lang w:val="en-US"/>
        </w:rPr>
        <w:t xml:space="preserve">applying the Fourier transform, or those based on fractal analysis, or </w:t>
      </w:r>
      <w:proofErr w:type="spellStart"/>
      <w:r w:rsidRPr="00D84616">
        <w:rPr>
          <w:color w:val="000025"/>
          <w:lang w:val="en-US"/>
        </w:rPr>
        <w:t>eigenshape</w:t>
      </w:r>
      <w:proofErr w:type="spellEnd"/>
      <w:r w:rsidRPr="00D84616">
        <w:rPr>
          <w:color w:val="000025"/>
          <w:lang w:val="en-US"/>
        </w:rPr>
        <w:t xml:space="preserve"> analysis, or coordinates analysis</w:t>
      </w:r>
      <w:r w:rsidR="000C1374" w:rsidRPr="00D84616">
        <w:rPr>
          <w:color w:val="000025"/>
          <w:lang w:val="en-US"/>
        </w:rPr>
        <w:t>, or</w:t>
      </w:r>
      <w:r w:rsidRPr="00D84616">
        <w:rPr>
          <w:color w:val="000025"/>
          <w:lang w:val="en-US"/>
        </w:rPr>
        <w:t xml:space="preserve"> </w:t>
      </w:r>
      <w:r w:rsidR="000C1374" w:rsidRPr="00D84616">
        <w:rPr>
          <w:lang w:val="en-US" w:eastAsia="es-CO"/>
        </w:rPr>
        <w:t>methods based on measurements made on specific points of a figure and finally, it is also possible to find hybrid methods of the above techniques</w:t>
      </w:r>
      <w:r w:rsidR="000C1374" w:rsidRPr="00D84616">
        <w:rPr>
          <w:color w:val="000025"/>
          <w:lang w:val="en-US"/>
        </w:rPr>
        <w:t xml:space="preserve"> </w:t>
      </w:r>
      <w:r w:rsidR="00AA49D1" w:rsidRPr="00D84616">
        <w:rPr>
          <w:color w:val="000025"/>
          <w:lang w:val="en-US"/>
        </w:rPr>
        <w:t xml:space="preserve">(7 - </w:t>
      </w:r>
      <w:r w:rsidRPr="00D84616">
        <w:rPr>
          <w:color w:val="000025"/>
          <w:lang w:val="en-US"/>
        </w:rPr>
        <w:t xml:space="preserve">9). </w:t>
      </w:r>
      <w:r w:rsidRPr="00D84616">
        <w:rPr>
          <w:lang w:val="en-US" w:eastAsia="es-CO"/>
        </w:rPr>
        <w:t xml:space="preserve">Most of </w:t>
      </w:r>
      <w:r w:rsidR="00EC6595" w:rsidRPr="00D84616">
        <w:rPr>
          <w:lang w:val="en-US" w:eastAsia="es-CO"/>
        </w:rPr>
        <w:t>MD</w:t>
      </w:r>
      <w:r w:rsidRPr="00D84616">
        <w:rPr>
          <w:lang w:val="en-US" w:eastAsia="es-CO"/>
        </w:rPr>
        <w:t xml:space="preserve"> </w:t>
      </w:r>
      <w:proofErr w:type="gramStart"/>
      <w:r w:rsidR="00EC6595" w:rsidRPr="00D84616">
        <w:rPr>
          <w:lang w:val="en-US" w:eastAsia="es-CO"/>
        </w:rPr>
        <w:t>have</w:t>
      </w:r>
      <w:proofErr w:type="gramEnd"/>
      <w:r w:rsidRPr="00D84616">
        <w:rPr>
          <w:lang w:val="en-US" w:eastAsia="es-CO"/>
        </w:rPr>
        <w:t xml:space="preserve"> variants to describe </w:t>
      </w:r>
      <w:r w:rsidR="00E66F06" w:rsidRPr="00D84616">
        <w:rPr>
          <w:lang w:val="en-US" w:eastAsia="es-CO"/>
        </w:rPr>
        <w:t>either contour or</w:t>
      </w:r>
      <w:r w:rsidRPr="00D84616">
        <w:rPr>
          <w:lang w:val="en-US" w:eastAsia="es-CO"/>
        </w:rPr>
        <w:t xml:space="preserve"> </w:t>
      </w:r>
      <w:r w:rsidR="00E66F06" w:rsidRPr="00D84616">
        <w:rPr>
          <w:lang w:val="en-US" w:eastAsia="es-CO"/>
        </w:rPr>
        <w:t xml:space="preserve">surface </w:t>
      </w:r>
      <w:r w:rsidR="00EC6595" w:rsidRPr="00D84616">
        <w:rPr>
          <w:lang w:val="en-US" w:eastAsia="es-CO"/>
        </w:rPr>
        <w:t>of particles, because a</w:t>
      </w:r>
      <w:r w:rsidRPr="00D84616">
        <w:rPr>
          <w:color w:val="000000"/>
          <w:lang w:val="en-US"/>
        </w:rPr>
        <w:t xml:space="preserve">n image is presented not only as a silhouette, if not containing regions with </w:t>
      </w:r>
      <w:r w:rsidRPr="00D84616">
        <w:rPr>
          <w:lang w:val="en-US"/>
        </w:rPr>
        <w:t xml:space="preserve">surfaces. </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Particle surface evaluation has the advantage of describing an entire region, doing procedures of measure more robust and provided better information</w:t>
      </w:r>
      <w:r w:rsidRPr="00D84616">
        <w:rPr>
          <w:lang w:val="en-US"/>
        </w:rPr>
        <w:t xml:space="preserve"> </w:t>
      </w:r>
      <w:r w:rsidRPr="00D84616">
        <w:rPr>
          <w:lang w:val="en-US" w:eastAsia="es-CO"/>
        </w:rPr>
        <w:t xml:space="preserve">that only contour measures, </w:t>
      </w:r>
      <w:r w:rsidRPr="00D84616">
        <w:rPr>
          <w:color w:val="000000"/>
          <w:lang w:val="en-US"/>
        </w:rPr>
        <w:t>although more complex interpretation</w:t>
      </w:r>
      <w:r w:rsidRPr="00D84616">
        <w:rPr>
          <w:lang w:val="en-US" w:eastAsia="es-CO"/>
        </w:rPr>
        <w:t>.</w:t>
      </w:r>
      <w:r w:rsidR="00556D18" w:rsidRPr="00D84616">
        <w:rPr>
          <w:lang w:val="en-US" w:eastAsia="es-CO"/>
        </w:rPr>
        <w:t xml:space="preserve"> Texture analysis is </w:t>
      </w:r>
      <w:r w:rsidR="006A762B" w:rsidRPr="00D84616">
        <w:rPr>
          <w:lang w:val="en-US" w:eastAsia="es-CO"/>
        </w:rPr>
        <w:t>a</w:t>
      </w:r>
      <w:r w:rsidR="000C1374" w:rsidRPr="00D84616">
        <w:rPr>
          <w:lang w:val="en-US" w:eastAsia="es-CO"/>
        </w:rPr>
        <w:t xml:space="preserve"> method</w:t>
      </w:r>
      <w:r w:rsidR="00556D18" w:rsidRPr="00D84616">
        <w:rPr>
          <w:lang w:val="en-US" w:eastAsia="es-CO"/>
        </w:rPr>
        <w:t xml:space="preserve"> which describes merely the surface</w:t>
      </w:r>
      <w:r w:rsidR="000C1374" w:rsidRPr="00D84616">
        <w:rPr>
          <w:lang w:val="en-US" w:eastAsia="es-CO"/>
        </w:rPr>
        <w:t xml:space="preserve"> and is </w:t>
      </w:r>
      <w:r w:rsidRPr="00D84616">
        <w:rPr>
          <w:lang w:val="en-US" w:eastAsia="es-CO"/>
        </w:rPr>
        <w:t xml:space="preserve">a good alternative to the difficulties encountered in the descriptions using as a </w:t>
      </w:r>
      <w:r w:rsidR="00AA49D1" w:rsidRPr="00D84616">
        <w:rPr>
          <w:lang w:val="en-US" w:eastAsia="es-CO"/>
        </w:rPr>
        <w:t>reference geometric shapes (10-</w:t>
      </w:r>
      <w:r w:rsidRPr="00D84616">
        <w:rPr>
          <w:lang w:val="en-US" w:eastAsia="es-CO"/>
        </w:rPr>
        <w:t>12)</w:t>
      </w:r>
      <w:r w:rsidRPr="00D84616">
        <w:rPr>
          <w:rStyle w:val="Refdenotaalfinal"/>
          <w:vertAlign w:val="baseline"/>
          <w:lang w:val="en-US" w:eastAsia="es-CO"/>
        </w:rPr>
        <w:t>.</w:t>
      </w:r>
    </w:p>
    <w:p w:rsidR="00141B5B" w:rsidRPr="00D84616" w:rsidRDefault="00141B5B" w:rsidP="00B53A8A">
      <w:pPr>
        <w:autoSpaceDE w:val="0"/>
        <w:autoSpaceDN w:val="0"/>
        <w:adjustRightInd w:val="0"/>
        <w:spacing w:line="480" w:lineRule="auto"/>
        <w:jc w:val="both"/>
        <w:rPr>
          <w:lang w:val="en-US"/>
        </w:rPr>
      </w:pPr>
      <w:r w:rsidRPr="00D84616">
        <w:rPr>
          <w:b/>
          <w:lang w:val="en-US"/>
        </w:rPr>
        <w:t>Descriptions based on the particle contour</w:t>
      </w:r>
      <w:r w:rsidRPr="00D84616">
        <w:rPr>
          <w:lang w:val="en-US"/>
        </w:rPr>
        <w:t>.</w:t>
      </w:r>
    </w:p>
    <w:p w:rsidR="00141B5B" w:rsidRPr="00D84616" w:rsidRDefault="00141B5B" w:rsidP="00B53A8A">
      <w:pPr>
        <w:autoSpaceDE w:val="0"/>
        <w:autoSpaceDN w:val="0"/>
        <w:adjustRightInd w:val="0"/>
        <w:spacing w:line="480" w:lineRule="auto"/>
        <w:jc w:val="both"/>
        <w:rPr>
          <w:lang w:val="en-US"/>
        </w:rPr>
      </w:pPr>
      <w:r w:rsidRPr="00D84616">
        <w:rPr>
          <w:lang w:val="en-US" w:eastAsia="es-CO"/>
        </w:rPr>
        <w:t xml:space="preserve">Classical descriptors (CD) use different formulas depending on the software employed, therefore, these measures should be analyzed based on the equation applied instead of the descriptor name, to avoid confusion (13, 14). </w:t>
      </w:r>
      <w:r w:rsidR="00CB3274" w:rsidRPr="00D84616">
        <w:rPr>
          <w:lang w:val="en-US"/>
        </w:rPr>
        <w:t>Simplest</w:t>
      </w:r>
      <w:r w:rsidRPr="00D84616">
        <w:rPr>
          <w:lang w:val="en-US"/>
        </w:rPr>
        <w:t xml:space="preserve"> CD evaluate size and shape, they </w:t>
      </w:r>
      <w:r w:rsidRPr="00D84616">
        <w:rPr>
          <w:lang w:val="en-US"/>
        </w:rPr>
        <w:lastRenderedPageBreak/>
        <w:t xml:space="preserve">evaluate the size and shape, rather than the particle length and make a statistical </w:t>
      </w:r>
      <w:r w:rsidR="00576C20" w:rsidRPr="00D84616">
        <w:rPr>
          <w:lang w:val="en-US"/>
        </w:rPr>
        <w:t>comparison with</w:t>
      </w:r>
      <w:r w:rsidRPr="00D84616">
        <w:rPr>
          <w:lang w:val="en-US"/>
        </w:rPr>
        <w:t xml:space="preserve"> the diameter of a circle that has the same geometric properties (equivalent diameter). The </w:t>
      </w:r>
      <w:r w:rsidR="00576C20" w:rsidRPr="00D84616">
        <w:rPr>
          <w:lang w:val="en-US"/>
        </w:rPr>
        <w:t xml:space="preserve">most important measurement </w:t>
      </w:r>
      <w:r w:rsidRPr="00D84616">
        <w:rPr>
          <w:lang w:val="en-US"/>
        </w:rPr>
        <w:t>used</w:t>
      </w:r>
      <w:r w:rsidR="00576C20" w:rsidRPr="00D84616">
        <w:rPr>
          <w:lang w:val="en-US"/>
        </w:rPr>
        <w:t xml:space="preserve"> </w:t>
      </w:r>
      <w:r w:rsidRPr="00D84616">
        <w:rPr>
          <w:lang w:val="en-US"/>
        </w:rPr>
        <w:t xml:space="preserve">is </w:t>
      </w:r>
      <w:proofErr w:type="spellStart"/>
      <w:r w:rsidRPr="00D84616">
        <w:rPr>
          <w:lang w:val="en-US"/>
        </w:rPr>
        <w:t>Féret</w:t>
      </w:r>
      <w:proofErr w:type="spellEnd"/>
      <w:r w:rsidRPr="00D84616">
        <w:rPr>
          <w:lang w:val="en-US"/>
        </w:rPr>
        <w:t xml:space="preserve"> </w:t>
      </w:r>
      <w:r w:rsidR="00576C20" w:rsidRPr="00D84616">
        <w:rPr>
          <w:lang w:val="en-US"/>
        </w:rPr>
        <w:t xml:space="preserve">diameter </w:t>
      </w:r>
      <w:r w:rsidRPr="00D84616">
        <w:rPr>
          <w:lang w:val="en-US"/>
        </w:rPr>
        <w:t>(</w:t>
      </w:r>
      <w:proofErr w:type="spellStart"/>
      <w:r w:rsidRPr="00D84616">
        <w:rPr>
          <w:lang w:val="en-US"/>
        </w:rPr>
        <w:t>DFeret</w:t>
      </w:r>
      <w:proofErr w:type="spellEnd"/>
      <w:r w:rsidRPr="00D84616">
        <w:rPr>
          <w:lang w:val="en-US"/>
        </w:rPr>
        <w:t>), although there are other measures (13, 15)</w:t>
      </w:r>
      <w:r w:rsidRPr="00D84616">
        <w:rPr>
          <w:rStyle w:val="Refdenotaalfinal"/>
          <w:vertAlign w:val="baseline"/>
          <w:lang w:val="en-US"/>
        </w:rPr>
        <w:t>.</w:t>
      </w:r>
    </w:p>
    <w:p w:rsidR="00141B5B" w:rsidRPr="00D84616" w:rsidRDefault="00CB3274" w:rsidP="00B53A8A">
      <w:pPr>
        <w:autoSpaceDE w:val="0"/>
        <w:autoSpaceDN w:val="0"/>
        <w:adjustRightInd w:val="0"/>
        <w:spacing w:line="480" w:lineRule="auto"/>
        <w:jc w:val="both"/>
        <w:rPr>
          <w:lang w:val="en-US" w:eastAsia="es-CO"/>
        </w:rPr>
      </w:pPr>
      <w:r w:rsidRPr="00D84616">
        <w:rPr>
          <w:lang w:val="en-US" w:eastAsia="es-ES"/>
        </w:rPr>
        <w:t>T</w:t>
      </w:r>
      <w:r w:rsidR="00141B5B" w:rsidRPr="00D84616">
        <w:rPr>
          <w:lang w:val="en-US" w:eastAsia="es-ES"/>
        </w:rPr>
        <w:t xml:space="preserve">he so-called </w:t>
      </w:r>
      <w:r w:rsidR="00141B5B" w:rsidRPr="00D84616">
        <w:rPr>
          <w:i/>
          <w:lang w:val="en-US" w:eastAsia="es-ES"/>
        </w:rPr>
        <w:t>form factors</w:t>
      </w:r>
      <w:r w:rsidR="00141B5B" w:rsidRPr="00D84616">
        <w:rPr>
          <w:lang w:val="en-US" w:eastAsia="es-ES"/>
        </w:rPr>
        <w:t xml:space="preserve"> provide more information, because they compare the diameter measured of particle contour, in relation to the area or perimeter of a circle (2D) or sphere (3D)</w:t>
      </w:r>
      <w:r w:rsidR="00141B5B" w:rsidRPr="00D84616">
        <w:rPr>
          <w:lang w:val="en-US" w:eastAsia="es-CO"/>
        </w:rPr>
        <w:t xml:space="preserve">. </w:t>
      </w:r>
    </w:p>
    <w:p w:rsidR="00141B5B" w:rsidRPr="00D84616" w:rsidRDefault="00141B5B" w:rsidP="00B53A8A">
      <w:pPr>
        <w:autoSpaceDE w:val="0"/>
        <w:autoSpaceDN w:val="0"/>
        <w:adjustRightInd w:val="0"/>
        <w:spacing w:line="480" w:lineRule="auto"/>
        <w:jc w:val="both"/>
        <w:rPr>
          <w:lang w:val="en-US"/>
        </w:rPr>
      </w:pPr>
      <w:r w:rsidRPr="00D84616">
        <w:rPr>
          <w:lang w:val="en-US" w:eastAsia="es-ES"/>
        </w:rPr>
        <w:t>However, none of these CD can specify precisely when a particle is exactly circular, or have vertices</w:t>
      </w:r>
      <w:r w:rsidR="00C90D6C" w:rsidRPr="00D84616">
        <w:rPr>
          <w:lang w:val="en-US" w:eastAsia="es-ES"/>
        </w:rPr>
        <w:t>,</w:t>
      </w:r>
      <w:r w:rsidRPr="00D84616">
        <w:rPr>
          <w:lang w:val="en-US" w:eastAsia="es-ES"/>
        </w:rPr>
        <w:t xml:space="preserve"> or is rough</w:t>
      </w:r>
      <w:r w:rsidR="00C90D6C" w:rsidRPr="00D84616">
        <w:rPr>
          <w:lang w:val="en-US" w:eastAsia="es-ES"/>
        </w:rPr>
        <w:t>, in same way they can confuse</w:t>
      </w:r>
      <w:r w:rsidRPr="00D84616">
        <w:rPr>
          <w:lang w:val="en-US" w:eastAsia="es-ES"/>
        </w:rPr>
        <w:t xml:space="preserve"> regular or irregular shapes when hav</w:t>
      </w:r>
      <w:r w:rsidR="00C90D6C" w:rsidRPr="00D84616">
        <w:rPr>
          <w:lang w:val="en-US" w:eastAsia="es-ES"/>
        </w:rPr>
        <w:t xml:space="preserve">ing </w:t>
      </w:r>
      <w:r w:rsidRPr="00D84616">
        <w:rPr>
          <w:lang w:val="en-US" w:eastAsia="es-ES"/>
        </w:rPr>
        <w:t xml:space="preserve">similar ratio between length and width. </w:t>
      </w:r>
      <w:r w:rsidRPr="00D84616">
        <w:rPr>
          <w:lang w:val="en-US"/>
        </w:rPr>
        <w:t xml:space="preserve">In what appears to be consensus is on use of several CD simultaneously instead of only one to achieve an acceptable degree of external form definition (16). </w:t>
      </w:r>
    </w:p>
    <w:p w:rsidR="00141B5B" w:rsidRPr="00D84616" w:rsidRDefault="00141B5B" w:rsidP="00B53A8A">
      <w:pPr>
        <w:autoSpaceDE w:val="0"/>
        <w:autoSpaceDN w:val="0"/>
        <w:adjustRightInd w:val="0"/>
        <w:spacing w:line="480" w:lineRule="auto"/>
        <w:jc w:val="both"/>
        <w:rPr>
          <w:lang w:val="en-US" w:eastAsia="es-ES"/>
        </w:rPr>
      </w:pPr>
      <w:r w:rsidRPr="00D84616">
        <w:rPr>
          <w:lang w:val="en-US"/>
        </w:rPr>
        <w:t xml:space="preserve">Among the measurement parameters more explored are find: circularity (or its inverse, elongation), the presence of vertices and the roughness (surface roughness), homogeneity, solidity or </w:t>
      </w:r>
      <w:r w:rsidR="00345012" w:rsidRPr="00D84616">
        <w:rPr>
          <w:lang w:val="en-US"/>
        </w:rPr>
        <w:t>image</w:t>
      </w:r>
      <w:r w:rsidR="00CB3274" w:rsidRPr="00D84616">
        <w:rPr>
          <w:lang w:val="en-US"/>
        </w:rPr>
        <w:t xml:space="preserve"> </w:t>
      </w:r>
      <w:r w:rsidRPr="00D84616">
        <w:rPr>
          <w:lang w:val="en-US"/>
        </w:rPr>
        <w:t>compaction, understood in a topological sense (17).</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Although the CD are still widely used, the MD such as</w:t>
      </w:r>
      <w:r w:rsidR="004105C2" w:rsidRPr="00D84616">
        <w:rPr>
          <w:lang w:val="en-US" w:eastAsia="es-CO"/>
        </w:rPr>
        <w:t>,</w:t>
      </w:r>
      <w:r w:rsidRPr="00D84616">
        <w:rPr>
          <w:lang w:val="en-US" w:eastAsia="es-CO"/>
        </w:rPr>
        <w:t xml:space="preserve"> fractal dimension and calculations by Fourier Transforms</w:t>
      </w:r>
      <w:r w:rsidR="004105C2" w:rsidRPr="00D84616">
        <w:rPr>
          <w:lang w:val="en-US" w:eastAsia="es-CO"/>
        </w:rPr>
        <w:t>,</w:t>
      </w:r>
      <w:r w:rsidRPr="00D84616">
        <w:rPr>
          <w:lang w:val="en-US" w:eastAsia="es-CO"/>
        </w:rPr>
        <w:t xml:space="preserve"> </w:t>
      </w:r>
      <w:r w:rsidRPr="00D84616">
        <w:rPr>
          <w:rStyle w:val="mediumtext"/>
          <w:shd w:val="clear" w:color="auto" w:fill="FFFFFF"/>
          <w:lang w:val="en-US"/>
        </w:rPr>
        <w:t xml:space="preserve">are very likely to be promoted more comprehensive techniques with which can </w:t>
      </w:r>
      <w:r w:rsidR="00345012" w:rsidRPr="00D84616">
        <w:rPr>
          <w:rStyle w:val="mediumtext"/>
          <w:shd w:val="clear" w:color="auto" w:fill="FFFFFF"/>
          <w:lang w:val="en-US"/>
        </w:rPr>
        <w:t>be measure both the edges</w:t>
      </w:r>
      <w:r w:rsidRPr="00D84616">
        <w:rPr>
          <w:rStyle w:val="mediumtext"/>
          <w:shd w:val="clear" w:color="auto" w:fill="FFFFFF"/>
          <w:lang w:val="en-US"/>
        </w:rPr>
        <w:t xml:space="preserve"> as the particle surface</w:t>
      </w:r>
      <w:r w:rsidRPr="00D84616">
        <w:rPr>
          <w:lang w:val="en-US" w:eastAsia="es-CO"/>
        </w:rPr>
        <w:t>, however, its interpretation remains complex, besides have different calculation approaches,</w:t>
      </w:r>
      <w:r w:rsidRPr="00D84616">
        <w:rPr>
          <w:rStyle w:val="mediumtext"/>
          <w:lang w:val="en-US"/>
        </w:rPr>
        <w:t xml:space="preserve"> thus making comparisons should be used with reference to previously constructed databases</w:t>
      </w:r>
      <w:r w:rsidRPr="00D84616">
        <w:rPr>
          <w:lang w:val="en-US" w:eastAsia="es-CO"/>
        </w:rPr>
        <w:t xml:space="preserve"> (18).</w:t>
      </w:r>
    </w:p>
    <w:p w:rsidR="00141B5B" w:rsidRPr="00D84616" w:rsidRDefault="00141B5B" w:rsidP="00B53A8A">
      <w:pPr>
        <w:spacing w:line="480" w:lineRule="auto"/>
        <w:jc w:val="both"/>
        <w:rPr>
          <w:b/>
          <w:lang w:val="en-US"/>
        </w:rPr>
      </w:pPr>
      <w:r w:rsidRPr="00D84616">
        <w:rPr>
          <w:b/>
          <w:lang w:val="en-US"/>
        </w:rPr>
        <w:t xml:space="preserve">Descriptions based on image texture. </w:t>
      </w:r>
    </w:p>
    <w:p w:rsidR="00141B5B" w:rsidRPr="00D84616" w:rsidRDefault="00141B5B" w:rsidP="00B53A8A">
      <w:pPr>
        <w:spacing w:line="480" w:lineRule="auto"/>
        <w:jc w:val="both"/>
        <w:rPr>
          <w:color w:val="000000"/>
          <w:lang w:val="en-US" w:eastAsia="es-CO"/>
        </w:rPr>
      </w:pPr>
      <w:r w:rsidRPr="00D84616">
        <w:rPr>
          <w:lang w:val="en-US"/>
        </w:rPr>
        <w:t xml:space="preserve">Unlike the images without texture, which can be processed exclusively based on contour features, texture is an inherent surfaces property (19). The texture characterization by means digital image is information from the statistical distribution of pixels differences in an image </w:t>
      </w:r>
      <w:r w:rsidRPr="00D84616">
        <w:rPr>
          <w:lang w:val="en-US"/>
        </w:rPr>
        <w:lastRenderedPageBreak/>
        <w:t xml:space="preserve">area, which can be coded by binary arrays and can be read as patterns changes or levels of gray intensity, which represent changes in surface elevations </w:t>
      </w:r>
      <w:r w:rsidRPr="00D84616">
        <w:rPr>
          <w:color w:val="000000"/>
          <w:lang w:val="en-US" w:eastAsia="es-CO"/>
        </w:rPr>
        <w:t>(20).</w:t>
      </w:r>
    </w:p>
    <w:p w:rsidR="00141B5B" w:rsidRPr="00D84616" w:rsidRDefault="00141B5B" w:rsidP="00B53A8A">
      <w:pPr>
        <w:autoSpaceDE w:val="0"/>
        <w:autoSpaceDN w:val="0"/>
        <w:adjustRightInd w:val="0"/>
        <w:spacing w:line="480" w:lineRule="auto"/>
        <w:jc w:val="both"/>
        <w:rPr>
          <w:lang w:val="en-US" w:eastAsia="es-CO"/>
        </w:rPr>
      </w:pPr>
      <w:r w:rsidRPr="00D84616">
        <w:rPr>
          <w:color w:val="000000"/>
          <w:lang w:val="en-US" w:eastAsia="es-CO"/>
        </w:rPr>
        <w:t xml:space="preserve">The main difficulty in texture characterization lies in the differentiation of tonality, since both (texture and tone) are complementary in an image, but is there a way to distinguish them empirically: </w:t>
      </w:r>
      <w:r w:rsidRPr="00D84616">
        <w:rPr>
          <w:lang w:val="en-US" w:eastAsia="es-CO"/>
        </w:rPr>
        <w:t>small variations in gray indicates tone dominance; while large variations in small area is an indication of the texture influence</w:t>
      </w:r>
      <w:r w:rsidRPr="00D84616">
        <w:rPr>
          <w:lang w:val="en-US" w:eastAsia="en-US"/>
        </w:rPr>
        <w:t xml:space="preserve"> (21). </w:t>
      </w:r>
    </w:p>
    <w:p w:rsidR="00291DAF" w:rsidRPr="00D84616" w:rsidRDefault="00291DAF" w:rsidP="00B53A8A">
      <w:pPr>
        <w:autoSpaceDE w:val="0"/>
        <w:autoSpaceDN w:val="0"/>
        <w:adjustRightInd w:val="0"/>
        <w:spacing w:line="480" w:lineRule="auto"/>
        <w:jc w:val="center"/>
        <w:rPr>
          <w:b/>
          <w:lang w:val="en-US"/>
        </w:rPr>
      </w:pPr>
    </w:p>
    <w:p w:rsidR="00141B5B" w:rsidRPr="00D84616" w:rsidRDefault="001D7578" w:rsidP="00B53A8A">
      <w:pPr>
        <w:autoSpaceDE w:val="0"/>
        <w:autoSpaceDN w:val="0"/>
        <w:adjustRightInd w:val="0"/>
        <w:spacing w:line="480" w:lineRule="auto"/>
        <w:jc w:val="center"/>
        <w:rPr>
          <w:b/>
          <w:lang w:val="en-US" w:eastAsia="es-CO"/>
        </w:rPr>
      </w:pPr>
      <w:r w:rsidRPr="00D84616">
        <w:rPr>
          <w:b/>
          <w:lang w:val="en-US"/>
        </w:rPr>
        <w:t>MATERIALS AND METHODS</w:t>
      </w:r>
    </w:p>
    <w:p w:rsidR="00141B5B" w:rsidRPr="00D84616" w:rsidRDefault="00141B5B" w:rsidP="00B53A8A">
      <w:pPr>
        <w:spacing w:line="480" w:lineRule="auto"/>
        <w:jc w:val="both"/>
        <w:rPr>
          <w:lang w:val="en-US"/>
        </w:rPr>
      </w:pPr>
      <w:proofErr w:type="spellStart"/>
      <w:r w:rsidRPr="00D84616">
        <w:rPr>
          <w:lang w:val="en-US" w:eastAsia="es-CO"/>
        </w:rPr>
        <w:t>Benzoin</w:t>
      </w:r>
      <w:proofErr w:type="spellEnd"/>
      <w:r w:rsidRPr="00D84616">
        <w:rPr>
          <w:lang w:val="en-US" w:eastAsia="es-CO"/>
        </w:rPr>
        <w:t xml:space="preserve">, nitric acid, acetic acid, urea, </w:t>
      </w:r>
      <w:r w:rsidRPr="00D84616">
        <w:rPr>
          <w:rStyle w:val="mediumtext1"/>
          <w:color w:val="000000"/>
          <w:sz w:val="24"/>
          <w:szCs w:val="24"/>
          <w:lang w:val="en-US"/>
        </w:rPr>
        <w:t>sodium hydroxide</w:t>
      </w:r>
      <w:r w:rsidRPr="00D84616">
        <w:rPr>
          <w:lang w:val="en-US" w:eastAsia="es-CO"/>
        </w:rPr>
        <w:t xml:space="preserve"> pellets</w:t>
      </w:r>
      <w:r w:rsidR="005D0000" w:rsidRPr="00D84616">
        <w:rPr>
          <w:lang w:val="en-US" w:eastAsia="es-CO"/>
        </w:rPr>
        <w:t xml:space="preserve"> (Carlo </w:t>
      </w:r>
      <w:proofErr w:type="spellStart"/>
      <w:r w:rsidR="005D0000" w:rsidRPr="00D84616">
        <w:rPr>
          <w:lang w:val="en-US" w:eastAsia="es-CO"/>
        </w:rPr>
        <w:t>Erba</w:t>
      </w:r>
      <w:proofErr w:type="spellEnd"/>
      <w:r w:rsidR="005D0000" w:rsidRPr="00D84616">
        <w:rPr>
          <w:lang w:val="en-US" w:eastAsia="es-CO"/>
        </w:rPr>
        <w:t>®),</w:t>
      </w:r>
      <w:r w:rsidRPr="00D84616">
        <w:rPr>
          <w:lang w:val="en-US" w:eastAsia="es-CO"/>
        </w:rPr>
        <w:t xml:space="preserve"> </w:t>
      </w:r>
      <w:r w:rsidRPr="00D84616">
        <w:rPr>
          <w:rStyle w:val="mediumtext1"/>
          <w:color w:val="000000"/>
          <w:sz w:val="24"/>
          <w:szCs w:val="24"/>
          <w:lang w:val="en-US"/>
        </w:rPr>
        <w:t>hydrochloric acid</w:t>
      </w:r>
      <w:r w:rsidRPr="00D84616">
        <w:rPr>
          <w:lang w:val="en-US" w:eastAsia="es-CO"/>
        </w:rPr>
        <w:t xml:space="preserve"> (HCL, Merck®), </w:t>
      </w:r>
      <w:r w:rsidRPr="00D84616">
        <w:rPr>
          <w:lang w:val="en-US"/>
        </w:rPr>
        <w:t xml:space="preserve">ethyl alcohol absolute anhydrous (J. T. Baker®), </w:t>
      </w:r>
      <w:proofErr w:type="spellStart"/>
      <w:r w:rsidRPr="00D84616">
        <w:rPr>
          <w:lang w:val="en-US"/>
        </w:rPr>
        <w:t>acetonitrile</w:t>
      </w:r>
      <w:proofErr w:type="spellEnd"/>
      <w:r w:rsidRPr="00D84616">
        <w:rPr>
          <w:lang w:val="en-US"/>
        </w:rPr>
        <w:t xml:space="preserve"> (Merck®), n-</w:t>
      </w:r>
      <w:proofErr w:type="spellStart"/>
      <w:r w:rsidRPr="00D84616">
        <w:rPr>
          <w:lang w:val="en-US"/>
        </w:rPr>
        <w:t>hexan</w:t>
      </w:r>
      <w:proofErr w:type="spellEnd"/>
      <w:r w:rsidRPr="00D84616">
        <w:rPr>
          <w:lang w:val="en-US"/>
        </w:rPr>
        <w:t xml:space="preserve"> (Merck®), all reactive grade.</w:t>
      </w:r>
    </w:p>
    <w:p w:rsidR="00141B5B" w:rsidRPr="00D84616" w:rsidRDefault="00141B5B" w:rsidP="00B53A8A">
      <w:pPr>
        <w:autoSpaceDE w:val="0"/>
        <w:autoSpaceDN w:val="0"/>
        <w:adjustRightInd w:val="0"/>
        <w:spacing w:line="480" w:lineRule="auto"/>
        <w:jc w:val="both"/>
        <w:rPr>
          <w:lang w:val="en-US"/>
        </w:rPr>
      </w:pPr>
      <w:r w:rsidRPr="00D84616">
        <w:rPr>
          <w:rStyle w:val="shorttext1"/>
          <w:color w:val="000000"/>
          <w:sz w:val="24"/>
          <w:szCs w:val="24"/>
          <w:lang w:val="en-US"/>
        </w:rPr>
        <w:t>Infrared Spectroscopy Fourier Transform</w:t>
      </w:r>
      <w:r w:rsidRPr="00D84616">
        <w:rPr>
          <w:lang w:val="en-US" w:eastAsia="es-CO"/>
        </w:rPr>
        <w:t xml:space="preserve"> (IR-TF) by PerkinElmer Spectrum BX</w:t>
      </w:r>
      <w:r w:rsidRPr="00D84616">
        <w:rPr>
          <w:vertAlign w:val="superscript"/>
          <w:lang w:val="en-US" w:eastAsia="es-CO"/>
        </w:rPr>
        <w:t>®</w:t>
      </w:r>
      <w:r w:rsidRPr="00D84616">
        <w:rPr>
          <w:lang w:val="en-US" w:eastAsia="es-CO"/>
        </w:rPr>
        <w:t xml:space="preserve">, the solid samples are diluted in </w:t>
      </w:r>
      <w:proofErr w:type="spellStart"/>
      <w:r w:rsidRPr="00D84616">
        <w:rPr>
          <w:lang w:val="en-US" w:eastAsia="es-CO"/>
        </w:rPr>
        <w:t>KBr</w:t>
      </w:r>
      <w:proofErr w:type="spellEnd"/>
      <w:r w:rsidRPr="00D84616">
        <w:rPr>
          <w:lang w:val="en-US" w:eastAsia="es-CO"/>
        </w:rPr>
        <w:t xml:space="preserve">; </w:t>
      </w:r>
      <w:r w:rsidRPr="00D84616">
        <w:rPr>
          <w:lang w:val="en-US" w:eastAsia="en-US"/>
        </w:rPr>
        <w:t xml:space="preserve">X-ray </w:t>
      </w:r>
      <w:proofErr w:type="spellStart"/>
      <w:r w:rsidRPr="00D84616">
        <w:rPr>
          <w:lang w:val="en-US" w:eastAsia="en-US"/>
        </w:rPr>
        <w:t>diffractometer</w:t>
      </w:r>
      <w:proofErr w:type="spellEnd"/>
      <w:r w:rsidRPr="00D84616">
        <w:rPr>
          <w:lang w:val="en-US" w:eastAsia="en-US"/>
        </w:rPr>
        <w:t>,</w:t>
      </w:r>
      <w:r w:rsidRPr="00D84616">
        <w:rPr>
          <w:color w:val="000000"/>
          <w:lang w:val="en-US"/>
        </w:rPr>
        <w:t xml:space="preserve"> </w:t>
      </w:r>
      <w:proofErr w:type="spellStart"/>
      <w:r w:rsidRPr="00D84616">
        <w:rPr>
          <w:color w:val="000000"/>
          <w:lang w:val="en-US"/>
        </w:rPr>
        <w:t>Rigaku</w:t>
      </w:r>
      <w:proofErr w:type="spellEnd"/>
      <w:r w:rsidRPr="00D84616">
        <w:rPr>
          <w:color w:val="000000"/>
          <w:lang w:val="en-US"/>
        </w:rPr>
        <w:t xml:space="preserve"> </w:t>
      </w:r>
      <w:proofErr w:type="spellStart"/>
      <w:r w:rsidRPr="00D84616">
        <w:rPr>
          <w:color w:val="000000"/>
          <w:lang w:val="en-US"/>
        </w:rPr>
        <w:t>Miniflex</w:t>
      </w:r>
      <w:proofErr w:type="spellEnd"/>
      <w:r w:rsidRPr="00D84616">
        <w:rPr>
          <w:color w:val="000000"/>
          <w:lang w:val="en-US"/>
        </w:rPr>
        <w:t>®, source of Cu, K</w:t>
      </w:r>
      <w:r w:rsidRPr="00D84616">
        <w:rPr>
          <w:rStyle w:val="A8"/>
          <w:rFonts w:ascii="Times New Roman" w:hAnsi="Times New Roman" w:cs="Times New Roman"/>
          <w:sz w:val="24"/>
          <w:szCs w:val="24"/>
          <w:lang w:val="en-US"/>
        </w:rPr>
        <w:t xml:space="preserve">a1 </w:t>
      </w:r>
      <w:r w:rsidRPr="00D84616">
        <w:rPr>
          <w:lang w:val="en-US" w:eastAsia="en-US"/>
        </w:rPr>
        <w:t>(1.542A˚) radiation, w</w:t>
      </w:r>
      <w:r w:rsidRPr="00D84616">
        <w:rPr>
          <w:rStyle w:val="shorttext1"/>
          <w:color w:val="000000"/>
          <w:sz w:val="24"/>
          <w:szCs w:val="24"/>
          <w:lang w:val="en-US"/>
        </w:rPr>
        <w:t>ith angle between</w:t>
      </w:r>
      <w:r w:rsidRPr="00D84616">
        <w:rPr>
          <w:color w:val="000000"/>
          <w:lang w:val="en-US"/>
        </w:rPr>
        <w:t xml:space="preserve"> 3° y </w:t>
      </w:r>
      <w:r w:rsidRPr="00D84616">
        <w:rPr>
          <w:lang w:val="en-US"/>
        </w:rPr>
        <w:t>50° are used</w:t>
      </w:r>
      <w:r w:rsidRPr="00D84616">
        <w:rPr>
          <w:lang w:val="en-US" w:eastAsia="en-US"/>
        </w:rPr>
        <w:t xml:space="preserve">; </w:t>
      </w:r>
      <w:r w:rsidRPr="00D84616">
        <w:rPr>
          <w:lang w:val="en-US" w:eastAsia="es-CO"/>
        </w:rPr>
        <w:t>Thin layer chromatography (TLC) plates were made in aluminum and silica gel, 60 F</w:t>
      </w:r>
      <w:r w:rsidRPr="00D84616">
        <w:rPr>
          <w:vertAlign w:val="subscript"/>
          <w:lang w:val="en-US" w:eastAsia="es-CO"/>
        </w:rPr>
        <w:t>254</w:t>
      </w:r>
      <w:r w:rsidRPr="00D84616">
        <w:rPr>
          <w:lang w:val="en-US" w:eastAsia="es-CO"/>
        </w:rPr>
        <w:t xml:space="preserve">, </w:t>
      </w:r>
      <w:r w:rsidRPr="00D84616">
        <w:rPr>
          <w:lang w:val="en-US"/>
        </w:rPr>
        <w:t xml:space="preserve">Merck®; Differential Scanning Calorimeter </w:t>
      </w:r>
      <w:r w:rsidRPr="00D84616">
        <w:rPr>
          <w:lang w:val="en-US" w:eastAsia="es-CO"/>
        </w:rPr>
        <w:t xml:space="preserve">(DSC), </w:t>
      </w:r>
      <w:proofErr w:type="spellStart"/>
      <w:r w:rsidRPr="00D84616">
        <w:rPr>
          <w:lang w:val="en-US" w:eastAsia="es-CO"/>
        </w:rPr>
        <w:t>Netszch</w:t>
      </w:r>
      <w:proofErr w:type="spellEnd"/>
      <w:r w:rsidRPr="00D84616">
        <w:rPr>
          <w:lang w:val="en-US" w:eastAsia="es-CO"/>
        </w:rPr>
        <w:t xml:space="preserve"> fox-200, Al crucibles and Ni atmosphere; Optical light microscope</w:t>
      </w:r>
      <w:r w:rsidRPr="00D84616">
        <w:rPr>
          <w:lang w:val="en-US"/>
        </w:rPr>
        <w:t xml:space="preserve"> (</w:t>
      </w:r>
      <w:r w:rsidRPr="00D84616">
        <w:rPr>
          <w:lang w:val="en-US" w:eastAsia="es-CO"/>
        </w:rPr>
        <w:t>BOECO BM-180 T/SP</w:t>
      </w:r>
      <w:r w:rsidRPr="00D84616">
        <w:rPr>
          <w:lang w:val="en-US"/>
        </w:rPr>
        <w:t xml:space="preserve">); Digital Camera, </w:t>
      </w:r>
      <w:r w:rsidRPr="00D84616">
        <w:rPr>
          <w:lang w:val="en-US" w:eastAsia="en-US"/>
        </w:rPr>
        <w:t xml:space="preserve">Webcam Microsoft </w:t>
      </w:r>
      <w:proofErr w:type="spellStart"/>
      <w:r w:rsidRPr="00D84616">
        <w:rPr>
          <w:lang w:val="en-US" w:eastAsia="en-US"/>
        </w:rPr>
        <w:t>Lifecam</w:t>
      </w:r>
      <w:proofErr w:type="spellEnd"/>
      <w:r w:rsidRPr="00D84616">
        <w:rPr>
          <w:lang w:val="en-US" w:eastAsia="en-US"/>
        </w:rPr>
        <w:t xml:space="preserve"> Vx6000</w:t>
      </w:r>
      <w:r w:rsidRPr="00D84616">
        <w:rPr>
          <w:bCs/>
          <w:iCs/>
          <w:lang w:val="en-US"/>
        </w:rPr>
        <w:t>.</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 xml:space="preserve">Phenytoin was synthesized by us according to the following synthesis method: Starting from </w:t>
      </w:r>
      <w:proofErr w:type="spellStart"/>
      <w:r w:rsidRPr="00D84616">
        <w:rPr>
          <w:lang w:val="en-US" w:eastAsia="es-CO"/>
        </w:rPr>
        <w:t>benzoin</w:t>
      </w:r>
      <w:proofErr w:type="spellEnd"/>
      <w:r w:rsidRPr="00D84616">
        <w:rPr>
          <w:lang w:val="en-US" w:eastAsia="es-CO"/>
        </w:rPr>
        <w:t xml:space="preserve">, this is oxidized with nitric acid in acetic acid medium to obtain the benzyl </w:t>
      </w:r>
      <w:proofErr w:type="spellStart"/>
      <w:r w:rsidRPr="00D84616">
        <w:rPr>
          <w:lang w:val="en-US" w:eastAsia="es-CO"/>
        </w:rPr>
        <w:t>diketone</w:t>
      </w:r>
      <w:proofErr w:type="spellEnd"/>
      <w:r w:rsidRPr="00D84616">
        <w:rPr>
          <w:lang w:val="en-US" w:eastAsia="es-CO"/>
        </w:rPr>
        <w:t xml:space="preserve">. The benzyl compound obtained is put under reflux with an alcoholic solution of urea alkalinized with </w:t>
      </w:r>
      <w:proofErr w:type="spellStart"/>
      <w:r w:rsidRPr="00D84616">
        <w:rPr>
          <w:lang w:val="en-US" w:eastAsia="es-CO"/>
        </w:rPr>
        <w:t>NaOH</w:t>
      </w:r>
      <w:proofErr w:type="spellEnd"/>
      <w:r w:rsidRPr="00D84616">
        <w:rPr>
          <w:lang w:val="en-US" w:eastAsia="es-CO"/>
        </w:rPr>
        <w:t xml:space="preserve"> (30%) and then acidified with </w:t>
      </w:r>
      <w:proofErr w:type="spellStart"/>
      <w:r w:rsidRPr="00D84616">
        <w:rPr>
          <w:lang w:val="en-US" w:eastAsia="es-CO"/>
        </w:rPr>
        <w:t>HCl</w:t>
      </w:r>
      <w:proofErr w:type="spellEnd"/>
      <w:r w:rsidRPr="00D84616">
        <w:rPr>
          <w:lang w:val="en-US" w:eastAsia="es-CO"/>
        </w:rPr>
        <w:t xml:space="preserve"> (2M), to obtained 5,5-diphenyl-2 ,4-imidazolidinedione (Phenytoin). </w:t>
      </w:r>
    </w:p>
    <w:p w:rsidR="00141B5B" w:rsidRPr="00D84616" w:rsidRDefault="00141B5B" w:rsidP="00B53A8A">
      <w:pPr>
        <w:autoSpaceDE w:val="0"/>
        <w:autoSpaceDN w:val="0"/>
        <w:adjustRightInd w:val="0"/>
        <w:spacing w:line="480" w:lineRule="auto"/>
        <w:jc w:val="both"/>
        <w:rPr>
          <w:lang w:val="en-US" w:eastAsia="es-CO"/>
        </w:rPr>
      </w:pPr>
      <w:r w:rsidRPr="00D84616">
        <w:rPr>
          <w:i/>
          <w:lang w:val="en-US" w:eastAsia="es-CO"/>
        </w:rPr>
        <w:t>Identification and chemical structure evaluation of substance</w:t>
      </w:r>
      <w:r w:rsidRPr="00D84616">
        <w:rPr>
          <w:lang w:val="en-US" w:eastAsia="es-CO"/>
        </w:rPr>
        <w:t>: IR spectrum (500-3000 cm</w:t>
      </w:r>
      <w:r w:rsidRPr="00D84616">
        <w:rPr>
          <w:vertAlign w:val="superscript"/>
          <w:lang w:val="en-US" w:eastAsia="es-CO"/>
        </w:rPr>
        <w:t>-1</w:t>
      </w:r>
      <w:r w:rsidRPr="00D84616">
        <w:rPr>
          <w:lang w:val="en-US" w:eastAsia="es-CO"/>
        </w:rPr>
        <w:t xml:space="preserve">) and Powder X-ray diffraction (PXRD) patterns, is performed by comparing experimental data with </w:t>
      </w:r>
      <w:r w:rsidRPr="00D84616">
        <w:rPr>
          <w:lang w:val="en-US" w:eastAsia="es-CO"/>
        </w:rPr>
        <w:lastRenderedPageBreak/>
        <w:t>database references</w:t>
      </w:r>
      <w:r w:rsidRPr="00D84616">
        <w:rPr>
          <w:color w:val="000000"/>
          <w:lang w:val="en-US"/>
        </w:rPr>
        <w:t xml:space="preserve"> (3, 22);</w:t>
      </w:r>
      <w:r w:rsidRPr="00D84616">
        <w:rPr>
          <w:vertAlign w:val="superscript"/>
          <w:lang w:val="en-US"/>
        </w:rPr>
        <w:t xml:space="preserve"> </w:t>
      </w:r>
      <w:r w:rsidRPr="00D84616">
        <w:rPr>
          <w:color w:val="000000"/>
          <w:lang w:val="en-US"/>
        </w:rPr>
        <w:t xml:space="preserve"> </w:t>
      </w:r>
      <w:r w:rsidRPr="00D84616">
        <w:rPr>
          <w:lang w:val="en-US" w:eastAsia="es-CO"/>
        </w:rPr>
        <w:t>Melting point by DSC (298 °C), and purity by TLC (</w:t>
      </w:r>
      <w:r w:rsidRPr="00D84616">
        <w:rPr>
          <w:lang w:val="en-US"/>
        </w:rPr>
        <w:t>using a mixture of ethyl acetone</w:t>
      </w:r>
      <w:r w:rsidR="00EC1D26" w:rsidRPr="00D84616">
        <w:rPr>
          <w:lang w:val="en-US"/>
        </w:rPr>
        <w:t xml:space="preserve"> - </w:t>
      </w:r>
      <w:r w:rsidRPr="00D84616">
        <w:rPr>
          <w:lang w:val="en-US"/>
        </w:rPr>
        <w:t>chloroform (1:9 v/v) as mobile phase</w:t>
      </w:r>
      <w:r w:rsidRPr="00D84616">
        <w:rPr>
          <w:lang w:val="en-US" w:eastAsia="es-CO"/>
        </w:rPr>
        <w:t xml:space="preserve">) after purification by successive </w:t>
      </w:r>
      <w:proofErr w:type="spellStart"/>
      <w:r w:rsidRPr="00D84616">
        <w:rPr>
          <w:lang w:val="en-US" w:eastAsia="es-CO"/>
        </w:rPr>
        <w:t>recrystallizations</w:t>
      </w:r>
      <w:proofErr w:type="spellEnd"/>
      <w:r w:rsidRPr="00D84616">
        <w:rPr>
          <w:lang w:val="en-US" w:eastAsia="es-CO"/>
        </w:rPr>
        <w:t xml:space="preserve"> of starting product.</w:t>
      </w:r>
    </w:p>
    <w:p w:rsidR="00141B5B" w:rsidRPr="00D84616" w:rsidRDefault="00141B5B" w:rsidP="00B53A8A">
      <w:pPr>
        <w:autoSpaceDE w:val="0"/>
        <w:autoSpaceDN w:val="0"/>
        <w:adjustRightInd w:val="0"/>
        <w:spacing w:line="480" w:lineRule="auto"/>
        <w:jc w:val="both"/>
        <w:rPr>
          <w:lang w:val="en-US"/>
        </w:rPr>
      </w:pPr>
      <w:r w:rsidRPr="00D84616">
        <w:rPr>
          <w:lang w:val="en-US" w:eastAsia="es-CO"/>
        </w:rPr>
        <w:t xml:space="preserve">This work describes only crystallization procedures on which different samples were obtained. In all of them, phenytoin is dissolved in each </w:t>
      </w:r>
      <w:r w:rsidR="005D0000" w:rsidRPr="00D84616">
        <w:rPr>
          <w:lang w:val="en-US" w:eastAsia="es-CO"/>
        </w:rPr>
        <w:t>solvent</w:t>
      </w:r>
      <w:r w:rsidR="00EC1D26" w:rsidRPr="00D84616">
        <w:rPr>
          <w:lang w:val="en-US" w:eastAsia="es-CO"/>
        </w:rPr>
        <w:t>,</w:t>
      </w:r>
      <w:r w:rsidRPr="00D84616">
        <w:rPr>
          <w:lang w:val="en-US" w:eastAsia="es-CO"/>
        </w:rPr>
        <w:t xml:space="preserve"> in the boiling point of the solvent and still hot and supersaturated, the solution is filtrated: </w:t>
      </w:r>
      <w:r w:rsidRPr="00D84616">
        <w:rPr>
          <w:lang w:val="en-US"/>
        </w:rPr>
        <w:t>The substance dissolved in ethanol, immediately leads to a temperature of -5</w:t>
      </w:r>
      <w:r w:rsidR="00EC1D26" w:rsidRPr="00D84616">
        <w:rPr>
          <w:lang w:val="en-US"/>
        </w:rPr>
        <w:t xml:space="preserve"> </w:t>
      </w:r>
      <w:r w:rsidRPr="00D84616">
        <w:rPr>
          <w:lang w:val="en-US"/>
        </w:rPr>
        <w:t xml:space="preserve">°C, for the sample M4. </w:t>
      </w:r>
      <w:proofErr w:type="spellStart"/>
      <w:r w:rsidRPr="00D84616">
        <w:rPr>
          <w:lang w:val="en-US" w:eastAsia="es-CO"/>
        </w:rPr>
        <w:t>Phenytoin</w:t>
      </w:r>
      <w:proofErr w:type="spellEnd"/>
      <w:r w:rsidRPr="00D84616">
        <w:rPr>
          <w:lang w:val="en-US" w:eastAsia="es-CO"/>
        </w:rPr>
        <w:t xml:space="preserve"> dissolved in </w:t>
      </w:r>
      <w:proofErr w:type="spellStart"/>
      <w:r w:rsidRPr="00D84616">
        <w:rPr>
          <w:lang w:val="en-US" w:eastAsia="es-CO"/>
        </w:rPr>
        <w:t>acetonitrile</w:t>
      </w:r>
      <w:proofErr w:type="spellEnd"/>
      <w:r w:rsidRPr="00D84616">
        <w:rPr>
          <w:lang w:val="en-US" w:eastAsia="es-CO"/>
        </w:rPr>
        <w:t>, is left to reach an approximate temperature at 25 °C and then allowed to cool (10</w:t>
      </w:r>
      <w:r w:rsidR="00EC1D26" w:rsidRPr="00D84616">
        <w:rPr>
          <w:lang w:val="en-US" w:eastAsia="es-CO"/>
        </w:rPr>
        <w:t xml:space="preserve"> </w:t>
      </w:r>
      <w:r w:rsidRPr="00D84616">
        <w:rPr>
          <w:lang w:val="en-US" w:eastAsia="es-CO"/>
        </w:rPr>
        <w:t>-15</w:t>
      </w:r>
      <w:r w:rsidR="00EC1D26" w:rsidRPr="00D84616">
        <w:rPr>
          <w:lang w:val="en-US" w:eastAsia="es-CO"/>
        </w:rPr>
        <w:t xml:space="preserve"> </w:t>
      </w:r>
      <w:r w:rsidRPr="00D84616">
        <w:rPr>
          <w:lang w:val="en-US" w:eastAsia="es-CO"/>
        </w:rPr>
        <w:t xml:space="preserve">°C) until the formation of crystals, this corresponds to M7. </w:t>
      </w:r>
      <w:proofErr w:type="spellStart"/>
      <w:r w:rsidRPr="00D84616">
        <w:rPr>
          <w:lang w:val="en-US" w:eastAsia="es-CO"/>
        </w:rPr>
        <w:t>Phenytoin</w:t>
      </w:r>
      <w:proofErr w:type="spellEnd"/>
      <w:r w:rsidRPr="00D84616">
        <w:rPr>
          <w:lang w:val="en-US" w:eastAsia="es-CO"/>
        </w:rPr>
        <w:t xml:space="preserve"> dissolved in </w:t>
      </w:r>
      <w:proofErr w:type="spellStart"/>
      <w:r w:rsidRPr="00D84616">
        <w:rPr>
          <w:lang w:val="en-US" w:eastAsia="es-CO"/>
        </w:rPr>
        <w:t>acetonitrile</w:t>
      </w:r>
      <w:proofErr w:type="spellEnd"/>
      <w:r w:rsidRPr="00D84616">
        <w:rPr>
          <w:lang w:val="en-US" w:eastAsia="es-CO"/>
        </w:rPr>
        <w:t xml:space="preserve"> and to which </w:t>
      </w:r>
      <w:proofErr w:type="spellStart"/>
      <w:r w:rsidRPr="00D84616">
        <w:rPr>
          <w:lang w:val="en-US" w:eastAsia="es-CO"/>
        </w:rPr>
        <w:t>deionized</w:t>
      </w:r>
      <w:proofErr w:type="spellEnd"/>
      <w:r w:rsidRPr="00D84616">
        <w:rPr>
          <w:lang w:val="en-US" w:eastAsia="es-CO"/>
        </w:rPr>
        <w:t xml:space="preserve"> water is added quickly at 10</w:t>
      </w:r>
      <w:r w:rsidR="00EC1D26" w:rsidRPr="00D84616">
        <w:rPr>
          <w:lang w:val="en-US" w:eastAsia="es-CO"/>
        </w:rPr>
        <w:t xml:space="preserve"> </w:t>
      </w:r>
      <w:r w:rsidRPr="00D84616">
        <w:rPr>
          <w:lang w:val="en-US" w:eastAsia="es-CO"/>
        </w:rPr>
        <w:t xml:space="preserve">°C (equivalent to twice the volume of </w:t>
      </w:r>
      <w:proofErr w:type="spellStart"/>
      <w:r w:rsidRPr="00D84616">
        <w:rPr>
          <w:lang w:val="en-US" w:eastAsia="es-CO"/>
        </w:rPr>
        <w:t>acetonitrile</w:t>
      </w:r>
      <w:proofErr w:type="spellEnd"/>
      <w:r w:rsidRPr="00D84616">
        <w:rPr>
          <w:lang w:val="en-US" w:eastAsia="es-CO"/>
        </w:rPr>
        <w:t xml:space="preserve">) and with constant stirring and filtered under vacuum to obtained M8. </w:t>
      </w:r>
      <w:r w:rsidRPr="00D84616">
        <w:rPr>
          <w:lang w:val="en-US"/>
        </w:rPr>
        <w:t>Phenytoin dissolved in hexane and left at room temperature for 24 hrs, produces M18. The substance in acetonitrilo, with the rapid addition of hexane and cooled to 10-15 ° C, produces M22 sample. In the collection of samples M4, M7, M18 and M22 and after the formation of crystals, the solvent is allowed to evaporate completely.</w:t>
      </w:r>
    </w:p>
    <w:p w:rsidR="00141B5B" w:rsidRPr="00D84616" w:rsidRDefault="00141B5B" w:rsidP="00B53A8A">
      <w:pPr>
        <w:autoSpaceDE w:val="0"/>
        <w:autoSpaceDN w:val="0"/>
        <w:adjustRightInd w:val="0"/>
        <w:spacing w:line="480" w:lineRule="auto"/>
        <w:jc w:val="both"/>
        <w:rPr>
          <w:lang w:val="en-US"/>
        </w:rPr>
      </w:pPr>
      <w:r w:rsidRPr="00D84616">
        <w:rPr>
          <w:bCs/>
          <w:iCs/>
          <w:lang w:val="en-US"/>
        </w:rPr>
        <w:t xml:space="preserve">By texture test, stainless steel sieves are used, with an opening of 149 and 125 microns. </w:t>
      </w:r>
      <w:r w:rsidRPr="00D84616">
        <w:rPr>
          <w:lang w:val="en-US"/>
        </w:rPr>
        <w:t xml:space="preserve">Crystalline habits microphotographs are taken </w:t>
      </w:r>
      <w:r w:rsidR="00F17603" w:rsidRPr="00D84616">
        <w:rPr>
          <w:lang w:val="en-US"/>
        </w:rPr>
        <w:t>utiliz</w:t>
      </w:r>
      <w:r w:rsidRPr="00D84616">
        <w:rPr>
          <w:lang w:val="en-US"/>
        </w:rPr>
        <w:t>ing a digital camera and an optical light microscope</w:t>
      </w:r>
      <w:r w:rsidRPr="00D84616">
        <w:rPr>
          <w:bCs/>
          <w:iCs/>
          <w:lang w:val="en-US"/>
        </w:rPr>
        <w:t>.</w:t>
      </w:r>
      <w:r w:rsidRPr="00D84616">
        <w:rPr>
          <w:color w:val="000000"/>
          <w:lang w:val="en-US"/>
        </w:rPr>
        <w:t xml:space="preserve"> </w:t>
      </w:r>
    </w:p>
    <w:p w:rsidR="00C7598D" w:rsidRPr="00D84616" w:rsidRDefault="00232049" w:rsidP="00B53A8A">
      <w:pPr>
        <w:spacing w:line="480" w:lineRule="auto"/>
        <w:rPr>
          <w:b/>
          <w:lang w:val="en-US"/>
        </w:rPr>
      </w:pPr>
      <w:r w:rsidRPr="00D84616">
        <w:rPr>
          <w:b/>
          <w:lang w:val="en-US"/>
        </w:rPr>
        <w:t>Assessment particles contour</w:t>
      </w:r>
      <w:r w:rsidR="005D0000" w:rsidRPr="00D84616">
        <w:rPr>
          <w:b/>
          <w:lang w:val="en-US"/>
        </w:rPr>
        <w:t>.</w:t>
      </w:r>
    </w:p>
    <w:p w:rsidR="000D5A60" w:rsidRPr="00D84616" w:rsidRDefault="00C7598D" w:rsidP="00B53A8A">
      <w:pPr>
        <w:spacing w:line="480" w:lineRule="auto"/>
        <w:jc w:val="both"/>
        <w:rPr>
          <w:lang w:val="en-US"/>
        </w:rPr>
      </w:pPr>
      <w:r w:rsidRPr="00D84616">
        <w:rPr>
          <w:i/>
          <w:lang w:val="en-US"/>
        </w:rPr>
        <w:t>Shape Calibration</w:t>
      </w:r>
      <w:r w:rsidRPr="00D84616">
        <w:rPr>
          <w:lang w:val="en-US"/>
        </w:rPr>
        <w:t xml:space="preserve">. As benchmarks in measurements with the software </w:t>
      </w:r>
      <w:proofErr w:type="spellStart"/>
      <w:r w:rsidRPr="00D84616">
        <w:rPr>
          <w:lang w:val="en-US"/>
        </w:rPr>
        <w:t>ImageJ</w:t>
      </w:r>
      <w:proofErr w:type="spellEnd"/>
      <w:r w:rsidR="000723B6" w:rsidRPr="00D84616">
        <w:rPr>
          <w:lang w:val="en-US"/>
        </w:rPr>
        <w:t xml:space="preserve"> (</w:t>
      </w:r>
      <w:proofErr w:type="spellStart"/>
      <w:r w:rsidR="000723B6" w:rsidRPr="00D84616">
        <w:rPr>
          <w:lang w:val="en-US" w:eastAsia="es-CO"/>
        </w:rPr>
        <w:t>Rasband</w:t>
      </w:r>
      <w:proofErr w:type="spellEnd"/>
      <w:r w:rsidR="000723B6" w:rsidRPr="00D84616">
        <w:rPr>
          <w:lang w:val="en-US" w:eastAsia="es-CO"/>
        </w:rPr>
        <w:t>, W. National Institute of Mental Health, Bethesda, Maryland, USA)</w:t>
      </w:r>
      <w:r w:rsidR="000B6261" w:rsidRPr="00D84616">
        <w:rPr>
          <w:lang w:val="en-US"/>
        </w:rPr>
        <w:t>,</w:t>
      </w:r>
      <w:r w:rsidRPr="00D84616">
        <w:rPr>
          <w:lang w:val="en-US"/>
        </w:rPr>
        <w:t xml:space="preserve"> was carried out a preliminary assessment by measuring the figures of a circle, a rough circle, a square, a rough square, a rectangle, a columnar shape, a </w:t>
      </w:r>
      <w:r w:rsidR="004B101A" w:rsidRPr="00D84616">
        <w:rPr>
          <w:lang w:val="en-US"/>
        </w:rPr>
        <w:t xml:space="preserve">symmetrical </w:t>
      </w:r>
      <w:r w:rsidRPr="00D84616">
        <w:rPr>
          <w:lang w:val="en-US"/>
        </w:rPr>
        <w:t xml:space="preserve">star and a elongated star, </w:t>
      </w:r>
      <w:r w:rsidR="00D17140" w:rsidRPr="00D84616">
        <w:rPr>
          <w:lang w:val="en-US"/>
        </w:rPr>
        <w:t xml:space="preserve">see figure 1, </w:t>
      </w:r>
      <w:r w:rsidRPr="00D84616">
        <w:rPr>
          <w:lang w:val="en-US"/>
        </w:rPr>
        <w:t xml:space="preserve">in order to </w:t>
      </w:r>
      <w:r w:rsidRPr="00D84616">
        <w:rPr>
          <w:lang w:val="en-US"/>
        </w:rPr>
        <w:lastRenderedPageBreak/>
        <w:t xml:space="preserve">assess the relationship with common geometric shapes and the variation caused by the </w:t>
      </w:r>
      <w:r w:rsidR="004B101A" w:rsidRPr="00D84616">
        <w:rPr>
          <w:lang w:val="en-US"/>
        </w:rPr>
        <w:t xml:space="preserve">angularity and </w:t>
      </w:r>
      <w:r w:rsidRPr="00D84616">
        <w:rPr>
          <w:lang w:val="en-US"/>
        </w:rPr>
        <w:t>roughness</w:t>
      </w:r>
      <w:r w:rsidR="004B101A" w:rsidRPr="00D84616">
        <w:rPr>
          <w:lang w:val="en-US"/>
        </w:rPr>
        <w:t>.</w:t>
      </w:r>
    </w:p>
    <w:p w:rsidR="00D9545E" w:rsidRPr="00D84616" w:rsidRDefault="00D9545E" w:rsidP="00B53A8A">
      <w:pPr>
        <w:spacing w:line="480" w:lineRule="auto"/>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134"/>
        <w:gridCol w:w="1134"/>
        <w:gridCol w:w="1134"/>
        <w:gridCol w:w="992"/>
        <w:gridCol w:w="992"/>
        <w:gridCol w:w="992"/>
        <w:gridCol w:w="1134"/>
      </w:tblGrid>
      <w:tr w:rsidR="00881C62" w:rsidRPr="00D84616" w:rsidTr="00881C62">
        <w:trPr>
          <w:trHeight w:val="793"/>
        </w:trPr>
        <w:tc>
          <w:tcPr>
            <w:tcW w:w="1101" w:type="dxa"/>
          </w:tcPr>
          <w:p w:rsidR="00D21158" w:rsidRPr="00D84616" w:rsidRDefault="004635BC" w:rsidP="00D9545E">
            <w:pPr>
              <w:jc w:val="both"/>
            </w:pPr>
            <w:r w:rsidRPr="00D84616">
              <w:rPr>
                <w:noProof/>
                <w:lang w:val="es-ES" w:eastAsia="es-ES"/>
              </w:rPr>
              <w:drawing>
                <wp:inline distT="0" distB="0" distL="0" distR="0">
                  <wp:extent cx="654050" cy="565150"/>
                  <wp:effectExtent l="19050" t="0" r="0" b="0"/>
                  <wp:docPr id="2" name="Imagen 1" descr="C:\Users\Oscar\Desktop\Desktop\1. Descriptores\Calibración de descriptores\circul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Oscar\Desktop\Desktop\1. Descriptores\Calibración de descriptores\circulo.tif"/>
                          <pic:cNvPicPr>
                            <a:picLocks noChangeAspect="1" noChangeArrowheads="1"/>
                          </pic:cNvPicPr>
                        </pic:nvPicPr>
                        <pic:blipFill>
                          <a:blip r:embed="rId8" cstate="print"/>
                          <a:srcRect/>
                          <a:stretch>
                            <a:fillRect/>
                          </a:stretch>
                        </pic:blipFill>
                        <pic:spPr bwMode="auto">
                          <a:xfrm>
                            <a:off x="0" y="0"/>
                            <a:ext cx="654050" cy="565150"/>
                          </a:xfrm>
                          <a:prstGeom prst="rect">
                            <a:avLst/>
                          </a:prstGeom>
                          <a:noFill/>
                          <a:ln w="9525">
                            <a:noFill/>
                            <a:miter lim="800000"/>
                            <a:headEnd/>
                            <a:tailEnd/>
                          </a:ln>
                        </pic:spPr>
                      </pic:pic>
                    </a:graphicData>
                  </a:graphic>
                </wp:inline>
              </w:drawing>
            </w:r>
          </w:p>
        </w:tc>
        <w:tc>
          <w:tcPr>
            <w:tcW w:w="1134" w:type="dxa"/>
          </w:tcPr>
          <w:p w:rsidR="00D21158" w:rsidRPr="00D84616" w:rsidRDefault="004635BC" w:rsidP="00881C62">
            <w:r w:rsidRPr="00D84616">
              <w:rPr>
                <w:noProof/>
                <w:lang w:val="es-ES" w:eastAsia="es-ES"/>
              </w:rPr>
              <w:drawing>
                <wp:inline distT="0" distB="0" distL="0" distR="0">
                  <wp:extent cx="654050" cy="546100"/>
                  <wp:effectExtent l="19050" t="0" r="0" b="0"/>
                  <wp:docPr id="3" name="Imagen 2" descr="C:\Users\Oscar\Desktop\Desktop\1. Descriptores\Calibración de descriptores\circuloRu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Oscar\Desktop\Desktop\1. Descriptores\Calibración de descriptores\circuloRug.tif"/>
                          <pic:cNvPicPr>
                            <a:picLocks noChangeAspect="1" noChangeArrowheads="1"/>
                          </pic:cNvPicPr>
                        </pic:nvPicPr>
                        <pic:blipFill>
                          <a:blip r:embed="rId9" cstate="print"/>
                          <a:srcRect/>
                          <a:stretch>
                            <a:fillRect/>
                          </a:stretch>
                        </pic:blipFill>
                        <pic:spPr bwMode="auto">
                          <a:xfrm>
                            <a:off x="0" y="0"/>
                            <a:ext cx="654050" cy="546100"/>
                          </a:xfrm>
                          <a:prstGeom prst="rect">
                            <a:avLst/>
                          </a:prstGeom>
                          <a:noFill/>
                          <a:ln w="9525">
                            <a:noFill/>
                            <a:miter lim="800000"/>
                            <a:headEnd/>
                            <a:tailEnd/>
                          </a:ln>
                        </pic:spPr>
                      </pic:pic>
                    </a:graphicData>
                  </a:graphic>
                </wp:inline>
              </w:drawing>
            </w:r>
          </w:p>
        </w:tc>
        <w:tc>
          <w:tcPr>
            <w:tcW w:w="1134" w:type="dxa"/>
          </w:tcPr>
          <w:p w:rsidR="00D21158" w:rsidRPr="00D84616" w:rsidRDefault="004635BC" w:rsidP="00D9545E">
            <w:pPr>
              <w:jc w:val="both"/>
            </w:pPr>
            <w:r w:rsidRPr="00D84616">
              <w:rPr>
                <w:noProof/>
                <w:lang w:val="es-ES" w:eastAsia="es-ES"/>
              </w:rPr>
              <w:drawing>
                <wp:inline distT="0" distB="0" distL="0" distR="0">
                  <wp:extent cx="609600" cy="520700"/>
                  <wp:effectExtent l="19050" t="0" r="0" b="0"/>
                  <wp:docPr id="4" name="Imagen 4" descr="C:\Users\Oscar\Desktop\Desktop\1. Descriptores\Calibración de descriptores\Cuadrad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Oscar\Desktop\Desktop\1. Descriptores\Calibración de descriptores\Cuadrado.tif"/>
                          <pic:cNvPicPr>
                            <a:picLocks noChangeAspect="1" noChangeArrowheads="1"/>
                          </pic:cNvPicPr>
                        </pic:nvPicPr>
                        <pic:blipFill>
                          <a:blip r:embed="rId10" cstate="print"/>
                          <a:srcRect/>
                          <a:stretch>
                            <a:fillRect/>
                          </a:stretch>
                        </pic:blipFill>
                        <pic:spPr bwMode="auto">
                          <a:xfrm>
                            <a:off x="0" y="0"/>
                            <a:ext cx="609600" cy="520700"/>
                          </a:xfrm>
                          <a:prstGeom prst="rect">
                            <a:avLst/>
                          </a:prstGeom>
                          <a:noFill/>
                          <a:ln w="9525">
                            <a:noFill/>
                            <a:miter lim="800000"/>
                            <a:headEnd/>
                            <a:tailEnd/>
                          </a:ln>
                        </pic:spPr>
                      </pic:pic>
                    </a:graphicData>
                  </a:graphic>
                </wp:inline>
              </w:drawing>
            </w:r>
          </w:p>
        </w:tc>
        <w:tc>
          <w:tcPr>
            <w:tcW w:w="1134" w:type="dxa"/>
          </w:tcPr>
          <w:p w:rsidR="00D21158" w:rsidRPr="00D84616" w:rsidRDefault="004635BC" w:rsidP="00D9545E">
            <w:pPr>
              <w:jc w:val="both"/>
            </w:pPr>
            <w:r w:rsidRPr="00D84616">
              <w:rPr>
                <w:noProof/>
                <w:lang w:val="es-ES" w:eastAsia="es-ES"/>
              </w:rPr>
              <w:drawing>
                <wp:inline distT="0" distB="0" distL="0" distR="0">
                  <wp:extent cx="584200" cy="527050"/>
                  <wp:effectExtent l="19050" t="0" r="6350" b="0"/>
                  <wp:docPr id="5" name="Imagen 9" descr="C:\Users\Oscar\Desktop\Desktop\1. Descriptores\Calibración de descriptores\RectánguloRugos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Users\Oscar\Desktop\Desktop\1. Descriptores\Calibración de descriptores\RectánguloRugoso.tif"/>
                          <pic:cNvPicPr>
                            <a:picLocks noChangeAspect="1" noChangeArrowheads="1"/>
                          </pic:cNvPicPr>
                        </pic:nvPicPr>
                        <pic:blipFill>
                          <a:blip r:embed="rId11" cstate="print"/>
                          <a:srcRect/>
                          <a:stretch>
                            <a:fillRect/>
                          </a:stretch>
                        </pic:blipFill>
                        <pic:spPr bwMode="auto">
                          <a:xfrm>
                            <a:off x="0" y="0"/>
                            <a:ext cx="584200" cy="527050"/>
                          </a:xfrm>
                          <a:prstGeom prst="rect">
                            <a:avLst/>
                          </a:prstGeom>
                          <a:noFill/>
                          <a:ln w="9525">
                            <a:noFill/>
                            <a:miter lim="800000"/>
                            <a:headEnd/>
                            <a:tailEnd/>
                          </a:ln>
                        </pic:spPr>
                      </pic:pic>
                    </a:graphicData>
                  </a:graphic>
                </wp:inline>
              </w:drawing>
            </w:r>
          </w:p>
        </w:tc>
        <w:tc>
          <w:tcPr>
            <w:tcW w:w="992" w:type="dxa"/>
          </w:tcPr>
          <w:p w:rsidR="00D21158" w:rsidRPr="00D84616" w:rsidRDefault="004635BC" w:rsidP="00D9545E">
            <w:pPr>
              <w:jc w:val="both"/>
            </w:pPr>
            <w:r w:rsidRPr="00D84616">
              <w:rPr>
                <w:noProof/>
                <w:lang w:val="es-ES" w:eastAsia="es-ES"/>
              </w:rPr>
              <w:drawing>
                <wp:inline distT="0" distB="0" distL="0" distR="0">
                  <wp:extent cx="571500" cy="482600"/>
                  <wp:effectExtent l="19050" t="0" r="0" b="0"/>
                  <wp:docPr id="6" name="Imagen 8" descr="C:\Users\Oscar\Desktop\Desktop\1. Descriptores\Calibración de descriptores\Rectángul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Oscar\Desktop\Desktop\1. Descriptores\Calibración de descriptores\Rectángulo.tif"/>
                          <pic:cNvPicPr>
                            <a:picLocks noChangeAspect="1" noChangeArrowheads="1"/>
                          </pic:cNvPicPr>
                        </pic:nvPicPr>
                        <pic:blipFill>
                          <a:blip r:embed="rId12" cstate="print"/>
                          <a:srcRect/>
                          <a:stretch>
                            <a:fillRect/>
                          </a:stretch>
                        </pic:blipFill>
                        <pic:spPr bwMode="auto">
                          <a:xfrm>
                            <a:off x="0" y="0"/>
                            <a:ext cx="571500" cy="482600"/>
                          </a:xfrm>
                          <a:prstGeom prst="rect">
                            <a:avLst/>
                          </a:prstGeom>
                          <a:noFill/>
                          <a:ln w="9525">
                            <a:noFill/>
                            <a:miter lim="800000"/>
                            <a:headEnd/>
                            <a:tailEnd/>
                          </a:ln>
                        </pic:spPr>
                      </pic:pic>
                    </a:graphicData>
                  </a:graphic>
                </wp:inline>
              </w:drawing>
            </w:r>
          </w:p>
        </w:tc>
        <w:tc>
          <w:tcPr>
            <w:tcW w:w="992" w:type="dxa"/>
          </w:tcPr>
          <w:p w:rsidR="00D21158" w:rsidRPr="00D84616" w:rsidRDefault="004635BC" w:rsidP="00D9545E">
            <w:pPr>
              <w:jc w:val="both"/>
              <w:rPr>
                <w:noProof/>
                <w:lang w:eastAsia="es-CO"/>
              </w:rPr>
            </w:pPr>
            <w:r w:rsidRPr="00D84616">
              <w:rPr>
                <w:noProof/>
                <w:lang w:val="es-ES" w:eastAsia="es-ES"/>
              </w:rPr>
              <w:drawing>
                <wp:inline distT="0" distB="0" distL="0" distR="0">
                  <wp:extent cx="666750" cy="431800"/>
                  <wp:effectExtent l="19050" t="0" r="0" b="0"/>
                  <wp:docPr id="7" name="Imagen 3" descr="C:\Users\Oscar\Desktop\Desktop\1. Descriptores\Calibración de descriptores\Columna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Oscar\Desktop\Desktop\1. Descriptores\Calibración de descriptores\Columnar.tif"/>
                          <pic:cNvPicPr>
                            <a:picLocks noChangeAspect="1" noChangeArrowheads="1"/>
                          </pic:cNvPicPr>
                        </pic:nvPicPr>
                        <pic:blipFill>
                          <a:blip r:embed="rId13" cstate="print"/>
                          <a:srcRect/>
                          <a:stretch>
                            <a:fillRect/>
                          </a:stretch>
                        </pic:blipFill>
                        <pic:spPr bwMode="auto">
                          <a:xfrm>
                            <a:off x="0" y="0"/>
                            <a:ext cx="666750" cy="431800"/>
                          </a:xfrm>
                          <a:prstGeom prst="rect">
                            <a:avLst/>
                          </a:prstGeom>
                          <a:noFill/>
                          <a:ln w="9525">
                            <a:noFill/>
                            <a:miter lim="800000"/>
                            <a:headEnd/>
                            <a:tailEnd/>
                          </a:ln>
                        </pic:spPr>
                      </pic:pic>
                    </a:graphicData>
                  </a:graphic>
                </wp:inline>
              </w:drawing>
            </w:r>
          </w:p>
        </w:tc>
        <w:tc>
          <w:tcPr>
            <w:tcW w:w="992" w:type="dxa"/>
          </w:tcPr>
          <w:p w:rsidR="00D21158" w:rsidRPr="00D84616" w:rsidRDefault="004635BC" w:rsidP="00D9545E">
            <w:pPr>
              <w:jc w:val="both"/>
              <w:rPr>
                <w:noProof/>
                <w:lang w:eastAsia="es-CO"/>
              </w:rPr>
            </w:pPr>
            <w:r w:rsidRPr="00D84616">
              <w:rPr>
                <w:noProof/>
                <w:lang w:val="es-ES" w:eastAsia="es-ES"/>
              </w:rPr>
              <w:drawing>
                <wp:inline distT="0" distB="0" distL="0" distR="0">
                  <wp:extent cx="628650" cy="577850"/>
                  <wp:effectExtent l="19050" t="0" r="0" b="0"/>
                  <wp:docPr id="8" name="Imagen 8" descr="EstrellaSimetric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trellaSimetrica2"/>
                          <pic:cNvPicPr>
                            <a:picLocks noChangeAspect="1" noChangeArrowheads="1"/>
                          </pic:cNvPicPr>
                        </pic:nvPicPr>
                        <pic:blipFill>
                          <a:blip r:embed="rId14" cstate="print"/>
                          <a:srcRect/>
                          <a:stretch>
                            <a:fillRect/>
                          </a:stretch>
                        </pic:blipFill>
                        <pic:spPr bwMode="auto">
                          <a:xfrm>
                            <a:off x="0" y="0"/>
                            <a:ext cx="628650" cy="577850"/>
                          </a:xfrm>
                          <a:prstGeom prst="rect">
                            <a:avLst/>
                          </a:prstGeom>
                          <a:noFill/>
                          <a:ln w="9525">
                            <a:noFill/>
                            <a:miter lim="800000"/>
                            <a:headEnd/>
                            <a:tailEnd/>
                          </a:ln>
                        </pic:spPr>
                      </pic:pic>
                    </a:graphicData>
                  </a:graphic>
                </wp:inline>
              </w:drawing>
            </w:r>
          </w:p>
        </w:tc>
        <w:tc>
          <w:tcPr>
            <w:tcW w:w="1134" w:type="dxa"/>
          </w:tcPr>
          <w:p w:rsidR="00D21158" w:rsidRPr="00D84616" w:rsidRDefault="004635BC" w:rsidP="00D9545E">
            <w:pPr>
              <w:jc w:val="both"/>
            </w:pPr>
            <w:r w:rsidRPr="00D84616">
              <w:rPr>
                <w:noProof/>
                <w:lang w:val="es-ES" w:eastAsia="es-ES"/>
              </w:rPr>
              <w:drawing>
                <wp:inline distT="0" distB="0" distL="0" distR="0">
                  <wp:extent cx="635000" cy="577850"/>
                  <wp:effectExtent l="19050" t="0" r="0" b="0"/>
                  <wp:docPr id="9" name="Imagen 9" descr="EstrellaL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strellaLarga"/>
                          <pic:cNvPicPr>
                            <a:picLocks noChangeAspect="1" noChangeArrowheads="1"/>
                          </pic:cNvPicPr>
                        </pic:nvPicPr>
                        <pic:blipFill>
                          <a:blip r:embed="rId15" cstate="print"/>
                          <a:srcRect/>
                          <a:stretch>
                            <a:fillRect/>
                          </a:stretch>
                        </pic:blipFill>
                        <pic:spPr bwMode="auto">
                          <a:xfrm>
                            <a:off x="0" y="0"/>
                            <a:ext cx="635000" cy="577850"/>
                          </a:xfrm>
                          <a:prstGeom prst="rect">
                            <a:avLst/>
                          </a:prstGeom>
                          <a:noFill/>
                          <a:ln w="9525">
                            <a:noFill/>
                            <a:miter lim="800000"/>
                            <a:headEnd/>
                            <a:tailEnd/>
                          </a:ln>
                        </pic:spPr>
                      </pic:pic>
                    </a:graphicData>
                  </a:graphic>
                </wp:inline>
              </w:drawing>
            </w:r>
          </w:p>
        </w:tc>
      </w:tr>
      <w:tr w:rsidR="00881C62" w:rsidRPr="00D84616" w:rsidTr="00881C62">
        <w:trPr>
          <w:trHeight w:val="130"/>
        </w:trPr>
        <w:tc>
          <w:tcPr>
            <w:tcW w:w="1101" w:type="dxa"/>
          </w:tcPr>
          <w:p w:rsidR="00D21158" w:rsidRPr="00D84616" w:rsidRDefault="00D21158" w:rsidP="00881C62">
            <w:pPr>
              <w:jc w:val="center"/>
            </w:pPr>
            <w:r w:rsidRPr="00D84616">
              <w:t>a</w:t>
            </w:r>
          </w:p>
        </w:tc>
        <w:tc>
          <w:tcPr>
            <w:tcW w:w="1134" w:type="dxa"/>
          </w:tcPr>
          <w:p w:rsidR="00D21158" w:rsidRPr="00D84616" w:rsidRDefault="00D21158" w:rsidP="00881C62">
            <w:pPr>
              <w:jc w:val="center"/>
            </w:pPr>
            <w:r w:rsidRPr="00D84616">
              <w:t>b</w:t>
            </w:r>
          </w:p>
        </w:tc>
        <w:tc>
          <w:tcPr>
            <w:tcW w:w="1134" w:type="dxa"/>
          </w:tcPr>
          <w:p w:rsidR="00D21158" w:rsidRPr="00D84616" w:rsidRDefault="00D21158" w:rsidP="00881C62">
            <w:pPr>
              <w:jc w:val="center"/>
            </w:pPr>
            <w:r w:rsidRPr="00D84616">
              <w:t>c</w:t>
            </w:r>
          </w:p>
        </w:tc>
        <w:tc>
          <w:tcPr>
            <w:tcW w:w="1134" w:type="dxa"/>
          </w:tcPr>
          <w:p w:rsidR="00D21158" w:rsidRPr="00D84616" w:rsidRDefault="00D21158" w:rsidP="00881C62">
            <w:pPr>
              <w:jc w:val="center"/>
            </w:pPr>
            <w:r w:rsidRPr="00D84616">
              <w:t>d</w:t>
            </w:r>
          </w:p>
        </w:tc>
        <w:tc>
          <w:tcPr>
            <w:tcW w:w="992" w:type="dxa"/>
          </w:tcPr>
          <w:p w:rsidR="00D21158" w:rsidRPr="00D84616" w:rsidRDefault="00D21158" w:rsidP="00881C62">
            <w:pPr>
              <w:jc w:val="center"/>
            </w:pPr>
            <w:r w:rsidRPr="00D84616">
              <w:t>e</w:t>
            </w:r>
          </w:p>
        </w:tc>
        <w:tc>
          <w:tcPr>
            <w:tcW w:w="992" w:type="dxa"/>
          </w:tcPr>
          <w:p w:rsidR="00D21158" w:rsidRPr="00D84616" w:rsidRDefault="003A3498" w:rsidP="00881C62">
            <w:pPr>
              <w:jc w:val="center"/>
            </w:pPr>
            <w:r w:rsidRPr="00D84616">
              <w:t>f</w:t>
            </w:r>
          </w:p>
        </w:tc>
        <w:tc>
          <w:tcPr>
            <w:tcW w:w="992" w:type="dxa"/>
          </w:tcPr>
          <w:p w:rsidR="00D21158" w:rsidRPr="00D84616" w:rsidRDefault="003A3498" w:rsidP="00881C62">
            <w:pPr>
              <w:jc w:val="center"/>
            </w:pPr>
            <w:r w:rsidRPr="00D84616">
              <w:t>g</w:t>
            </w:r>
          </w:p>
        </w:tc>
        <w:tc>
          <w:tcPr>
            <w:tcW w:w="1134" w:type="dxa"/>
          </w:tcPr>
          <w:p w:rsidR="00D21158" w:rsidRPr="00D84616" w:rsidRDefault="003A3498" w:rsidP="00881C62">
            <w:pPr>
              <w:jc w:val="center"/>
            </w:pPr>
            <w:r w:rsidRPr="00D84616">
              <w:t>h</w:t>
            </w:r>
          </w:p>
        </w:tc>
      </w:tr>
    </w:tbl>
    <w:p w:rsidR="000D5A60" w:rsidRPr="00D84616" w:rsidRDefault="00C7598D" w:rsidP="00B53A8A">
      <w:pPr>
        <w:spacing w:line="480" w:lineRule="auto"/>
        <w:jc w:val="both"/>
        <w:rPr>
          <w:lang w:val="en-US"/>
        </w:rPr>
      </w:pPr>
      <w:proofErr w:type="gramStart"/>
      <w:r w:rsidRPr="00D84616">
        <w:rPr>
          <w:b/>
          <w:lang w:val="en-US"/>
        </w:rPr>
        <w:t>Figure 1</w:t>
      </w:r>
      <w:r w:rsidRPr="00D84616">
        <w:rPr>
          <w:lang w:val="en-US"/>
        </w:rPr>
        <w:t>.</w:t>
      </w:r>
      <w:proofErr w:type="gramEnd"/>
      <w:r w:rsidRPr="00D84616">
        <w:rPr>
          <w:lang w:val="en-US"/>
        </w:rPr>
        <w:t xml:space="preserve"> </w:t>
      </w:r>
      <w:r w:rsidR="008D5CF3" w:rsidRPr="00D84616">
        <w:rPr>
          <w:lang w:val="en-US"/>
        </w:rPr>
        <w:t>Geometric shapes in binary colors</w:t>
      </w:r>
      <w:r w:rsidRPr="00D84616">
        <w:rPr>
          <w:lang w:val="en-US"/>
        </w:rPr>
        <w:t xml:space="preserve">: a, circle; b, </w:t>
      </w:r>
      <w:r w:rsidR="008D5CF3" w:rsidRPr="00D84616">
        <w:rPr>
          <w:lang w:val="en-US"/>
        </w:rPr>
        <w:t xml:space="preserve">rugged </w:t>
      </w:r>
      <w:r w:rsidRPr="00D84616">
        <w:rPr>
          <w:lang w:val="en-US"/>
        </w:rPr>
        <w:t xml:space="preserve">circle; c, square; d, </w:t>
      </w:r>
      <w:r w:rsidR="008D5CF3" w:rsidRPr="00D84616">
        <w:rPr>
          <w:lang w:val="en-US"/>
        </w:rPr>
        <w:t xml:space="preserve">rugged </w:t>
      </w:r>
      <w:r w:rsidRPr="00D84616">
        <w:rPr>
          <w:lang w:val="en-US"/>
        </w:rPr>
        <w:t xml:space="preserve">square; e, rectangle; f, columnar shape; g, symmetric star; h, </w:t>
      </w:r>
      <w:r w:rsidR="008D5CF3" w:rsidRPr="00D84616">
        <w:rPr>
          <w:lang w:val="en-US"/>
        </w:rPr>
        <w:t xml:space="preserve">elongated </w:t>
      </w:r>
      <w:r w:rsidRPr="00D84616">
        <w:rPr>
          <w:lang w:val="en-US"/>
        </w:rPr>
        <w:t>star</w:t>
      </w:r>
      <w:r w:rsidR="008D5CF3" w:rsidRPr="00D84616">
        <w:rPr>
          <w:lang w:val="en-US"/>
        </w:rPr>
        <w:t>.</w:t>
      </w:r>
      <w:r w:rsidRPr="00D84616">
        <w:rPr>
          <w:lang w:val="en-US"/>
        </w:rPr>
        <w:t xml:space="preserve"> </w:t>
      </w:r>
    </w:p>
    <w:p w:rsidR="002A1082" w:rsidRPr="00D84616" w:rsidRDefault="002A1082" w:rsidP="00B53A8A">
      <w:pPr>
        <w:spacing w:line="480" w:lineRule="auto"/>
        <w:jc w:val="both"/>
        <w:rPr>
          <w:b/>
          <w:i/>
          <w:lang w:val="en-US"/>
        </w:rPr>
      </w:pPr>
    </w:p>
    <w:p w:rsidR="007625DB" w:rsidRPr="00D84616" w:rsidRDefault="00232049" w:rsidP="00B53A8A">
      <w:pPr>
        <w:spacing w:line="480" w:lineRule="auto"/>
        <w:jc w:val="both"/>
        <w:rPr>
          <w:b/>
          <w:lang w:val="en-US"/>
        </w:rPr>
      </w:pPr>
      <w:r w:rsidRPr="00D84616">
        <w:rPr>
          <w:b/>
          <w:lang w:val="en-US"/>
        </w:rPr>
        <w:t>Measure particles contour</w:t>
      </w:r>
      <w:r w:rsidR="00806BEE" w:rsidRPr="00D84616">
        <w:rPr>
          <w:b/>
          <w:lang w:val="en-US"/>
        </w:rPr>
        <w:t xml:space="preserve">. </w:t>
      </w:r>
    </w:p>
    <w:p w:rsidR="008D5CF3" w:rsidRPr="00D84616" w:rsidRDefault="008D5CF3" w:rsidP="00B53A8A">
      <w:pPr>
        <w:spacing w:line="480" w:lineRule="auto"/>
        <w:jc w:val="both"/>
        <w:rPr>
          <w:lang w:val="en-US" w:eastAsia="es-CO"/>
        </w:rPr>
      </w:pPr>
      <w:r w:rsidRPr="00D84616">
        <w:rPr>
          <w:lang w:val="en-US" w:eastAsia="es-CO"/>
        </w:rPr>
        <w:t>From several microphotographs of each sample, particles are selected representing the external form, are isolated and conver</w:t>
      </w:r>
      <w:r w:rsidR="002B235C" w:rsidRPr="00D84616">
        <w:rPr>
          <w:lang w:val="en-US" w:eastAsia="es-CO"/>
        </w:rPr>
        <w:t>ted into binary pixels using</w:t>
      </w:r>
      <w:r w:rsidRPr="00D84616">
        <w:rPr>
          <w:lang w:val="en-US" w:eastAsia="es-CO"/>
        </w:rPr>
        <w:t xml:space="preserve"> </w:t>
      </w:r>
      <w:proofErr w:type="spellStart"/>
      <w:r w:rsidR="002B235C" w:rsidRPr="00D84616">
        <w:rPr>
          <w:lang w:val="en-US" w:eastAsia="es-CO"/>
        </w:rPr>
        <w:t>ImageJ</w:t>
      </w:r>
      <w:proofErr w:type="spellEnd"/>
      <w:r w:rsidR="002B235C" w:rsidRPr="00D84616">
        <w:rPr>
          <w:lang w:val="en-US" w:eastAsia="es-CO"/>
        </w:rPr>
        <w:t xml:space="preserve"> </w:t>
      </w:r>
      <w:r w:rsidR="0002193E" w:rsidRPr="00D84616">
        <w:rPr>
          <w:lang w:val="en-US" w:eastAsia="es-CO"/>
        </w:rPr>
        <w:t>software</w:t>
      </w:r>
      <w:r w:rsidRPr="00D84616">
        <w:rPr>
          <w:lang w:val="en-US" w:eastAsia="es-CO"/>
        </w:rPr>
        <w:t xml:space="preserve"> </w:t>
      </w:r>
      <w:r w:rsidR="002B235C" w:rsidRPr="00D84616">
        <w:rPr>
          <w:lang w:val="en-US" w:eastAsia="es-CO"/>
        </w:rPr>
        <w:t>and then make the measurements:</w:t>
      </w:r>
    </w:p>
    <w:p w:rsidR="005251DB" w:rsidRPr="00D84616" w:rsidRDefault="007C5DA7" w:rsidP="00B53A8A">
      <w:pPr>
        <w:spacing w:line="480" w:lineRule="auto"/>
        <w:jc w:val="both"/>
        <w:rPr>
          <w:lang w:val="en-US" w:eastAsia="es-CO"/>
        </w:rPr>
      </w:pPr>
      <w:r w:rsidRPr="00D84616">
        <w:rPr>
          <w:i/>
          <w:lang w:val="en-US"/>
        </w:rPr>
        <w:t>C</w:t>
      </w:r>
      <w:r w:rsidR="00AB19FE" w:rsidRPr="00D84616">
        <w:rPr>
          <w:i/>
          <w:lang w:val="en-US"/>
        </w:rPr>
        <w:t>lassical descriptors</w:t>
      </w:r>
      <w:r w:rsidR="00AB19FE" w:rsidRPr="00D84616">
        <w:rPr>
          <w:lang w:val="en-US"/>
        </w:rPr>
        <w:t>:</w:t>
      </w:r>
      <w:r w:rsidR="00AB19FE" w:rsidRPr="00D84616">
        <w:rPr>
          <w:b/>
          <w:lang w:val="en-US"/>
        </w:rPr>
        <w:t xml:space="preserve"> </w:t>
      </w:r>
      <w:r w:rsidR="003D2279" w:rsidRPr="00D84616">
        <w:rPr>
          <w:lang w:val="en-US"/>
        </w:rPr>
        <w:t>Four representative descriptors are selected, based on the results of the measurements and they are invariant with respect to particle size, besides they can be an approximation to measures of circularity, roughness, angularity and compaction. A</w:t>
      </w:r>
      <w:r w:rsidR="00AB19FE" w:rsidRPr="00D84616">
        <w:rPr>
          <w:lang w:val="en-US"/>
        </w:rPr>
        <w:t xml:space="preserve">lso </w:t>
      </w:r>
      <w:proofErr w:type="spellStart"/>
      <w:r w:rsidR="003D2279" w:rsidRPr="00D84616">
        <w:rPr>
          <w:lang w:val="en-US"/>
        </w:rPr>
        <w:t>ImageJ</w:t>
      </w:r>
      <w:proofErr w:type="spellEnd"/>
      <w:r w:rsidR="003D2279" w:rsidRPr="00D84616">
        <w:rPr>
          <w:lang w:val="en-US"/>
        </w:rPr>
        <w:t xml:space="preserve"> </w:t>
      </w:r>
      <w:r w:rsidR="000723B6" w:rsidRPr="00D84616">
        <w:rPr>
          <w:lang w:val="en-US"/>
        </w:rPr>
        <w:t>is</w:t>
      </w:r>
      <w:r w:rsidR="00AB19FE" w:rsidRPr="00D84616">
        <w:rPr>
          <w:lang w:val="en-US"/>
        </w:rPr>
        <w:t xml:space="preserve"> </w:t>
      </w:r>
      <w:r w:rsidR="003D2279" w:rsidRPr="00D84616">
        <w:rPr>
          <w:lang w:val="en-US"/>
        </w:rPr>
        <w:t>used</w:t>
      </w:r>
      <w:r w:rsidR="00AB19FE" w:rsidRPr="00D84616">
        <w:rPr>
          <w:lang w:val="en-US"/>
        </w:rPr>
        <w:t xml:space="preserve">, with </w:t>
      </w:r>
      <w:proofErr w:type="spellStart"/>
      <w:r w:rsidR="00AB19FE" w:rsidRPr="00D84616">
        <w:rPr>
          <w:lang w:val="en-US"/>
        </w:rPr>
        <w:t>plugins</w:t>
      </w:r>
      <w:proofErr w:type="spellEnd"/>
      <w:r w:rsidR="00AB19FE" w:rsidRPr="00D84616">
        <w:rPr>
          <w:lang w:val="en-US"/>
        </w:rPr>
        <w:t xml:space="preserve"> like particles8 and ShapeDescriptor1p. </w:t>
      </w:r>
      <w:r w:rsidR="008F54F7" w:rsidRPr="00D84616">
        <w:rPr>
          <w:bCs/>
          <w:lang w:val="en-US" w:eastAsia="es-CO"/>
        </w:rPr>
        <w:t xml:space="preserve">The following descriptors </w:t>
      </w:r>
      <w:r w:rsidR="000723B6" w:rsidRPr="00D84616">
        <w:rPr>
          <w:bCs/>
          <w:lang w:val="en-US" w:eastAsia="es-CO"/>
        </w:rPr>
        <w:t>a</w:t>
      </w:r>
      <w:r w:rsidR="008F54F7" w:rsidRPr="00D84616">
        <w:rPr>
          <w:bCs/>
          <w:lang w:val="en-US" w:eastAsia="es-CO"/>
        </w:rPr>
        <w:t xml:space="preserve">re selected and </w:t>
      </w:r>
      <w:r w:rsidR="003D2279" w:rsidRPr="00D84616">
        <w:rPr>
          <w:bCs/>
          <w:lang w:val="en-US" w:eastAsia="es-CO"/>
        </w:rPr>
        <w:t xml:space="preserve">it </w:t>
      </w:r>
      <w:r w:rsidR="000723B6" w:rsidRPr="00D84616">
        <w:rPr>
          <w:bCs/>
          <w:lang w:val="en-US" w:eastAsia="es-CO"/>
        </w:rPr>
        <w:t>show</w:t>
      </w:r>
      <w:r w:rsidR="003D2279" w:rsidRPr="00D84616">
        <w:rPr>
          <w:bCs/>
          <w:lang w:val="en-US" w:eastAsia="es-CO"/>
        </w:rPr>
        <w:t>ed</w:t>
      </w:r>
      <w:r w:rsidR="000723B6" w:rsidRPr="00D84616">
        <w:rPr>
          <w:bCs/>
          <w:lang w:val="en-US" w:eastAsia="es-CO"/>
        </w:rPr>
        <w:t xml:space="preserve"> equations </w:t>
      </w:r>
      <w:r w:rsidR="008F54F7" w:rsidRPr="00D84616">
        <w:rPr>
          <w:bCs/>
          <w:lang w:val="en-US" w:eastAsia="es-CO"/>
        </w:rPr>
        <w:t xml:space="preserve">with which </w:t>
      </w:r>
      <w:r w:rsidR="000723B6" w:rsidRPr="00D84616">
        <w:rPr>
          <w:bCs/>
          <w:lang w:val="en-US" w:eastAsia="es-CO"/>
        </w:rPr>
        <w:t>are</w:t>
      </w:r>
      <w:r w:rsidR="008F54F7" w:rsidRPr="00D84616">
        <w:rPr>
          <w:bCs/>
          <w:lang w:val="en-US" w:eastAsia="es-CO"/>
        </w:rPr>
        <w:t xml:space="preserve"> ma</w:t>
      </w:r>
      <w:r w:rsidR="003D2279" w:rsidRPr="00D84616">
        <w:rPr>
          <w:bCs/>
          <w:lang w:val="en-US" w:eastAsia="es-CO"/>
        </w:rPr>
        <w:t>k</w:t>
      </w:r>
      <w:r w:rsidR="008F54F7" w:rsidRPr="00D84616">
        <w:rPr>
          <w:bCs/>
          <w:lang w:val="en-US" w:eastAsia="es-CO"/>
        </w:rPr>
        <w:t>e the measurements</w:t>
      </w:r>
      <w:r w:rsidR="00AB19FE" w:rsidRPr="00D84616">
        <w:rPr>
          <w:bCs/>
          <w:lang w:val="en-US" w:eastAsia="es-CO"/>
        </w:rPr>
        <w:t xml:space="preserve">: Aspect Ratio (AR): </w:t>
      </w:r>
      <w:proofErr w:type="spellStart"/>
      <w:r w:rsidR="00AB19FE" w:rsidRPr="00D84616">
        <w:rPr>
          <w:bCs/>
          <w:lang w:val="en-US" w:eastAsia="es-CO"/>
        </w:rPr>
        <w:t>DFeret</w:t>
      </w:r>
      <w:proofErr w:type="spellEnd"/>
      <w:r w:rsidR="00AB19FE" w:rsidRPr="00D84616">
        <w:rPr>
          <w:bCs/>
          <w:lang w:val="en-US" w:eastAsia="es-CO"/>
        </w:rPr>
        <w:t>/amplitude</w:t>
      </w:r>
      <w:r w:rsidR="004C1798" w:rsidRPr="00D84616">
        <w:rPr>
          <w:bCs/>
          <w:lang w:val="en-US" w:eastAsia="es-CO"/>
        </w:rPr>
        <w:t>;</w:t>
      </w:r>
      <w:r w:rsidR="00AB19FE" w:rsidRPr="00D84616">
        <w:rPr>
          <w:bCs/>
          <w:lang w:val="en-US" w:eastAsia="es-CO"/>
        </w:rPr>
        <w:t xml:space="preserve"> Roundness</w:t>
      </w:r>
      <w:r w:rsidR="004C1798" w:rsidRPr="00D84616">
        <w:rPr>
          <w:bCs/>
          <w:lang w:val="en-US" w:eastAsia="es-CO"/>
        </w:rPr>
        <w:t>:</w:t>
      </w:r>
      <w:r w:rsidR="00AB19FE" w:rsidRPr="00D84616">
        <w:rPr>
          <w:bCs/>
          <w:lang w:val="en-US" w:eastAsia="es-CO"/>
        </w:rPr>
        <w:t xml:space="preserve"> 4Area</w:t>
      </w:r>
      <w:proofErr w:type="gramStart"/>
      <w:r w:rsidR="00AB19FE" w:rsidRPr="00D84616">
        <w:rPr>
          <w:bCs/>
          <w:lang w:val="en-US" w:eastAsia="es-CO"/>
        </w:rPr>
        <w:t>/(</w:t>
      </w:r>
      <w:proofErr w:type="gramEnd"/>
      <w:r w:rsidR="00AB19FE" w:rsidRPr="00D84616">
        <w:rPr>
          <w:bCs/>
          <w:lang w:eastAsia="es-CO"/>
        </w:rPr>
        <w:t>Π</w:t>
      </w:r>
      <w:r w:rsidR="00AB19FE" w:rsidRPr="00D84616">
        <w:rPr>
          <w:bCs/>
          <w:lang w:val="en-US" w:eastAsia="es-CO"/>
        </w:rPr>
        <w:t>*(</w:t>
      </w:r>
      <w:r w:rsidR="004C1798" w:rsidRPr="00D84616">
        <w:rPr>
          <w:bCs/>
          <w:lang w:val="en-US" w:eastAsia="es-CO"/>
        </w:rPr>
        <w:t>L</w:t>
      </w:r>
      <w:r w:rsidR="00AB19FE" w:rsidRPr="00D84616">
        <w:rPr>
          <w:bCs/>
          <w:lang w:val="en-US" w:eastAsia="es-CO"/>
        </w:rPr>
        <w:t>arger diameter)</w:t>
      </w:r>
      <w:r w:rsidR="00AB19FE" w:rsidRPr="00D84616">
        <w:rPr>
          <w:bCs/>
          <w:vertAlign w:val="superscript"/>
          <w:lang w:val="en-US" w:eastAsia="es-CO"/>
        </w:rPr>
        <w:t>2</w:t>
      </w:r>
      <w:r w:rsidR="004C1798" w:rsidRPr="00D84616">
        <w:rPr>
          <w:bCs/>
          <w:lang w:val="en-US" w:eastAsia="es-CO"/>
        </w:rPr>
        <w:t>;</w:t>
      </w:r>
      <w:r w:rsidR="00AB19FE" w:rsidRPr="00D84616">
        <w:rPr>
          <w:bCs/>
          <w:lang w:val="en-US" w:eastAsia="es-CO"/>
        </w:rPr>
        <w:t xml:space="preserve"> Solidity</w:t>
      </w:r>
      <w:r w:rsidR="004C1798" w:rsidRPr="00D84616">
        <w:rPr>
          <w:bCs/>
          <w:lang w:val="en-US" w:eastAsia="es-CO"/>
        </w:rPr>
        <w:t xml:space="preserve">: </w:t>
      </w:r>
      <w:r w:rsidR="00AB19FE" w:rsidRPr="00D84616">
        <w:rPr>
          <w:bCs/>
          <w:lang w:val="en-US" w:eastAsia="es-CO"/>
        </w:rPr>
        <w:t>A</w:t>
      </w:r>
      <w:r w:rsidR="004C1798" w:rsidRPr="00D84616">
        <w:rPr>
          <w:bCs/>
          <w:lang w:val="en-US" w:eastAsia="es-CO"/>
        </w:rPr>
        <w:t>rea</w:t>
      </w:r>
      <w:r w:rsidR="00AB19FE" w:rsidRPr="00D84616">
        <w:rPr>
          <w:bCs/>
          <w:lang w:val="en-US" w:eastAsia="es-CO"/>
        </w:rPr>
        <w:t xml:space="preserve">/Convex </w:t>
      </w:r>
      <w:r w:rsidR="004C1798" w:rsidRPr="00D84616">
        <w:rPr>
          <w:bCs/>
          <w:lang w:val="en-US" w:eastAsia="es-CO"/>
        </w:rPr>
        <w:t>a</w:t>
      </w:r>
      <w:r w:rsidR="00AB19FE" w:rsidRPr="00D84616">
        <w:rPr>
          <w:bCs/>
          <w:lang w:val="en-US" w:eastAsia="es-CO"/>
        </w:rPr>
        <w:t>rea</w:t>
      </w:r>
      <w:r w:rsidR="004C1798" w:rsidRPr="00D84616">
        <w:rPr>
          <w:bCs/>
          <w:lang w:val="en-US" w:eastAsia="es-CO"/>
        </w:rPr>
        <w:t>;</w:t>
      </w:r>
      <w:r w:rsidR="00AB19FE" w:rsidRPr="00D84616">
        <w:rPr>
          <w:bCs/>
          <w:lang w:val="en-US" w:eastAsia="es-CO"/>
        </w:rPr>
        <w:t xml:space="preserve"> Regularity</w:t>
      </w:r>
      <w:r w:rsidR="008F54F7" w:rsidRPr="00D84616">
        <w:rPr>
          <w:bCs/>
          <w:lang w:val="en-US" w:eastAsia="es-CO"/>
        </w:rPr>
        <w:t>:</w:t>
      </w:r>
      <w:r w:rsidR="00AB19FE" w:rsidRPr="00D84616">
        <w:rPr>
          <w:bCs/>
          <w:lang w:val="en-US" w:eastAsia="es-CO"/>
        </w:rPr>
        <w:t xml:space="preserve"> </w:t>
      </w:r>
      <w:r w:rsidR="00AB19FE" w:rsidRPr="00D84616">
        <w:rPr>
          <w:lang w:val="en-US" w:eastAsia="es-CO"/>
        </w:rPr>
        <w:t>Area/</w:t>
      </w:r>
      <w:r w:rsidR="00AB19FE" w:rsidRPr="00D84616">
        <w:rPr>
          <w:b/>
          <w:bCs/>
          <w:lang w:val="en-US" w:eastAsia="es-CO"/>
        </w:rPr>
        <w:t>(</w:t>
      </w:r>
      <w:r w:rsidR="00AB19FE" w:rsidRPr="00D84616">
        <w:rPr>
          <w:lang w:val="en-US" w:eastAsia="es-CO"/>
        </w:rPr>
        <w:t>Perimeter)</w:t>
      </w:r>
      <w:r w:rsidR="00AB19FE" w:rsidRPr="00D84616">
        <w:rPr>
          <w:vertAlign w:val="superscript"/>
          <w:lang w:val="en-US" w:eastAsia="es-CO"/>
        </w:rPr>
        <w:t>2</w:t>
      </w:r>
      <w:r w:rsidR="00AB19FE" w:rsidRPr="00D84616">
        <w:rPr>
          <w:bCs/>
          <w:lang w:val="en-US" w:eastAsia="es-CO"/>
        </w:rPr>
        <w:t>.</w:t>
      </w:r>
    </w:p>
    <w:p w:rsidR="004C1798" w:rsidRPr="00D84616" w:rsidRDefault="007C5DA7" w:rsidP="00B53A8A">
      <w:pPr>
        <w:autoSpaceDE w:val="0"/>
        <w:autoSpaceDN w:val="0"/>
        <w:adjustRightInd w:val="0"/>
        <w:spacing w:line="480" w:lineRule="auto"/>
        <w:jc w:val="both"/>
        <w:rPr>
          <w:lang w:val="en-US"/>
        </w:rPr>
      </w:pPr>
      <w:r w:rsidRPr="00D84616">
        <w:rPr>
          <w:i/>
          <w:lang w:val="en-US"/>
        </w:rPr>
        <w:t>M</w:t>
      </w:r>
      <w:r w:rsidR="004C1798" w:rsidRPr="00D84616">
        <w:rPr>
          <w:i/>
          <w:lang w:val="en-US"/>
        </w:rPr>
        <w:t>athematics descriptors</w:t>
      </w:r>
      <w:r w:rsidR="004C1798" w:rsidRPr="00D84616">
        <w:rPr>
          <w:lang w:val="en-US"/>
        </w:rPr>
        <w:t>: This study use radial Fourier descriptors (</w:t>
      </w:r>
      <w:r w:rsidR="00FF6D9B" w:rsidRPr="00D84616">
        <w:rPr>
          <w:lang w:val="en-US"/>
        </w:rPr>
        <w:t>R</w:t>
      </w:r>
      <w:r w:rsidR="00E620FA" w:rsidRPr="00D84616">
        <w:rPr>
          <w:lang w:val="en-US"/>
        </w:rPr>
        <w:t>FD</w:t>
      </w:r>
      <w:r w:rsidR="004C1798" w:rsidRPr="00D84616">
        <w:rPr>
          <w:lang w:val="en-US"/>
        </w:rPr>
        <w:t>) and the fractal dimension (</w:t>
      </w:r>
      <w:proofErr w:type="spellStart"/>
      <w:r w:rsidR="004C1798" w:rsidRPr="00D84616">
        <w:rPr>
          <w:lang w:val="en-US"/>
        </w:rPr>
        <w:t>DFractal</w:t>
      </w:r>
      <w:proofErr w:type="spellEnd"/>
      <w:r w:rsidR="004C1798" w:rsidRPr="00D84616">
        <w:rPr>
          <w:lang w:val="en-US"/>
        </w:rPr>
        <w:t xml:space="preserve">), to make only the </w:t>
      </w:r>
      <w:r w:rsidR="003D2279" w:rsidRPr="00D84616">
        <w:rPr>
          <w:lang w:val="en-US"/>
        </w:rPr>
        <w:t>particle contours description.</w:t>
      </w:r>
    </w:p>
    <w:p w:rsidR="00307F43" w:rsidRPr="00D84616" w:rsidRDefault="00B53A8A" w:rsidP="00B53A8A">
      <w:pPr>
        <w:autoSpaceDE w:val="0"/>
        <w:autoSpaceDN w:val="0"/>
        <w:adjustRightInd w:val="0"/>
        <w:spacing w:line="480" w:lineRule="auto"/>
        <w:jc w:val="both"/>
        <w:rPr>
          <w:lang w:val="en-US"/>
        </w:rPr>
      </w:pPr>
      <w:r w:rsidRPr="00D84616">
        <w:rPr>
          <w:lang w:val="en-US"/>
        </w:rPr>
        <w:t xml:space="preserve">RFD </w:t>
      </w:r>
      <w:r w:rsidR="005E2957" w:rsidRPr="00D84616">
        <w:rPr>
          <w:lang w:val="en-US"/>
        </w:rPr>
        <w:t>analysis consists to take the edge of the original image and from a point inside the bounded area by this edge, the radial</w:t>
      </w:r>
      <w:r w:rsidRPr="00D84616">
        <w:rPr>
          <w:lang w:val="en-US"/>
        </w:rPr>
        <w:t>s</w:t>
      </w:r>
      <w:r w:rsidR="005E2957" w:rsidRPr="00D84616">
        <w:rPr>
          <w:lang w:val="en-US"/>
        </w:rPr>
        <w:t xml:space="preserve"> distance are measured to generate the function</w:t>
      </w:r>
      <w:r w:rsidR="00B10B2A" w:rsidRPr="00D84616">
        <w:rPr>
          <w:lang w:val="en-US"/>
        </w:rPr>
        <w:t>:</w:t>
      </w:r>
      <w:r w:rsidRPr="00D84616">
        <w:rPr>
          <w:lang w:val="en-US"/>
        </w:rPr>
        <w:t xml:space="preserve"> </w:t>
      </w:r>
      <w:r w:rsidR="00762D37" w:rsidRPr="00D84616">
        <w:rPr>
          <w:lang w:val="en-US"/>
        </w:rPr>
        <w:t xml:space="preserve">  </w:t>
      </w:r>
    </w:p>
    <w:p w:rsidR="00762D37" w:rsidRPr="008E15BC" w:rsidRDefault="00762D37" w:rsidP="00B53A8A">
      <w:pPr>
        <w:autoSpaceDE w:val="0"/>
        <w:autoSpaceDN w:val="0"/>
        <w:adjustRightInd w:val="0"/>
        <w:spacing w:line="480" w:lineRule="auto"/>
        <w:jc w:val="both"/>
        <w:rPr>
          <w:b/>
          <w:lang w:val="en-US"/>
        </w:rPr>
      </w:pPr>
      <w:r w:rsidRPr="00D84616">
        <w:rPr>
          <w:lang w:val="en-US"/>
        </w:rPr>
        <w:lastRenderedPageBreak/>
        <w:t xml:space="preserve">R = </w:t>
      </w:r>
      <w:proofErr w:type="gramStart"/>
      <w:r w:rsidRPr="00D84616">
        <w:rPr>
          <w:lang w:val="en-US"/>
        </w:rPr>
        <w:t>f(</w:t>
      </w:r>
      <w:proofErr w:type="gramEnd"/>
      <w:r w:rsidRPr="00D84616">
        <w:rPr>
          <w:lang w:val="en-US"/>
        </w:rPr>
        <w:t xml:space="preserve">t)   </w:t>
      </w:r>
      <w:r w:rsidR="0041098F" w:rsidRPr="00D84616">
        <w:rPr>
          <w:lang w:val="en-US"/>
        </w:rPr>
        <w:tab/>
      </w:r>
      <w:r w:rsidR="00307F43" w:rsidRPr="008E15BC">
        <w:rPr>
          <w:b/>
          <w:lang w:val="en-US"/>
        </w:rPr>
        <w:t>Equation 1</w:t>
      </w:r>
      <w:r w:rsidR="008E15BC" w:rsidRPr="008E15BC">
        <w:rPr>
          <w:b/>
          <w:lang w:val="en-US"/>
        </w:rPr>
        <w:t>.</w:t>
      </w:r>
    </w:p>
    <w:p w:rsidR="005E2957" w:rsidRPr="00D84616" w:rsidRDefault="005E2957" w:rsidP="00B53A8A">
      <w:pPr>
        <w:autoSpaceDE w:val="0"/>
        <w:autoSpaceDN w:val="0"/>
        <w:adjustRightInd w:val="0"/>
        <w:spacing w:line="480" w:lineRule="auto"/>
        <w:jc w:val="both"/>
        <w:rPr>
          <w:lang w:val="en-US"/>
        </w:rPr>
      </w:pPr>
      <w:proofErr w:type="gramStart"/>
      <w:r w:rsidRPr="00D84616">
        <w:rPr>
          <w:lang w:val="en-US"/>
        </w:rPr>
        <w:t>and</w:t>
      </w:r>
      <w:proofErr w:type="gramEnd"/>
      <w:r w:rsidRPr="00D84616">
        <w:rPr>
          <w:lang w:val="en-US"/>
        </w:rPr>
        <w:t xml:space="preserve"> </w:t>
      </w:r>
      <w:r w:rsidR="003D2279" w:rsidRPr="00D84616">
        <w:rPr>
          <w:lang w:val="en-US"/>
        </w:rPr>
        <w:t xml:space="preserve">thus obtained </w:t>
      </w:r>
      <w:r w:rsidRPr="00D84616">
        <w:rPr>
          <w:lang w:val="en-US"/>
        </w:rPr>
        <w:t xml:space="preserve">the </w:t>
      </w:r>
      <w:r w:rsidR="0015228D" w:rsidRPr="00D84616">
        <w:rPr>
          <w:lang w:val="en-US"/>
        </w:rPr>
        <w:t xml:space="preserve">coefficients of </w:t>
      </w:r>
      <w:r w:rsidR="004B101A" w:rsidRPr="00D84616">
        <w:rPr>
          <w:lang w:val="en-US"/>
        </w:rPr>
        <w:t>Fourier trigonometric series</w:t>
      </w:r>
      <w:r w:rsidR="00B53A8A" w:rsidRPr="00D84616">
        <w:rPr>
          <w:lang w:val="en-US"/>
        </w:rPr>
        <w:t xml:space="preserve"> </w:t>
      </w:r>
    </w:p>
    <w:p w:rsidR="00762D37" w:rsidRPr="00D84616" w:rsidRDefault="004635BC" w:rsidP="00B53A8A">
      <w:pPr>
        <w:autoSpaceDE w:val="0"/>
        <w:autoSpaceDN w:val="0"/>
        <w:adjustRightInd w:val="0"/>
        <w:spacing w:line="480" w:lineRule="auto"/>
        <w:jc w:val="both"/>
        <w:rPr>
          <w:lang w:val="en-US"/>
        </w:rPr>
      </w:pPr>
      <w:r w:rsidRPr="00D84616">
        <w:rPr>
          <w:noProof/>
          <w:lang w:val="es-ES" w:eastAsia="es-ES"/>
        </w:rPr>
        <w:drawing>
          <wp:inline distT="0" distB="0" distL="0" distR="0">
            <wp:extent cx="3105150" cy="628650"/>
            <wp:effectExtent l="19050" t="0" r="0" b="0"/>
            <wp:docPr id="128" name="Imagen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6" cstate="print"/>
                    <a:srcRect/>
                    <a:stretch>
                      <a:fillRect/>
                    </a:stretch>
                  </pic:blipFill>
                  <pic:spPr bwMode="auto">
                    <a:xfrm>
                      <a:off x="0" y="0"/>
                      <a:ext cx="3105150" cy="628650"/>
                    </a:xfrm>
                    <a:prstGeom prst="rect">
                      <a:avLst/>
                    </a:prstGeom>
                    <a:noFill/>
                  </pic:spPr>
                </pic:pic>
              </a:graphicData>
            </a:graphic>
          </wp:inline>
        </w:drawing>
      </w:r>
      <w:r w:rsidR="00307F43" w:rsidRPr="00D84616">
        <w:rPr>
          <w:lang w:val="en-US"/>
        </w:rPr>
        <w:t xml:space="preserve">  </w:t>
      </w:r>
      <w:r w:rsidR="002A1082" w:rsidRPr="00D84616">
        <w:rPr>
          <w:lang w:val="en-US"/>
        </w:rPr>
        <w:t xml:space="preserve">    </w:t>
      </w:r>
      <w:proofErr w:type="gramStart"/>
      <w:r w:rsidR="00307F43" w:rsidRPr="008E15BC">
        <w:rPr>
          <w:b/>
          <w:lang w:val="en-US"/>
        </w:rPr>
        <w:t>Equation 2</w:t>
      </w:r>
      <w:r w:rsidR="008E15BC" w:rsidRPr="008E15BC">
        <w:rPr>
          <w:b/>
          <w:lang w:val="en-US"/>
        </w:rPr>
        <w:t>.</w:t>
      </w:r>
      <w:proofErr w:type="gramEnd"/>
    </w:p>
    <w:p w:rsidR="004B101A" w:rsidRPr="00D84616" w:rsidRDefault="001443A1" w:rsidP="00B53A8A">
      <w:pPr>
        <w:autoSpaceDE w:val="0"/>
        <w:autoSpaceDN w:val="0"/>
        <w:adjustRightInd w:val="0"/>
        <w:spacing w:line="480" w:lineRule="auto"/>
        <w:jc w:val="both"/>
        <w:rPr>
          <w:lang w:val="en-US"/>
        </w:rPr>
      </w:pPr>
      <w:proofErr w:type="gramStart"/>
      <w:r w:rsidRPr="00D84616">
        <w:rPr>
          <w:lang w:val="en-US"/>
        </w:rPr>
        <w:t>w</w:t>
      </w:r>
      <w:r w:rsidR="004B101A" w:rsidRPr="00D84616">
        <w:rPr>
          <w:lang w:val="en-US"/>
        </w:rPr>
        <w:t>here</w:t>
      </w:r>
      <w:proofErr w:type="gramEnd"/>
      <w:r w:rsidR="004B101A" w:rsidRPr="00D84616">
        <w:rPr>
          <w:lang w:val="en-US"/>
        </w:rPr>
        <w:t>,</w:t>
      </w:r>
      <w:r w:rsidR="00D9545E" w:rsidRPr="00D84616">
        <w:rPr>
          <w:lang w:val="en-US"/>
        </w:rPr>
        <w:t xml:space="preserve"> </w:t>
      </w:r>
    </w:p>
    <w:p w:rsidR="00762D37" w:rsidRPr="00D84616" w:rsidRDefault="004635BC" w:rsidP="00B53A8A">
      <w:pPr>
        <w:autoSpaceDE w:val="0"/>
        <w:autoSpaceDN w:val="0"/>
        <w:adjustRightInd w:val="0"/>
        <w:spacing w:line="480" w:lineRule="auto"/>
        <w:jc w:val="both"/>
        <w:rPr>
          <w:lang w:val="en-US"/>
        </w:rPr>
      </w:pPr>
      <w:r w:rsidRPr="00D84616">
        <w:rPr>
          <w:noProof/>
          <w:lang w:val="es-ES" w:eastAsia="es-ES"/>
        </w:rPr>
        <w:drawing>
          <wp:inline distT="0" distB="0" distL="0" distR="0">
            <wp:extent cx="5518150" cy="723900"/>
            <wp:effectExtent l="19050" t="0" r="635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5518150" cy="723900"/>
                    </a:xfrm>
                    <a:prstGeom prst="rect">
                      <a:avLst/>
                    </a:prstGeom>
                    <a:noFill/>
                    <a:ln w="9525">
                      <a:noFill/>
                      <a:miter lim="800000"/>
                      <a:headEnd/>
                      <a:tailEnd/>
                    </a:ln>
                  </pic:spPr>
                </pic:pic>
              </a:graphicData>
            </a:graphic>
          </wp:inline>
        </w:drawing>
      </w:r>
    </w:p>
    <w:p w:rsidR="004B101A" w:rsidRPr="00D84616" w:rsidRDefault="004B101A" w:rsidP="00B53A8A">
      <w:pPr>
        <w:autoSpaceDE w:val="0"/>
        <w:autoSpaceDN w:val="0"/>
        <w:adjustRightInd w:val="0"/>
        <w:spacing w:line="480" w:lineRule="auto"/>
        <w:jc w:val="both"/>
        <w:rPr>
          <w:lang w:val="en-US"/>
        </w:rPr>
      </w:pPr>
      <w:r w:rsidRPr="00D84616">
        <w:rPr>
          <w:lang w:val="en-US"/>
        </w:rPr>
        <w:t xml:space="preserve">Taking coefficients </w:t>
      </w:r>
      <w:proofErr w:type="gramStart"/>
      <w:r w:rsidRPr="00D84616">
        <w:rPr>
          <w:i/>
          <w:lang w:val="en-US"/>
        </w:rPr>
        <w:t>a</w:t>
      </w:r>
      <w:r w:rsidRPr="00D84616">
        <w:rPr>
          <w:i/>
          <w:vertAlign w:val="subscript"/>
          <w:lang w:val="en-US"/>
        </w:rPr>
        <w:t>n</w:t>
      </w:r>
      <w:r w:rsidRPr="00D84616">
        <w:rPr>
          <w:lang w:val="en-US"/>
        </w:rPr>
        <w:t xml:space="preserve"> and</w:t>
      </w:r>
      <w:proofErr w:type="gramEnd"/>
      <w:r w:rsidRPr="00D84616">
        <w:rPr>
          <w:lang w:val="en-US"/>
        </w:rPr>
        <w:t xml:space="preserve"> </w:t>
      </w:r>
      <w:proofErr w:type="spellStart"/>
      <w:r w:rsidRPr="00D84616">
        <w:rPr>
          <w:i/>
          <w:lang w:val="en-US"/>
        </w:rPr>
        <w:t>b</w:t>
      </w:r>
      <w:r w:rsidRPr="00D84616">
        <w:rPr>
          <w:i/>
          <w:vertAlign w:val="subscript"/>
          <w:lang w:val="en-US"/>
        </w:rPr>
        <w:t>n</w:t>
      </w:r>
      <w:proofErr w:type="spellEnd"/>
      <w:r w:rsidRPr="00D84616">
        <w:rPr>
          <w:lang w:val="en-US"/>
        </w:rPr>
        <w:t xml:space="preserve">, it can be </w:t>
      </w:r>
      <w:r w:rsidR="007918EC" w:rsidRPr="00D84616">
        <w:rPr>
          <w:lang w:val="en-US"/>
        </w:rPr>
        <w:t>calculating</w:t>
      </w:r>
      <w:r w:rsidRPr="00D84616">
        <w:rPr>
          <w:lang w:val="en-US"/>
        </w:rPr>
        <w:t xml:space="preserve"> another, </w:t>
      </w:r>
      <w:proofErr w:type="spellStart"/>
      <w:r w:rsidR="00AE6DC3" w:rsidRPr="00D84616">
        <w:rPr>
          <w:i/>
          <w:lang w:val="en-US"/>
        </w:rPr>
        <w:t>c</w:t>
      </w:r>
      <w:r w:rsidR="00AE6DC3" w:rsidRPr="00D84616">
        <w:rPr>
          <w:i/>
          <w:vertAlign w:val="subscript"/>
          <w:lang w:val="en-US"/>
        </w:rPr>
        <w:t>n</w:t>
      </w:r>
      <w:proofErr w:type="spellEnd"/>
      <w:r w:rsidR="00AE6DC3" w:rsidRPr="00D84616">
        <w:rPr>
          <w:lang w:val="en-US"/>
        </w:rPr>
        <w:t>, which</w:t>
      </w:r>
      <w:r w:rsidR="007918EC" w:rsidRPr="00D84616">
        <w:rPr>
          <w:lang w:val="en-US"/>
        </w:rPr>
        <w:t xml:space="preserve"> relates them as follows:</w:t>
      </w:r>
    </w:p>
    <w:p w:rsidR="00762D37" w:rsidRPr="00D84616" w:rsidRDefault="004635BC" w:rsidP="00B53A8A">
      <w:pPr>
        <w:autoSpaceDE w:val="0"/>
        <w:autoSpaceDN w:val="0"/>
        <w:adjustRightInd w:val="0"/>
        <w:spacing w:line="480" w:lineRule="auto"/>
        <w:jc w:val="both"/>
      </w:pPr>
      <w:r w:rsidRPr="00D84616">
        <w:rPr>
          <w:noProof/>
          <w:lang w:val="es-ES" w:eastAsia="es-ES"/>
        </w:rPr>
        <w:drawing>
          <wp:inline distT="0" distB="0" distL="0" distR="0">
            <wp:extent cx="3898900" cy="444500"/>
            <wp:effectExtent l="19050" t="0" r="635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3898900" cy="444500"/>
                    </a:xfrm>
                    <a:prstGeom prst="rect">
                      <a:avLst/>
                    </a:prstGeom>
                    <a:noFill/>
                    <a:ln w="9525">
                      <a:noFill/>
                      <a:miter lim="800000"/>
                      <a:headEnd/>
                      <a:tailEnd/>
                    </a:ln>
                  </pic:spPr>
                </pic:pic>
              </a:graphicData>
            </a:graphic>
          </wp:inline>
        </w:drawing>
      </w:r>
    </w:p>
    <w:p w:rsidR="009E282C" w:rsidRPr="00D84616" w:rsidRDefault="002F1A82" w:rsidP="00B53A8A">
      <w:pPr>
        <w:autoSpaceDE w:val="0"/>
        <w:autoSpaceDN w:val="0"/>
        <w:adjustRightInd w:val="0"/>
        <w:spacing w:line="480" w:lineRule="auto"/>
        <w:jc w:val="both"/>
        <w:rPr>
          <w:lang w:val="en-US"/>
        </w:rPr>
      </w:pPr>
      <w:r w:rsidRPr="00D84616">
        <w:rPr>
          <w:lang w:val="en-US"/>
        </w:rPr>
        <w:t xml:space="preserve">For identification and recognition of images through </w:t>
      </w:r>
      <w:r w:rsidR="00FF6D9B" w:rsidRPr="00D84616">
        <w:rPr>
          <w:lang w:val="en-US"/>
        </w:rPr>
        <w:t>RFD</w:t>
      </w:r>
      <w:r w:rsidRPr="00D84616">
        <w:rPr>
          <w:lang w:val="en-US"/>
        </w:rPr>
        <w:t xml:space="preserve">, </w:t>
      </w:r>
      <w:r w:rsidR="003D2279" w:rsidRPr="00D84616">
        <w:rPr>
          <w:i/>
          <w:lang w:val="en-US"/>
        </w:rPr>
        <w:t>a</w:t>
      </w:r>
      <w:r w:rsidR="003D2279" w:rsidRPr="00D84616">
        <w:rPr>
          <w:i/>
          <w:vertAlign w:val="subscript"/>
          <w:lang w:val="en-US"/>
        </w:rPr>
        <w:t>n</w:t>
      </w:r>
      <w:r w:rsidR="003D2279" w:rsidRPr="00D84616">
        <w:rPr>
          <w:lang w:val="en-US"/>
        </w:rPr>
        <w:t xml:space="preserve"> and </w:t>
      </w:r>
      <w:proofErr w:type="spellStart"/>
      <w:r w:rsidR="003D2279" w:rsidRPr="00D84616">
        <w:rPr>
          <w:i/>
          <w:lang w:val="en-US"/>
        </w:rPr>
        <w:t>b</w:t>
      </w:r>
      <w:r w:rsidR="003D2279" w:rsidRPr="00D84616">
        <w:rPr>
          <w:i/>
          <w:vertAlign w:val="subscript"/>
          <w:lang w:val="en-US"/>
        </w:rPr>
        <w:t>n</w:t>
      </w:r>
      <w:proofErr w:type="spellEnd"/>
      <w:r w:rsidR="003D2279" w:rsidRPr="00D84616">
        <w:rPr>
          <w:lang w:val="en-US"/>
        </w:rPr>
        <w:t xml:space="preserve"> coefficients or </w:t>
      </w:r>
      <w:proofErr w:type="spellStart"/>
      <w:r w:rsidR="003D2279" w:rsidRPr="00D84616">
        <w:rPr>
          <w:i/>
          <w:lang w:val="en-US"/>
        </w:rPr>
        <w:t>c</w:t>
      </w:r>
      <w:r w:rsidR="003D2279" w:rsidRPr="00D84616">
        <w:rPr>
          <w:i/>
          <w:vertAlign w:val="subscript"/>
          <w:lang w:val="en-US"/>
        </w:rPr>
        <w:t>n</w:t>
      </w:r>
      <w:proofErr w:type="spellEnd"/>
      <w:r w:rsidR="003D2279" w:rsidRPr="00D84616">
        <w:rPr>
          <w:lang w:val="en-US"/>
        </w:rPr>
        <w:t xml:space="preserve"> coefficients </w:t>
      </w:r>
      <w:r w:rsidRPr="00D84616">
        <w:rPr>
          <w:lang w:val="en-US"/>
        </w:rPr>
        <w:t xml:space="preserve">can be used, according to the specific application, in this case </w:t>
      </w:r>
      <w:proofErr w:type="spellStart"/>
      <w:r w:rsidRPr="00D84616">
        <w:rPr>
          <w:i/>
          <w:lang w:val="en-US"/>
        </w:rPr>
        <w:t>c</w:t>
      </w:r>
      <w:r w:rsidRPr="00D84616">
        <w:rPr>
          <w:i/>
          <w:vertAlign w:val="subscript"/>
          <w:lang w:val="en-US"/>
        </w:rPr>
        <w:t>n</w:t>
      </w:r>
      <w:proofErr w:type="spellEnd"/>
      <w:r w:rsidRPr="00D84616">
        <w:rPr>
          <w:lang w:val="en-US"/>
        </w:rPr>
        <w:t xml:space="preserve"> (c0, c1, ..., c14 in </w:t>
      </w:r>
      <w:r w:rsidR="003D2279" w:rsidRPr="00D84616">
        <w:rPr>
          <w:lang w:val="en-US"/>
        </w:rPr>
        <w:t xml:space="preserve">this </w:t>
      </w:r>
      <w:r w:rsidRPr="00D84616">
        <w:rPr>
          <w:lang w:val="en-US"/>
        </w:rPr>
        <w:t>article</w:t>
      </w:r>
      <w:r w:rsidR="0015228D" w:rsidRPr="00D84616">
        <w:rPr>
          <w:lang w:val="en-US"/>
        </w:rPr>
        <w:t>) it used</w:t>
      </w:r>
      <w:r w:rsidRPr="00D84616">
        <w:rPr>
          <w:lang w:val="en-US"/>
        </w:rPr>
        <w:t xml:space="preserve">, </w:t>
      </w:r>
      <w:r w:rsidR="0015228D" w:rsidRPr="00D84616">
        <w:rPr>
          <w:lang w:val="en-US"/>
        </w:rPr>
        <w:t>by mean of</w:t>
      </w:r>
      <w:r w:rsidRPr="00D84616">
        <w:rPr>
          <w:lang w:val="en-US"/>
        </w:rPr>
        <w:t xml:space="preserve"> the </w:t>
      </w:r>
      <w:proofErr w:type="spellStart"/>
      <w:r w:rsidR="0015228D" w:rsidRPr="00D84616">
        <w:rPr>
          <w:lang w:val="en-US"/>
        </w:rPr>
        <w:t>Matlab</w:t>
      </w:r>
      <w:proofErr w:type="spellEnd"/>
      <w:r w:rsidR="0015228D" w:rsidRPr="00D84616">
        <w:rPr>
          <w:lang w:val="en-US"/>
        </w:rPr>
        <w:t xml:space="preserve"> calculation package</w:t>
      </w:r>
      <w:r w:rsidR="0015228D" w:rsidRPr="00D84616">
        <w:rPr>
          <w:rStyle w:val="Refdenotaalfinal"/>
          <w:vertAlign w:val="baseline"/>
          <w:lang w:val="en-US"/>
        </w:rPr>
        <w:t xml:space="preserve"> </w:t>
      </w:r>
      <w:r w:rsidRPr="00D84616">
        <w:rPr>
          <w:lang w:val="en-US"/>
        </w:rPr>
        <w:t xml:space="preserve">tools (Image Processing Toolbox. </w:t>
      </w:r>
      <w:proofErr w:type="gramStart"/>
      <w:r w:rsidRPr="00D84616">
        <w:rPr>
          <w:lang w:val="en-US"/>
        </w:rPr>
        <w:t xml:space="preserve">The </w:t>
      </w:r>
      <w:proofErr w:type="spellStart"/>
      <w:r w:rsidRPr="00D84616">
        <w:rPr>
          <w:lang w:val="en-US"/>
        </w:rPr>
        <w:t>mathworks</w:t>
      </w:r>
      <w:proofErr w:type="spellEnd"/>
      <w:r w:rsidRPr="00D84616">
        <w:rPr>
          <w:lang w:val="en-US"/>
        </w:rPr>
        <w:t>, Inc. 1984-2007</w:t>
      </w:r>
      <w:r w:rsidR="000D3C23" w:rsidRPr="00D84616">
        <w:rPr>
          <w:lang w:val="en-US"/>
        </w:rPr>
        <w:t>)</w:t>
      </w:r>
      <w:r w:rsidR="00D54BA9" w:rsidRPr="00D84616">
        <w:rPr>
          <w:lang w:val="en-US"/>
        </w:rPr>
        <w:t xml:space="preserve"> (2</w:t>
      </w:r>
      <w:r w:rsidR="000446D2" w:rsidRPr="00D84616">
        <w:rPr>
          <w:lang w:val="en-US"/>
        </w:rPr>
        <w:t>3</w:t>
      </w:r>
      <w:r w:rsidR="00D54BA9" w:rsidRPr="00D84616">
        <w:rPr>
          <w:lang w:val="en-US"/>
        </w:rPr>
        <w:t>)</w:t>
      </w:r>
      <w:r w:rsidR="000D3C23" w:rsidRPr="00D84616">
        <w:rPr>
          <w:lang w:val="en-US"/>
        </w:rPr>
        <w:t>.</w:t>
      </w:r>
      <w:proofErr w:type="gramEnd"/>
    </w:p>
    <w:p w:rsidR="00000D11" w:rsidRPr="00D84616" w:rsidRDefault="002F1A82" w:rsidP="00B53A8A">
      <w:pPr>
        <w:pStyle w:val="NormalWeb"/>
        <w:spacing w:before="0" w:beforeAutospacing="0" w:after="0" w:afterAutospacing="0" w:line="480" w:lineRule="auto"/>
        <w:jc w:val="both"/>
        <w:rPr>
          <w:lang w:val="en-US"/>
        </w:rPr>
      </w:pPr>
      <w:r w:rsidRPr="00D84616">
        <w:rPr>
          <w:lang w:val="en-US"/>
        </w:rPr>
        <w:t>Contour measurement using fractal dimension (</w:t>
      </w:r>
      <w:proofErr w:type="spellStart"/>
      <w:r w:rsidRPr="00D84616">
        <w:rPr>
          <w:lang w:val="en-US"/>
        </w:rPr>
        <w:t>D</w:t>
      </w:r>
      <w:r w:rsidR="00FF6D9B" w:rsidRPr="00D84616">
        <w:rPr>
          <w:lang w:val="en-US"/>
        </w:rPr>
        <w:t>F</w:t>
      </w:r>
      <w:r w:rsidRPr="00D84616">
        <w:rPr>
          <w:lang w:val="en-US"/>
        </w:rPr>
        <w:t>ractal</w:t>
      </w:r>
      <w:proofErr w:type="spellEnd"/>
      <w:r w:rsidRPr="00D84616">
        <w:rPr>
          <w:lang w:val="en-US"/>
        </w:rPr>
        <w:t xml:space="preserve">), employs the box counting method, by which </w:t>
      </w:r>
      <w:r w:rsidR="0015228D" w:rsidRPr="00D84616">
        <w:rPr>
          <w:lang w:val="en-US"/>
        </w:rPr>
        <w:t>it</w:t>
      </w:r>
      <w:r w:rsidRPr="00D84616">
        <w:rPr>
          <w:lang w:val="en-US"/>
        </w:rPr>
        <w:t xml:space="preserve"> can </w:t>
      </w:r>
      <w:r w:rsidR="0015228D" w:rsidRPr="00D84616">
        <w:rPr>
          <w:lang w:val="en-US"/>
        </w:rPr>
        <w:t xml:space="preserve">be </w:t>
      </w:r>
      <w:r w:rsidRPr="00D84616">
        <w:rPr>
          <w:lang w:val="en-US"/>
        </w:rPr>
        <w:t xml:space="preserve">calculate the </w:t>
      </w:r>
      <w:r w:rsidR="00B809D8" w:rsidRPr="00D84616">
        <w:rPr>
          <w:lang w:val="en-US"/>
        </w:rPr>
        <w:t xml:space="preserve">figure perimeter </w:t>
      </w:r>
      <w:r w:rsidRPr="00D84616">
        <w:rPr>
          <w:lang w:val="en-US"/>
        </w:rPr>
        <w:t>length</w:t>
      </w:r>
      <w:r w:rsidR="00AE6DC3" w:rsidRPr="00D84616">
        <w:rPr>
          <w:lang w:val="en-US"/>
        </w:rPr>
        <w:t>,</w:t>
      </w:r>
      <w:r w:rsidRPr="00D84616">
        <w:rPr>
          <w:lang w:val="en-US"/>
        </w:rPr>
        <w:t xml:space="preserve"> </w:t>
      </w:r>
      <w:r w:rsidR="0015228D" w:rsidRPr="00D84616">
        <w:rPr>
          <w:lang w:val="en-US"/>
        </w:rPr>
        <w:t>through</w:t>
      </w:r>
      <w:r w:rsidRPr="00D84616">
        <w:rPr>
          <w:lang w:val="en-US"/>
        </w:rPr>
        <w:t xml:space="preserve"> dividing the logarithm of self-similar pieces (N (m)) by the </w:t>
      </w:r>
      <w:r w:rsidR="00334EF2" w:rsidRPr="00D84616">
        <w:rPr>
          <w:lang w:val="en-US"/>
        </w:rPr>
        <w:t xml:space="preserve">magnification </w:t>
      </w:r>
      <w:r w:rsidRPr="00D84616">
        <w:rPr>
          <w:lang w:val="en-US"/>
        </w:rPr>
        <w:t>factor "or size" (1 / m), according to the equation</w:t>
      </w:r>
      <w:r w:rsidR="00B53A8A" w:rsidRPr="00D84616">
        <w:rPr>
          <w:lang w:val="en-US"/>
        </w:rPr>
        <w:t xml:space="preserve"> 3</w:t>
      </w:r>
      <w:r w:rsidRPr="00D84616">
        <w:rPr>
          <w:lang w:val="en-US"/>
        </w:rPr>
        <w:t>:</w:t>
      </w:r>
    </w:p>
    <w:p w:rsidR="00E24DC8" w:rsidRPr="008E15BC" w:rsidRDefault="00E24DC8" w:rsidP="002A1082">
      <w:pPr>
        <w:spacing w:line="480" w:lineRule="auto"/>
        <w:ind w:firstLine="709"/>
        <w:jc w:val="both"/>
        <w:rPr>
          <w:b/>
          <w:color w:val="404040"/>
          <w:lang w:val="en-US"/>
        </w:rPr>
      </w:pPr>
      <w:proofErr w:type="spellStart"/>
      <w:r w:rsidRPr="00D84616">
        <w:rPr>
          <w:b/>
          <w:i/>
          <w:color w:val="404040"/>
          <w:lang w:val="en-US"/>
        </w:rPr>
        <w:t>D</w:t>
      </w:r>
      <w:r w:rsidR="00D91C35" w:rsidRPr="00D84616">
        <w:rPr>
          <w:b/>
          <w:i/>
          <w:color w:val="404040"/>
          <w:lang w:val="en-US"/>
        </w:rPr>
        <w:t>Fractal</w:t>
      </w:r>
      <w:proofErr w:type="spellEnd"/>
      <w:r w:rsidRPr="00D84616">
        <w:rPr>
          <w:b/>
          <w:i/>
          <w:color w:val="404040"/>
          <w:lang w:val="en-US"/>
        </w:rPr>
        <w:t xml:space="preserve"> = log </w:t>
      </w:r>
      <w:r w:rsidR="00BC4886" w:rsidRPr="00D84616">
        <w:rPr>
          <w:b/>
          <w:i/>
          <w:color w:val="404040"/>
          <w:lang w:val="en-US"/>
        </w:rPr>
        <w:t>(</w:t>
      </w:r>
      <w:proofErr w:type="gramStart"/>
      <w:r w:rsidR="00BC4886" w:rsidRPr="00D84616">
        <w:rPr>
          <w:b/>
          <w:i/>
          <w:color w:val="404040"/>
          <w:lang w:val="en-US"/>
        </w:rPr>
        <w:t>N(</w:t>
      </w:r>
      <w:proofErr w:type="gramEnd"/>
      <w:r w:rsidR="00BC4886" w:rsidRPr="00D84616">
        <w:rPr>
          <w:b/>
          <w:i/>
          <w:color w:val="404040"/>
          <w:lang w:val="en-US"/>
        </w:rPr>
        <w:t>m))</w:t>
      </w:r>
      <w:r w:rsidRPr="00D84616">
        <w:rPr>
          <w:b/>
          <w:i/>
          <w:color w:val="404040"/>
          <w:lang w:val="en-US"/>
        </w:rPr>
        <w:t xml:space="preserve">/log </w:t>
      </w:r>
      <w:r w:rsidR="00BC4886" w:rsidRPr="00D84616">
        <w:rPr>
          <w:b/>
          <w:i/>
          <w:color w:val="404040"/>
          <w:lang w:val="en-US"/>
        </w:rPr>
        <w:t>(1/m)</w:t>
      </w:r>
      <w:r w:rsidR="002A1082" w:rsidRPr="00D84616">
        <w:rPr>
          <w:b/>
          <w:i/>
          <w:color w:val="404040"/>
          <w:lang w:val="en-US"/>
        </w:rPr>
        <w:t xml:space="preserve">       </w:t>
      </w:r>
      <w:r w:rsidR="002A1082" w:rsidRPr="008E15BC">
        <w:rPr>
          <w:b/>
          <w:lang w:val="en-US"/>
        </w:rPr>
        <w:t>Equation 3</w:t>
      </w:r>
      <w:r w:rsidR="008E15BC" w:rsidRPr="008E15BC">
        <w:rPr>
          <w:b/>
          <w:lang w:val="en-US"/>
        </w:rPr>
        <w:t>.</w:t>
      </w:r>
    </w:p>
    <w:p w:rsidR="00B809D8" w:rsidRPr="00D84616" w:rsidRDefault="00B809D8" w:rsidP="00B53A8A">
      <w:pPr>
        <w:spacing w:line="480" w:lineRule="auto"/>
        <w:jc w:val="both"/>
        <w:rPr>
          <w:lang w:val="en-US"/>
        </w:rPr>
      </w:pPr>
      <w:r w:rsidRPr="00D84616">
        <w:rPr>
          <w:lang w:val="en-US"/>
        </w:rPr>
        <w:t xml:space="preserve">In practice, it can be plot the log (N (m)) </w:t>
      </w:r>
      <w:proofErr w:type="spellStart"/>
      <w:r w:rsidRPr="00D84616">
        <w:rPr>
          <w:lang w:val="en-US"/>
        </w:rPr>
        <w:t>vs</w:t>
      </w:r>
      <w:proofErr w:type="spellEnd"/>
      <w:r w:rsidRPr="00D84616">
        <w:rPr>
          <w:lang w:val="en-US"/>
        </w:rPr>
        <w:t xml:space="preserve"> log (1 / m), where </w:t>
      </w:r>
      <w:proofErr w:type="spellStart"/>
      <w:r w:rsidRPr="00D84616">
        <w:rPr>
          <w:lang w:val="en-US"/>
        </w:rPr>
        <w:t>DFractal</w:t>
      </w:r>
      <w:proofErr w:type="spellEnd"/>
      <w:r w:rsidRPr="00D84616">
        <w:rPr>
          <w:lang w:val="en-US"/>
        </w:rPr>
        <w:t xml:space="preserve"> is the slope.</w:t>
      </w:r>
    </w:p>
    <w:p w:rsidR="000B79D1" w:rsidRPr="00D84616" w:rsidRDefault="001B1267" w:rsidP="00B53A8A">
      <w:pPr>
        <w:pStyle w:val="noin"/>
        <w:spacing w:before="0" w:beforeAutospacing="0" w:after="0" w:afterAutospacing="0" w:line="480" w:lineRule="auto"/>
        <w:ind w:left="0" w:right="0"/>
        <w:rPr>
          <w:lang w:val="en-US"/>
        </w:rPr>
      </w:pPr>
      <w:r w:rsidRPr="00D84616">
        <w:rPr>
          <w:lang w:val="en-US"/>
        </w:rPr>
        <w:t xml:space="preserve">The </w:t>
      </w:r>
      <w:proofErr w:type="spellStart"/>
      <w:proofErr w:type="gramStart"/>
      <w:r w:rsidRPr="00D84616">
        <w:rPr>
          <w:lang w:val="en-US"/>
        </w:rPr>
        <w:t>D</w:t>
      </w:r>
      <w:r w:rsidR="00FF6D9B" w:rsidRPr="00D84616">
        <w:rPr>
          <w:lang w:val="en-US"/>
        </w:rPr>
        <w:t>F</w:t>
      </w:r>
      <w:r w:rsidRPr="00D84616">
        <w:rPr>
          <w:lang w:val="en-US"/>
        </w:rPr>
        <w:t>ractal</w:t>
      </w:r>
      <w:proofErr w:type="spellEnd"/>
      <w:r w:rsidRPr="00D84616">
        <w:rPr>
          <w:lang w:val="en-US"/>
        </w:rPr>
        <w:t>,</w:t>
      </w:r>
      <w:proofErr w:type="gramEnd"/>
      <w:r w:rsidRPr="00D84616">
        <w:rPr>
          <w:lang w:val="en-US"/>
        </w:rPr>
        <w:t xml:space="preserve"> quantitatively estimated the figure edge complexity with values between 1 and 2 for surface measurements, such as the edges of the figures and is invariant to the scale of measurement</w:t>
      </w:r>
      <w:r w:rsidR="00D54BA9" w:rsidRPr="00D84616">
        <w:rPr>
          <w:lang w:val="en-US"/>
        </w:rPr>
        <w:t xml:space="preserve"> (2</w:t>
      </w:r>
      <w:r w:rsidR="000446D2" w:rsidRPr="00D84616">
        <w:rPr>
          <w:lang w:val="en-US"/>
        </w:rPr>
        <w:t>4</w:t>
      </w:r>
      <w:r w:rsidR="00D54BA9" w:rsidRPr="00D84616">
        <w:rPr>
          <w:lang w:val="en-US"/>
        </w:rPr>
        <w:t>, 2</w:t>
      </w:r>
      <w:r w:rsidR="000446D2" w:rsidRPr="00D84616">
        <w:rPr>
          <w:lang w:val="en-US"/>
        </w:rPr>
        <w:t>5</w:t>
      </w:r>
      <w:r w:rsidR="00D54BA9" w:rsidRPr="00D84616">
        <w:rPr>
          <w:lang w:val="en-US"/>
        </w:rPr>
        <w:t>)</w:t>
      </w:r>
      <w:r w:rsidR="000D3C23" w:rsidRPr="00D84616">
        <w:rPr>
          <w:lang w:val="en-US"/>
        </w:rPr>
        <w:t>.</w:t>
      </w:r>
    </w:p>
    <w:p w:rsidR="0076686E" w:rsidRPr="00D84616" w:rsidRDefault="0076686E" w:rsidP="00B53A8A">
      <w:pPr>
        <w:pStyle w:val="Listaconvietas"/>
        <w:numPr>
          <w:ilvl w:val="0"/>
          <w:numId w:val="0"/>
        </w:numPr>
        <w:spacing w:line="480" w:lineRule="auto"/>
        <w:jc w:val="both"/>
        <w:rPr>
          <w:iCs/>
          <w:lang w:val="en-US"/>
        </w:rPr>
      </w:pPr>
      <w:r w:rsidRPr="00D84616">
        <w:rPr>
          <w:iCs/>
          <w:lang w:val="en-US"/>
        </w:rPr>
        <w:lastRenderedPageBreak/>
        <w:t xml:space="preserve">The procedure used for measuring classical and mathematical descriptors is as follows: </w:t>
      </w:r>
      <w:r w:rsidR="00AE6DC3" w:rsidRPr="00D84616">
        <w:rPr>
          <w:iCs/>
          <w:lang w:val="en-US"/>
        </w:rPr>
        <w:t>s</w:t>
      </w:r>
      <w:r w:rsidRPr="00D84616">
        <w:rPr>
          <w:iCs/>
          <w:lang w:val="en-US"/>
        </w:rPr>
        <w:t xml:space="preserve">tarting from microphotographs of </w:t>
      </w:r>
      <w:proofErr w:type="spellStart"/>
      <w:r w:rsidRPr="00D84616">
        <w:rPr>
          <w:iCs/>
          <w:lang w:val="en-US"/>
        </w:rPr>
        <w:t>recrystallized</w:t>
      </w:r>
      <w:proofErr w:type="spellEnd"/>
      <w:r w:rsidRPr="00D84616">
        <w:rPr>
          <w:iCs/>
          <w:lang w:val="en-US"/>
        </w:rPr>
        <w:t xml:space="preserve"> solid, independent particles are selected and </w:t>
      </w:r>
      <w:proofErr w:type="spellStart"/>
      <w:r w:rsidRPr="00D84616">
        <w:rPr>
          <w:iCs/>
          <w:lang w:val="en-US"/>
        </w:rPr>
        <w:t>binarized</w:t>
      </w:r>
      <w:proofErr w:type="spellEnd"/>
      <w:r w:rsidRPr="00D84616">
        <w:rPr>
          <w:iCs/>
          <w:lang w:val="en-US"/>
        </w:rPr>
        <w:t xml:space="preserve">, </w:t>
      </w:r>
      <w:r w:rsidR="00866F8E" w:rsidRPr="00D84616">
        <w:rPr>
          <w:iCs/>
          <w:lang w:val="en-US"/>
        </w:rPr>
        <w:t xml:space="preserve">then applied on the </w:t>
      </w:r>
      <w:proofErr w:type="spellStart"/>
      <w:r w:rsidR="00866F8E" w:rsidRPr="00D84616">
        <w:rPr>
          <w:iCs/>
          <w:lang w:val="en-US"/>
        </w:rPr>
        <w:t>plugins</w:t>
      </w:r>
      <w:proofErr w:type="spellEnd"/>
      <w:r w:rsidR="00866F8E" w:rsidRPr="00D84616">
        <w:rPr>
          <w:iCs/>
          <w:lang w:val="en-US"/>
        </w:rPr>
        <w:t xml:space="preserve"> of </w:t>
      </w:r>
      <w:proofErr w:type="spellStart"/>
      <w:r w:rsidR="00866F8E" w:rsidRPr="00D84616">
        <w:rPr>
          <w:iCs/>
          <w:lang w:val="en-US"/>
        </w:rPr>
        <w:t>ImageJ</w:t>
      </w:r>
      <w:proofErr w:type="spellEnd"/>
      <w:r w:rsidRPr="00D84616">
        <w:rPr>
          <w:iCs/>
          <w:lang w:val="en-US"/>
        </w:rPr>
        <w:t>, Particles8 and Shape descriptor1u, for classical descriptors</w:t>
      </w:r>
      <w:r w:rsidR="006529F6" w:rsidRPr="00D84616">
        <w:rPr>
          <w:iCs/>
          <w:lang w:val="en-US"/>
        </w:rPr>
        <w:t xml:space="preserve"> selected</w:t>
      </w:r>
      <w:r w:rsidRPr="00D84616">
        <w:rPr>
          <w:iCs/>
          <w:lang w:val="en-US"/>
        </w:rPr>
        <w:t>;</w:t>
      </w:r>
      <w:r w:rsidR="00C32A9A" w:rsidRPr="00D84616">
        <w:rPr>
          <w:iCs/>
          <w:lang w:val="en-US"/>
        </w:rPr>
        <w:t xml:space="preserve"> </w:t>
      </w:r>
      <w:r w:rsidR="006529F6" w:rsidRPr="00D84616">
        <w:rPr>
          <w:iCs/>
          <w:lang w:val="en-US"/>
        </w:rPr>
        <w:t>In the case of</w:t>
      </w:r>
      <w:r w:rsidRPr="00D84616">
        <w:rPr>
          <w:iCs/>
          <w:lang w:val="en-US"/>
        </w:rPr>
        <w:t xml:space="preserve"> </w:t>
      </w:r>
      <w:proofErr w:type="spellStart"/>
      <w:r w:rsidRPr="00D84616">
        <w:rPr>
          <w:iCs/>
          <w:lang w:val="en-US"/>
        </w:rPr>
        <w:t>DFractal</w:t>
      </w:r>
      <w:proofErr w:type="spellEnd"/>
      <w:r w:rsidR="00995494" w:rsidRPr="00D84616">
        <w:rPr>
          <w:iCs/>
          <w:lang w:val="en-US"/>
        </w:rPr>
        <w:t>,</w:t>
      </w:r>
      <w:r w:rsidRPr="00D84616">
        <w:rPr>
          <w:iCs/>
          <w:lang w:val="en-US"/>
        </w:rPr>
        <w:t xml:space="preserve"> is </w:t>
      </w:r>
      <w:r w:rsidR="006529F6" w:rsidRPr="00D84616">
        <w:rPr>
          <w:iCs/>
          <w:lang w:val="en-US"/>
        </w:rPr>
        <w:t xml:space="preserve">used </w:t>
      </w:r>
      <w:proofErr w:type="spellStart"/>
      <w:r w:rsidR="006529F6" w:rsidRPr="00D84616">
        <w:rPr>
          <w:iCs/>
          <w:lang w:val="en-US"/>
        </w:rPr>
        <w:t>FractalCount</w:t>
      </w:r>
      <w:proofErr w:type="spellEnd"/>
      <w:r w:rsidR="006529F6" w:rsidRPr="00D84616">
        <w:rPr>
          <w:iCs/>
          <w:lang w:val="en-US"/>
        </w:rPr>
        <w:t xml:space="preserve">, also from </w:t>
      </w:r>
      <w:proofErr w:type="spellStart"/>
      <w:r w:rsidR="006529F6" w:rsidRPr="00D84616">
        <w:rPr>
          <w:iCs/>
          <w:lang w:val="en-US"/>
        </w:rPr>
        <w:t>imageJ</w:t>
      </w:r>
      <w:proofErr w:type="spellEnd"/>
      <w:r w:rsidRPr="00D84616">
        <w:rPr>
          <w:iCs/>
          <w:lang w:val="en-US"/>
        </w:rPr>
        <w:t xml:space="preserve"> and </w:t>
      </w:r>
      <w:r w:rsidR="005C6A2F" w:rsidRPr="00D84616">
        <w:rPr>
          <w:iCs/>
          <w:lang w:val="en-US"/>
        </w:rPr>
        <w:t xml:space="preserve">for </w:t>
      </w:r>
      <w:r w:rsidRPr="00D84616">
        <w:rPr>
          <w:iCs/>
          <w:lang w:val="en-US"/>
        </w:rPr>
        <w:t xml:space="preserve">the measurement of </w:t>
      </w:r>
      <w:r w:rsidR="00FF6D9B" w:rsidRPr="00D84616">
        <w:rPr>
          <w:lang w:val="en-US"/>
        </w:rPr>
        <w:t>RFD</w:t>
      </w:r>
      <w:r w:rsidR="00AD362E" w:rsidRPr="00D84616">
        <w:rPr>
          <w:lang w:val="en-US"/>
        </w:rPr>
        <w:t>,</w:t>
      </w:r>
      <w:r w:rsidRPr="00D84616">
        <w:rPr>
          <w:iCs/>
          <w:lang w:val="en-US"/>
        </w:rPr>
        <w:t xml:space="preserve"> </w:t>
      </w:r>
      <w:proofErr w:type="spellStart"/>
      <w:r w:rsidR="003D2279" w:rsidRPr="00D84616">
        <w:rPr>
          <w:iCs/>
          <w:lang w:val="en-US"/>
        </w:rPr>
        <w:t>Matlab</w:t>
      </w:r>
      <w:proofErr w:type="spellEnd"/>
      <w:r w:rsidR="003D2279" w:rsidRPr="00D84616">
        <w:rPr>
          <w:iCs/>
          <w:lang w:val="en-US"/>
        </w:rPr>
        <w:t xml:space="preserve"> software </w:t>
      </w:r>
      <w:r w:rsidRPr="00D84616">
        <w:rPr>
          <w:iCs/>
          <w:lang w:val="en-US"/>
        </w:rPr>
        <w:t>is used.</w:t>
      </w:r>
    </w:p>
    <w:p w:rsidR="00F2441F" w:rsidRPr="00D84616" w:rsidRDefault="00F2441F" w:rsidP="00B53A8A">
      <w:pPr>
        <w:autoSpaceDE w:val="0"/>
        <w:autoSpaceDN w:val="0"/>
        <w:adjustRightInd w:val="0"/>
        <w:spacing w:line="480" w:lineRule="auto"/>
        <w:rPr>
          <w:b/>
          <w:lang w:val="en-US"/>
        </w:rPr>
      </w:pPr>
      <w:proofErr w:type="gramStart"/>
      <w:r w:rsidRPr="00D84616">
        <w:rPr>
          <w:b/>
          <w:lang w:val="en-US"/>
        </w:rPr>
        <w:t>Assessment surface texture</w:t>
      </w:r>
      <w:r w:rsidR="005D0000" w:rsidRPr="00D84616">
        <w:rPr>
          <w:b/>
          <w:lang w:val="en-US"/>
        </w:rPr>
        <w:t>.</w:t>
      </w:r>
      <w:proofErr w:type="gramEnd"/>
    </w:p>
    <w:p w:rsidR="00C25F1F" w:rsidRPr="00D84616" w:rsidRDefault="00F2441F" w:rsidP="00B53A8A">
      <w:pPr>
        <w:autoSpaceDE w:val="0"/>
        <w:autoSpaceDN w:val="0"/>
        <w:adjustRightInd w:val="0"/>
        <w:spacing w:line="480" w:lineRule="auto"/>
        <w:jc w:val="both"/>
        <w:rPr>
          <w:lang w:val="en-US" w:eastAsia="es-CO"/>
        </w:rPr>
      </w:pPr>
      <w:r w:rsidRPr="00D84616">
        <w:rPr>
          <w:lang w:val="en-US"/>
        </w:rPr>
        <w:t xml:space="preserve">The technique called gray level co-occurrence matrix (GLCM), is used to calculate </w:t>
      </w:r>
      <w:r w:rsidR="003D2279" w:rsidRPr="00D84616">
        <w:rPr>
          <w:lang w:val="en-US"/>
        </w:rPr>
        <w:t xml:space="preserve">second order </w:t>
      </w:r>
      <w:r w:rsidR="00F92B4F" w:rsidRPr="00D84616">
        <w:rPr>
          <w:lang w:val="en-US"/>
        </w:rPr>
        <w:t xml:space="preserve">images </w:t>
      </w:r>
      <w:r w:rsidRPr="00D84616">
        <w:rPr>
          <w:lang w:val="en-US"/>
        </w:rPr>
        <w:t xml:space="preserve">texture by "texture histograms" and measure the relationships or the likelihood of co-presence gray intensity between neighboring pixels </w:t>
      </w:r>
      <w:proofErr w:type="spellStart"/>
      <w:r w:rsidRPr="00D84616">
        <w:rPr>
          <w:i/>
          <w:lang w:val="en-US"/>
        </w:rPr>
        <w:t>i</w:t>
      </w:r>
      <w:proofErr w:type="spellEnd"/>
      <w:r w:rsidRPr="00D84616">
        <w:rPr>
          <w:lang w:val="en-US"/>
        </w:rPr>
        <w:t xml:space="preserve"> and </w:t>
      </w:r>
      <w:r w:rsidRPr="00D84616">
        <w:rPr>
          <w:i/>
          <w:lang w:val="en-US"/>
        </w:rPr>
        <w:t>j</w:t>
      </w:r>
      <w:r w:rsidRPr="00D84616">
        <w:rPr>
          <w:lang w:val="en-US"/>
        </w:rPr>
        <w:t xml:space="preserve">, which are at a distance </w:t>
      </w:r>
      <w:r w:rsidRPr="00D84616">
        <w:rPr>
          <w:i/>
          <w:lang w:val="en-US"/>
        </w:rPr>
        <w:t>d</w:t>
      </w:r>
      <w:r w:rsidRPr="00D84616">
        <w:rPr>
          <w:lang w:val="en-US"/>
        </w:rPr>
        <w:t xml:space="preserve"> at an angle </w:t>
      </w:r>
      <w:r w:rsidRPr="00D84616">
        <w:rPr>
          <w:i/>
          <w:lang w:val="es-CO"/>
        </w:rPr>
        <w:t>θ</w:t>
      </w:r>
      <w:r w:rsidRPr="00D84616">
        <w:rPr>
          <w:lang w:val="en-US"/>
        </w:rPr>
        <w:t xml:space="preserve">, getting a </w:t>
      </w:r>
      <w:proofErr w:type="spellStart"/>
      <w:r w:rsidR="00F92B4F" w:rsidRPr="00D84616">
        <w:rPr>
          <w:lang w:val="en-US"/>
        </w:rPr>
        <w:t>bidimensional</w:t>
      </w:r>
      <w:proofErr w:type="spellEnd"/>
      <w:r w:rsidR="00F92B4F" w:rsidRPr="00D84616">
        <w:rPr>
          <w:lang w:val="en-US"/>
        </w:rPr>
        <w:t xml:space="preserve"> </w:t>
      </w:r>
      <w:r w:rsidRPr="00D84616">
        <w:rPr>
          <w:lang w:val="en-US"/>
        </w:rPr>
        <w:t>array P</w:t>
      </w:r>
      <w:r w:rsidRPr="00D84616">
        <w:rPr>
          <w:i/>
          <w:vertAlign w:val="subscript"/>
          <w:lang w:val="en-US"/>
        </w:rPr>
        <w:t xml:space="preserve">d, </w:t>
      </w:r>
      <w:r w:rsidRPr="00D84616">
        <w:rPr>
          <w:i/>
          <w:vertAlign w:val="subscript"/>
          <w:lang w:val="es-CO"/>
        </w:rPr>
        <w:t>θ</w:t>
      </w:r>
      <w:r w:rsidRPr="00D84616">
        <w:rPr>
          <w:lang w:val="en-US"/>
        </w:rPr>
        <w:t>(</w:t>
      </w:r>
      <w:proofErr w:type="spellStart"/>
      <w:r w:rsidRPr="00D84616">
        <w:rPr>
          <w:i/>
          <w:lang w:val="en-US"/>
        </w:rPr>
        <w:t>i</w:t>
      </w:r>
      <w:proofErr w:type="spellEnd"/>
      <w:r w:rsidRPr="00D84616">
        <w:rPr>
          <w:i/>
          <w:lang w:val="en-US"/>
        </w:rPr>
        <w:t>, j</w:t>
      </w:r>
      <w:r w:rsidRPr="00D84616">
        <w:rPr>
          <w:lang w:val="en-US"/>
        </w:rPr>
        <w:t>)</w:t>
      </w:r>
      <w:r w:rsidR="00D54BA9" w:rsidRPr="00D84616">
        <w:rPr>
          <w:bCs/>
          <w:iCs/>
          <w:lang w:val="en-US"/>
        </w:rPr>
        <w:t xml:space="preserve"> (2</w:t>
      </w:r>
      <w:r w:rsidR="000446D2" w:rsidRPr="00D84616">
        <w:rPr>
          <w:bCs/>
          <w:iCs/>
          <w:lang w:val="en-US"/>
        </w:rPr>
        <w:t>6</w:t>
      </w:r>
      <w:r w:rsidR="00D54BA9" w:rsidRPr="00D84616">
        <w:rPr>
          <w:bCs/>
          <w:iCs/>
          <w:lang w:val="en-US"/>
        </w:rPr>
        <w:t>, 2</w:t>
      </w:r>
      <w:r w:rsidR="000446D2" w:rsidRPr="00D84616">
        <w:rPr>
          <w:bCs/>
          <w:iCs/>
          <w:lang w:val="en-US"/>
        </w:rPr>
        <w:t>7</w:t>
      </w:r>
      <w:r w:rsidR="00D54BA9" w:rsidRPr="00D84616">
        <w:rPr>
          <w:bCs/>
          <w:iCs/>
          <w:lang w:val="en-US"/>
        </w:rPr>
        <w:t>)</w:t>
      </w:r>
      <w:r w:rsidR="000D3C23" w:rsidRPr="00D84616">
        <w:rPr>
          <w:lang w:val="en-US" w:eastAsia="es-CO"/>
        </w:rPr>
        <w:t>.</w:t>
      </w:r>
      <w:r w:rsidR="000D3C23" w:rsidRPr="00D84616">
        <w:rPr>
          <w:lang w:val="en-US"/>
        </w:rPr>
        <w:t xml:space="preserve"> </w:t>
      </w:r>
      <w:r w:rsidR="00024785" w:rsidRPr="00D84616">
        <w:rPr>
          <w:lang w:val="en-US"/>
        </w:rPr>
        <w:t>This matrix of co-</w:t>
      </w:r>
      <w:proofErr w:type="spellStart"/>
      <w:r w:rsidR="00024785" w:rsidRPr="00D84616">
        <w:rPr>
          <w:lang w:val="en-US"/>
        </w:rPr>
        <w:t>occurrencia</w:t>
      </w:r>
      <w:proofErr w:type="spellEnd"/>
      <w:r w:rsidR="00024785" w:rsidRPr="00D84616">
        <w:rPr>
          <w:lang w:val="en-US"/>
        </w:rPr>
        <w:t xml:space="preserve">, evaluates in an image each one pixel neighbors, </w:t>
      </w:r>
      <w:proofErr w:type="spellStart"/>
      <w:r w:rsidR="00024785" w:rsidRPr="00D84616">
        <w:rPr>
          <w:lang w:val="en-US"/>
        </w:rPr>
        <w:t>Mx</w:t>
      </w:r>
      <w:proofErr w:type="spellEnd"/>
      <w:r w:rsidR="00C32A9A" w:rsidRPr="00D84616">
        <w:rPr>
          <w:lang w:val="en-US"/>
        </w:rPr>
        <w:t xml:space="preserve"> </w:t>
      </w:r>
      <w:r w:rsidR="00024785" w:rsidRPr="00D84616">
        <w:rPr>
          <w:lang w:val="en-US"/>
        </w:rPr>
        <w:t xml:space="preserve">× </w:t>
      </w:r>
      <w:proofErr w:type="gramStart"/>
      <w:r w:rsidR="00024785" w:rsidRPr="00D84616">
        <w:rPr>
          <w:lang w:val="en-US"/>
        </w:rPr>
        <w:t>My</w:t>
      </w:r>
      <w:proofErr w:type="gramEnd"/>
      <w:r w:rsidR="00024785" w:rsidRPr="00D84616">
        <w:rPr>
          <w:lang w:val="en-US"/>
        </w:rPr>
        <w:t xml:space="preserve"> (with </w:t>
      </w:r>
      <w:r w:rsidR="00C32A9A" w:rsidRPr="00D84616">
        <w:rPr>
          <w:lang w:val="en-US"/>
        </w:rPr>
        <w:t>x</w:t>
      </w:r>
      <w:r w:rsidR="00024785" w:rsidRPr="00D84616">
        <w:rPr>
          <w:lang w:val="en-US"/>
        </w:rPr>
        <w:t xml:space="preserve"> and </w:t>
      </w:r>
      <w:r w:rsidR="00C32A9A" w:rsidRPr="00D84616">
        <w:rPr>
          <w:lang w:val="en-US"/>
        </w:rPr>
        <w:t>y</w:t>
      </w:r>
      <w:r w:rsidR="00024785" w:rsidRPr="00D84616">
        <w:rPr>
          <w:lang w:val="en-US"/>
        </w:rPr>
        <w:t>, binary numbers) and can be normalized by dividing each value obtained by the total pairs pixels of image.</w:t>
      </w:r>
    </w:p>
    <w:p w:rsidR="008D0122" w:rsidRPr="00D84616" w:rsidRDefault="0096334A" w:rsidP="00B53A8A">
      <w:pPr>
        <w:autoSpaceDE w:val="0"/>
        <w:autoSpaceDN w:val="0"/>
        <w:adjustRightInd w:val="0"/>
        <w:spacing w:line="480" w:lineRule="auto"/>
        <w:jc w:val="both"/>
        <w:rPr>
          <w:bCs/>
          <w:iCs/>
          <w:color w:val="548DD4"/>
          <w:lang w:val="en-US"/>
        </w:rPr>
      </w:pPr>
      <w:r w:rsidRPr="00D84616">
        <w:rPr>
          <w:bCs/>
          <w:iCs/>
          <w:lang w:val="en-US"/>
        </w:rPr>
        <w:t xml:space="preserve">In this case, it </w:t>
      </w:r>
      <w:r w:rsidR="00AD362E" w:rsidRPr="00D84616">
        <w:rPr>
          <w:bCs/>
          <w:iCs/>
          <w:lang w:val="en-US"/>
        </w:rPr>
        <w:t>uses</w:t>
      </w:r>
      <w:r w:rsidRPr="00D84616">
        <w:rPr>
          <w:bCs/>
          <w:iCs/>
          <w:lang w:val="en-US"/>
        </w:rPr>
        <w:t xml:space="preserve"> a modified procedure for the analysis of texture in the following way: The </w:t>
      </w:r>
      <w:proofErr w:type="spellStart"/>
      <w:r w:rsidRPr="00D84616">
        <w:rPr>
          <w:bCs/>
          <w:iCs/>
          <w:lang w:val="en-US"/>
        </w:rPr>
        <w:t>recrystallized</w:t>
      </w:r>
      <w:proofErr w:type="spellEnd"/>
      <w:r w:rsidRPr="00D84616">
        <w:rPr>
          <w:bCs/>
          <w:iCs/>
          <w:lang w:val="en-US"/>
        </w:rPr>
        <w:t xml:space="preserve"> solids are passed through a mesh of 149 microns </w:t>
      </w:r>
      <w:r w:rsidR="00DB53C2" w:rsidRPr="00D84616">
        <w:rPr>
          <w:bCs/>
          <w:iCs/>
          <w:lang w:val="en-US"/>
        </w:rPr>
        <w:t>with the help of a porcelain pestle</w:t>
      </w:r>
      <w:r w:rsidR="00F92B4F" w:rsidRPr="00D84616">
        <w:rPr>
          <w:bCs/>
          <w:iCs/>
          <w:lang w:val="en-US"/>
        </w:rPr>
        <w:t>; n</w:t>
      </w:r>
      <w:r w:rsidRPr="00D84616">
        <w:rPr>
          <w:bCs/>
          <w:iCs/>
          <w:lang w:val="en-US"/>
        </w:rPr>
        <w:t xml:space="preserve">ext, are take microphotographs of agglutinated particles </w:t>
      </w:r>
      <w:r w:rsidR="00F92B4F" w:rsidRPr="00D84616">
        <w:rPr>
          <w:bCs/>
          <w:iCs/>
          <w:lang w:val="en-US"/>
        </w:rPr>
        <w:t>without</w:t>
      </w:r>
      <w:r w:rsidRPr="00D84616">
        <w:rPr>
          <w:bCs/>
          <w:iCs/>
          <w:lang w:val="en-US"/>
        </w:rPr>
        <w:t xml:space="preserve"> empty spaces, using an optical light microscope with a 10x objective. The images have a resolution of 640x480 pixels, which it must be converted to grayscale (8 bit) for analysis and are compared with the neighboring pixels </w:t>
      </w:r>
      <w:r w:rsidR="00CF55DD" w:rsidRPr="00D84616">
        <w:rPr>
          <w:bCs/>
          <w:iCs/>
          <w:lang w:val="en-US"/>
        </w:rPr>
        <w:t xml:space="preserve">that are </w:t>
      </w:r>
      <w:r w:rsidRPr="00D84616">
        <w:rPr>
          <w:bCs/>
          <w:iCs/>
          <w:lang w:val="en-US"/>
        </w:rPr>
        <w:t>at a 90° angle.</w:t>
      </w:r>
      <w:r w:rsidR="00CF55DD" w:rsidRPr="00D84616">
        <w:rPr>
          <w:bCs/>
          <w:iCs/>
          <w:lang w:val="en-US"/>
        </w:rPr>
        <w:t xml:space="preserve"> </w:t>
      </w:r>
    </w:p>
    <w:p w:rsidR="00A00A1A" w:rsidRPr="00D84616" w:rsidRDefault="00DE2EE5" w:rsidP="00B53A8A">
      <w:pPr>
        <w:autoSpaceDE w:val="0"/>
        <w:autoSpaceDN w:val="0"/>
        <w:adjustRightInd w:val="0"/>
        <w:spacing w:line="480" w:lineRule="auto"/>
        <w:jc w:val="both"/>
        <w:rPr>
          <w:color w:val="632423"/>
          <w:lang w:val="en-US"/>
        </w:rPr>
      </w:pPr>
      <w:r w:rsidRPr="00D84616">
        <w:rPr>
          <w:rStyle w:val="Refdenotaalfinal"/>
          <w:color w:val="000000"/>
          <w:vertAlign w:val="baseline"/>
          <w:lang w:val="en-US"/>
        </w:rPr>
        <w:t xml:space="preserve">The entire image </w:t>
      </w:r>
      <w:r w:rsidR="00F92B4F" w:rsidRPr="00D84616">
        <w:rPr>
          <w:rStyle w:val="Refdenotaalfinal"/>
          <w:color w:val="000000"/>
          <w:vertAlign w:val="baseline"/>
          <w:lang w:val="en-US"/>
        </w:rPr>
        <w:t xml:space="preserve">is used </w:t>
      </w:r>
      <w:proofErr w:type="gramStart"/>
      <w:r w:rsidR="00F92B4F" w:rsidRPr="00D84616">
        <w:rPr>
          <w:color w:val="000000"/>
          <w:lang w:val="en-US"/>
        </w:rPr>
        <w:t>for</w:t>
      </w:r>
      <w:proofErr w:type="gramEnd"/>
      <w:r w:rsidR="00F92B4F" w:rsidRPr="00D84616">
        <w:rPr>
          <w:color w:val="000000"/>
          <w:lang w:val="en-US"/>
        </w:rPr>
        <w:t xml:space="preserve"> this </w:t>
      </w:r>
      <w:r w:rsidR="00F92B4F" w:rsidRPr="00D84616">
        <w:rPr>
          <w:rStyle w:val="Refdenotaalfinal"/>
          <w:color w:val="000000"/>
          <w:vertAlign w:val="baseline"/>
          <w:lang w:val="en-US"/>
        </w:rPr>
        <w:t xml:space="preserve">study </w:t>
      </w:r>
      <w:r w:rsidRPr="00D84616">
        <w:rPr>
          <w:rStyle w:val="Refdenotaalfinal"/>
          <w:color w:val="000000"/>
          <w:vertAlign w:val="baseline"/>
          <w:lang w:val="en-US"/>
        </w:rPr>
        <w:t xml:space="preserve">and are selected, between 14 originally textural features proposed by </w:t>
      </w:r>
      <w:proofErr w:type="spellStart"/>
      <w:r w:rsidRPr="00D84616">
        <w:rPr>
          <w:rStyle w:val="Refdenotaalfinal"/>
          <w:color w:val="000000"/>
          <w:vertAlign w:val="baseline"/>
          <w:lang w:val="en-US"/>
        </w:rPr>
        <w:t>Haralick</w:t>
      </w:r>
      <w:proofErr w:type="spellEnd"/>
      <w:r w:rsidRPr="00D84616">
        <w:rPr>
          <w:rStyle w:val="Refdenotaalfinal"/>
          <w:color w:val="000000"/>
          <w:vertAlign w:val="baseline"/>
          <w:lang w:val="en-US"/>
        </w:rPr>
        <w:t xml:space="preserve"> et al., </w:t>
      </w:r>
      <w:r w:rsidRPr="00D84616">
        <w:rPr>
          <w:rStyle w:val="Refdenotaalfinal"/>
          <w:i/>
          <w:color w:val="000000"/>
          <w:vertAlign w:val="baseline"/>
          <w:lang w:val="en-US"/>
        </w:rPr>
        <w:t>Entropy</w:t>
      </w:r>
      <w:r w:rsidRPr="00D84616">
        <w:rPr>
          <w:rStyle w:val="Refdenotaalfinal"/>
          <w:color w:val="000000"/>
          <w:vertAlign w:val="baseline"/>
          <w:lang w:val="en-US"/>
        </w:rPr>
        <w:t xml:space="preserve"> as a measure of ordering of the pixel values within a window and </w:t>
      </w:r>
      <w:r w:rsidR="0085733F" w:rsidRPr="00D84616">
        <w:rPr>
          <w:color w:val="000000"/>
          <w:lang w:val="en-US"/>
        </w:rPr>
        <w:t xml:space="preserve">the </w:t>
      </w:r>
      <w:r w:rsidRPr="00D84616">
        <w:rPr>
          <w:i/>
          <w:lang w:val="en-US"/>
        </w:rPr>
        <w:t>Inverse difference moment</w:t>
      </w:r>
      <w:r w:rsidR="00B10B2A" w:rsidRPr="00D84616">
        <w:rPr>
          <w:i/>
          <w:lang w:val="en-US"/>
        </w:rPr>
        <w:t xml:space="preserve"> (IDM)</w:t>
      </w:r>
      <w:r w:rsidRPr="00D84616">
        <w:rPr>
          <w:rStyle w:val="Refdenotaalfinal"/>
          <w:color w:val="000000"/>
          <w:vertAlign w:val="baseline"/>
          <w:lang w:val="en-US"/>
        </w:rPr>
        <w:t xml:space="preserve">, representative of the </w:t>
      </w:r>
      <w:r w:rsidR="00D9545E" w:rsidRPr="00D84616">
        <w:rPr>
          <w:rStyle w:val="Refdenotaalfinal"/>
          <w:color w:val="000000"/>
          <w:vertAlign w:val="baseline"/>
          <w:lang w:val="en-US"/>
        </w:rPr>
        <w:t>c</w:t>
      </w:r>
      <w:r w:rsidRPr="00D84616">
        <w:rPr>
          <w:rStyle w:val="Refdenotaalfinal"/>
          <w:color w:val="000000"/>
          <w:vertAlign w:val="baseline"/>
          <w:lang w:val="en-US"/>
        </w:rPr>
        <w:t>ontrast measurement</w:t>
      </w:r>
      <w:r w:rsidR="005017E9" w:rsidRPr="00D84616">
        <w:rPr>
          <w:color w:val="000000"/>
          <w:lang w:val="en-US"/>
        </w:rPr>
        <w:t xml:space="preserve"> </w:t>
      </w:r>
      <w:r w:rsidR="00D54BA9" w:rsidRPr="00D84616">
        <w:rPr>
          <w:color w:val="000000"/>
          <w:lang w:val="en-US"/>
        </w:rPr>
        <w:t>(2</w:t>
      </w:r>
      <w:r w:rsidR="00DE5694" w:rsidRPr="00D84616">
        <w:rPr>
          <w:color w:val="000000"/>
          <w:lang w:val="en-US"/>
        </w:rPr>
        <w:t>0</w:t>
      </w:r>
      <w:r w:rsidR="00D54BA9" w:rsidRPr="00D84616">
        <w:rPr>
          <w:color w:val="000000"/>
          <w:lang w:val="en-US"/>
        </w:rPr>
        <w:t xml:space="preserve">, </w:t>
      </w:r>
      <w:r w:rsidR="00DE5694" w:rsidRPr="00D84616">
        <w:rPr>
          <w:color w:val="000000"/>
          <w:lang w:val="en-US"/>
        </w:rPr>
        <w:t>28</w:t>
      </w:r>
      <w:r w:rsidR="00D54BA9" w:rsidRPr="00D84616">
        <w:rPr>
          <w:color w:val="000000"/>
          <w:lang w:val="en-US"/>
        </w:rPr>
        <w:t>)</w:t>
      </w:r>
      <w:r w:rsidR="000D3C23" w:rsidRPr="00D84616">
        <w:rPr>
          <w:color w:val="000000"/>
          <w:lang w:val="en-US"/>
        </w:rPr>
        <w:t>.</w:t>
      </w:r>
    </w:p>
    <w:p w:rsidR="00D46D94" w:rsidRPr="00D84616" w:rsidRDefault="00EF0271" w:rsidP="00E326FD">
      <w:pPr>
        <w:autoSpaceDE w:val="0"/>
        <w:autoSpaceDN w:val="0"/>
        <w:adjustRightInd w:val="0"/>
        <w:spacing w:line="480" w:lineRule="auto"/>
        <w:jc w:val="both"/>
        <w:rPr>
          <w:bCs/>
          <w:iCs/>
          <w:lang w:val="en-US"/>
        </w:rPr>
      </w:pPr>
      <w:r w:rsidRPr="00D84616">
        <w:rPr>
          <w:b/>
          <w:bCs/>
          <w:i/>
          <w:iCs/>
          <w:lang w:val="en-US"/>
        </w:rPr>
        <w:lastRenderedPageBreak/>
        <w:t>Entropy</w:t>
      </w:r>
      <w:r w:rsidRPr="00D84616">
        <w:rPr>
          <w:bCs/>
          <w:i/>
          <w:iCs/>
          <w:lang w:val="en-US"/>
        </w:rPr>
        <w:t>:</w:t>
      </w:r>
      <w:r w:rsidRPr="00D84616">
        <w:rPr>
          <w:bCs/>
          <w:iCs/>
          <w:lang w:val="en-US"/>
        </w:rPr>
        <w:t xml:space="preserve"> Randomized measure of intensity distribution. It provides information on "image regularity". Entropy is high when the elements Pd, </w:t>
      </w:r>
      <w:r w:rsidRPr="00D84616">
        <w:rPr>
          <w:bCs/>
          <w:iCs/>
          <w:lang w:val="es-CO"/>
        </w:rPr>
        <w:t>θ</w:t>
      </w:r>
      <w:r w:rsidRPr="00D84616">
        <w:rPr>
          <w:bCs/>
          <w:iCs/>
          <w:lang w:val="en-US"/>
        </w:rPr>
        <w:t xml:space="preserve"> (</w:t>
      </w:r>
      <w:proofErr w:type="spellStart"/>
      <w:r w:rsidRPr="00D84616">
        <w:rPr>
          <w:bCs/>
          <w:iCs/>
          <w:lang w:val="en-US"/>
        </w:rPr>
        <w:t>i</w:t>
      </w:r>
      <w:proofErr w:type="spellEnd"/>
      <w:r w:rsidRPr="00D84616">
        <w:rPr>
          <w:bCs/>
          <w:iCs/>
          <w:lang w:val="en-US"/>
        </w:rPr>
        <w:t>, j) have similar values and is small when they are not</w:t>
      </w:r>
      <w:r w:rsidR="00307F43" w:rsidRPr="00D84616">
        <w:rPr>
          <w:bCs/>
          <w:iCs/>
          <w:lang w:val="en-US"/>
        </w:rPr>
        <w:t>.</w:t>
      </w:r>
    </w:p>
    <w:p w:rsidR="00334EF2" w:rsidRPr="00D84616" w:rsidRDefault="00334EF2" w:rsidP="00E326FD">
      <w:pPr>
        <w:autoSpaceDE w:val="0"/>
        <w:autoSpaceDN w:val="0"/>
        <w:adjustRightInd w:val="0"/>
        <w:jc w:val="both"/>
        <w:rPr>
          <w:color w:val="000000"/>
          <w:lang w:val="en-US"/>
        </w:rPr>
      </w:pPr>
    </w:p>
    <w:p w:rsidR="00334EF2" w:rsidRPr="00D84616" w:rsidRDefault="00D73AA9" w:rsidP="00334EF2">
      <w:pPr>
        <w:autoSpaceDE w:val="0"/>
        <w:autoSpaceDN w:val="0"/>
        <w:adjustRightInd w:val="0"/>
        <w:jc w:val="both"/>
        <w:rPr>
          <w:color w:val="000000"/>
          <w:lang w:val="en-US"/>
        </w:rPr>
      </w:pPr>
      <w:r w:rsidRPr="00D73AA9">
        <w:rPr>
          <w:bCs/>
          <w:iCs/>
          <w:noProof/>
          <w:lang w:val="es-CO" w:eastAsia="es-CO"/>
        </w:rPr>
        <w:pict>
          <v:rect id="_x0000_s1160" style="position:absolute;left:0;text-align:left;margin-left:113.75pt;margin-top:12.25pt;width:12.85pt;height:22.05pt;z-index:251671040;mso-wrap-style:none" filled="f" stroked="f">
            <v:textbox style="mso-next-textbox:#_x0000_s1160;mso-fit-shape-to-text:t" inset="0,0,0,0">
              <w:txbxContent>
                <w:p w:rsidR="003340F2" w:rsidRDefault="003340F2" w:rsidP="00334EF2">
                  <w:r>
                    <w:rPr>
                      <w:rFonts w:ascii="Symbol" w:hAnsi="Symbol" w:cs="Symbol"/>
                      <w:color w:val="000000"/>
                      <w:sz w:val="36"/>
                      <w:szCs w:val="36"/>
                      <w:lang w:val="en-US"/>
                    </w:rPr>
                    <w:t></w:t>
                  </w:r>
                </w:p>
              </w:txbxContent>
            </v:textbox>
          </v:rect>
        </w:pict>
      </w:r>
      <w:r w:rsidRPr="00D73AA9">
        <w:rPr>
          <w:bCs/>
          <w:iCs/>
          <w:noProof/>
          <w:lang w:val="es-CO" w:eastAsia="es-CO"/>
        </w:rPr>
        <w:pict>
          <v:rect id="_x0000_s1159" style="position:absolute;left:0;text-align:left;margin-left:99.4pt;margin-top:12.25pt;width:12.85pt;height:22.05pt;z-index:251670016;mso-wrap-style:none" filled="f" stroked="f">
            <v:textbox style="mso-next-textbox:#_x0000_s1159;mso-fit-shape-to-text:t" inset="0,0,0,0">
              <w:txbxContent>
                <w:p w:rsidR="003340F2" w:rsidRDefault="003340F2" w:rsidP="00334EF2">
                  <w:r>
                    <w:rPr>
                      <w:rFonts w:ascii="Symbol" w:hAnsi="Symbol" w:cs="Symbol"/>
                      <w:color w:val="000000"/>
                      <w:sz w:val="36"/>
                      <w:szCs w:val="36"/>
                      <w:lang w:val="en-US"/>
                    </w:rPr>
                    <w:t></w:t>
                  </w:r>
                </w:p>
              </w:txbxContent>
            </v:textbox>
          </v:rect>
        </w:pict>
      </w:r>
      <w:r w:rsidRPr="00D73AA9">
        <w:rPr>
          <w:bCs/>
          <w:iCs/>
          <w:noProof/>
          <w:lang w:val="es-CO" w:eastAsia="es-CO"/>
        </w:rPr>
        <w:pict>
          <v:rect id="_x0000_s1154" style="position:absolute;left:0;text-align:left;margin-left:118.9pt;margin-top:11.1pt;width:9.85pt;height:7.45pt;z-index:251664896" filled="f" stroked="f">
            <v:textbox style="mso-next-textbox:#_x0000_s1154" inset="0,0,0,0">
              <w:txbxContent>
                <w:p w:rsidR="003340F2" w:rsidRPr="00030D62" w:rsidRDefault="003340F2" w:rsidP="00334EF2">
                  <w:pPr>
                    <w:rPr>
                      <w:i/>
                      <w:sz w:val="10"/>
                      <w:szCs w:val="10"/>
                    </w:rPr>
                  </w:pPr>
                  <w:r>
                    <w:rPr>
                      <w:i/>
                      <w:iCs/>
                      <w:color w:val="000000"/>
                      <w:sz w:val="10"/>
                      <w:szCs w:val="10"/>
                      <w:lang w:val="en-US"/>
                    </w:rPr>
                    <w:t>255</w:t>
                  </w:r>
                </w:p>
              </w:txbxContent>
            </v:textbox>
          </v:rect>
        </w:pict>
      </w:r>
      <w:r w:rsidRPr="00D73AA9">
        <w:rPr>
          <w:bCs/>
          <w:iCs/>
          <w:noProof/>
          <w:lang w:val="es-CO" w:eastAsia="es-CO"/>
        </w:rPr>
        <w:pict>
          <v:rect id="_x0000_s1153" style="position:absolute;left:0;text-align:left;margin-left:105.3pt;margin-top:11.1pt;width:7.55pt;height:5.75pt;z-index:251663872;mso-wrap-style:none" filled="f" stroked="f">
            <v:textbox style="mso-next-textbox:#_x0000_s1153;mso-fit-shape-to-text:t" inset="0,0,0,0">
              <w:txbxContent>
                <w:p w:rsidR="003340F2" w:rsidRPr="00030D62" w:rsidRDefault="003340F2" w:rsidP="00334EF2">
                  <w:pPr>
                    <w:rPr>
                      <w:i/>
                      <w:sz w:val="10"/>
                      <w:szCs w:val="10"/>
                      <w:lang w:val="es-CO"/>
                    </w:rPr>
                  </w:pPr>
                  <w:r>
                    <w:rPr>
                      <w:i/>
                      <w:sz w:val="10"/>
                      <w:szCs w:val="10"/>
                      <w:lang w:val="es-CO"/>
                    </w:rPr>
                    <w:t>255</w:t>
                  </w:r>
                </w:p>
              </w:txbxContent>
            </v:textbox>
          </v:rect>
        </w:pict>
      </w:r>
    </w:p>
    <w:p w:rsidR="00334EF2" w:rsidRPr="00D84616" w:rsidRDefault="00D73AA9" w:rsidP="00334EF2">
      <w:pPr>
        <w:autoSpaceDE w:val="0"/>
        <w:autoSpaceDN w:val="0"/>
        <w:adjustRightInd w:val="0"/>
        <w:jc w:val="both"/>
        <w:rPr>
          <w:color w:val="000000"/>
          <w:lang w:val="en-US"/>
        </w:rPr>
      </w:pPr>
      <w:r w:rsidRPr="00D73AA9">
        <w:rPr>
          <w:bCs/>
          <w:iCs/>
          <w:noProof/>
          <w:lang w:val="es-CO" w:eastAsia="es-CO"/>
        </w:rPr>
        <w:pict>
          <v:rect id="_x0000_s1155" style="position:absolute;left:0;text-align:left;margin-left:162.05pt;margin-top:6.7pt;width:55.55pt;height:13.8pt;z-index:251665920;mso-wrap-style:none" filled="f" stroked="f">
            <v:textbox style="mso-next-textbox:#_x0000_s1155" inset="0,0,0,0">
              <w:txbxContent>
                <w:p w:rsidR="003340F2" w:rsidRPr="006266DB" w:rsidRDefault="003340F2" w:rsidP="00334EF2">
                  <w:r>
                    <w:rPr>
                      <w:color w:val="000000"/>
                      <w:lang w:val="en-US"/>
                    </w:rPr>
                    <w:t>[-</w:t>
                  </w:r>
                  <w:proofErr w:type="spellStart"/>
                  <w:r>
                    <w:rPr>
                      <w:color w:val="000000"/>
                      <w:lang w:val="en-US"/>
                    </w:rPr>
                    <w:t>ln</w:t>
                  </w:r>
                  <w:proofErr w:type="spellEnd"/>
                  <w:r>
                    <w:rPr>
                      <w:color w:val="000000"/>
                      <w:lang w:val="en-US"/>
                    </w:rPr>
                    <w:t xml:space="preserve"> </w:t>
                  </w:r>
                  <w:proofErr w:type="spellStart"/>
                  <w:r w:rsidRPr="006266DB">
                    <w:rPr>
                      <w:i/>
                      <w:color w:val="000000"/>
                      <w:lang w:val="en-US"/>
                    </w:rPr>
                    <w:t>P</w:t>
                  </w:r>
                  <w:r w:rsidRPr="001C64E3">
                    <w:rPr>
                      <w:i/>
                      <w:color w:val="000000"/>
                      <w:sz w:val="16"/>
                      <w:szCs w:val="16"/>
                      <w:vertAlign w:val="subscript"/>
                      <w:lang w:val="en-US"/>
                    </w:rPr>
                    <w:t>d</w:t>
                  </w:r>
                  <w:proofErr w:type="gramStart"/>
                  <w:r w:rsidRPr="001C64E3">
                    <w:rPr>
                      <w:i/>
                      <w:color w:val="000000"/>
                      <w:sz w:val="16"/>
                      <w:szCs w:val="16"/>
                      <w:vertAlign w:val="subscript"/>
                      <w:lang w:val="en-US"/>
                    </w:rPr>
                    <w:t>,θ</w:t>
                  </w:r>
                  <w:proofErr w:type="spellEnd"/>
                  <w:proofErr w:type="gramEnd"/>
                  <w:r w:rsidRPr="001C64E3">
                    <w:rPr>
                      <w:i/>
                      <w:color w:val="000000"/>
                      <w:lang w:val="en-US"/>
                    </w:rPr>
                    <w:t>(</w:t>
                  </w:r>
                  <w:proofErr w:type="spellStart"/>
                  <w:r w:rsidRPr="001C64E3">
                    <w:rPr>
                      <w:i/>
                      <w:color w:val="000000"/>
                      <w:lang w:val="en-US"/>
                    </w:rPr>
                    <w:t>i,j</w:t>
                  </w:r>
                  <w:proofErr w:type="spellEnd"/>
                  <w:r w:rsidRPr="006266DB">
                    <w:rPr>
                      <w:color w:val="000000"/>
                      <w:lang w:val="en-US"/>
                    </w:rPr>
                    <w:t>)</w:t>
                  </w:r>
                  <w:r>
                    <w:rPr>
                      <w:color w:val="000000"/>
                      <w:lang w:val="en-US"/>
                    </w:rPr>
                    <w:t>]</w:t>
                  </w:r>
                </w:p>
              </w:txbxContent>
            </v:textbox>
          </v:rect>
        </w:pict>
      </w:r>
      <w:r w:rsidRPr="00D73AA9">
        <w:rPr>
          <w:bCs/>
          <w:iCs/>
          <w:noProof/>
          <w:lang w:val="es-CO" w:eastAsia="es-CO"/>
        </w:rPr>
        <w:pict>
          <v:rect id="_x0000_s1161" style="position:absolute;left:0;text-align:left;margin-left:144.35pt;margin-top:6.7pt;width:17.7pt;height:13.8pt;z-index:251672064;mso-wrap-style:none" filled="f" stroked="f">
            <v:textbox style="mso-next-textbox:#_x0000_s1161" inset="0,0,0,0">
              <w:txbxContent>
                <w:p w:rsidR="003340F2" w:rsidRPr="001C64E3" w:rsidRDefault="003340F2" w:rsidP="00334EF2">
                  <w:r w:rsidRPr="001C64E3">
                    <w:rPr>
                      <w:color w:val="000000"/>
                      <w:lang w:val="en-US"/>
                    </w:rPr>
                    <w:t>(</w:t>
                  </w:r>
                  <w:proofErr w:type="spellStart"/>
                  <w:proofErr w:type="gramStart"/>
                  <w:r w:rsidRPr="001C64E3">
                    <w:rPr>
                      <w:i/>
                      <w:color w:val="000000"/>
                      <w:lang w:val="en-US"/>
                    </w:rPr>
                    <w:t>i,</w:t>
                  </w:r>
                  <w:proofErr w:type="gramEnd"/>
                  <w:r w:rsidRPr="001C64E3">
                    <w:rPr>
                      <w:i/>
                      <w:color w:val="000000"/>
                      <w:lang w:val="en-US"/>
                    </w:rPr>
                    <w:t>j</w:t>
                  </w:r>
                  <w:proofErr w:type="spellEnd"/>
                  <w:r w:rsidRPr="001C64E3">
                    <w:rPr>
                      <w:color w:val="000000"/>
                      <w:lang w:val="en-US"/>
                    </w:rPr>
                    <w:t>)</w:t>
                  </w:r>
                </w:p>
                <w:p w:rsidR="003340F2" w:rsidRDefault="003340F2" w:rsidP="00334EF2"/>
              </w:txbxContent>
            </v:textbox>
          </v:rect>
        </w:pict>
      </w:r>
      <w:r w:rsidRPr="00D73AA9">
        <w:rPr>
          <w:bCs/>
          <w:iCs/>
          <w:noProof/>
          <w:lang w:val="es-CO" w:eastAsia="es-CO"/>
        </w:rPr>
        <w:pict>
          <v:rect id="_x0000_s1156" style="position:absolute;left:0;text-align:left;margin-left:128.75pt;margin-top:6.7pt;width:18.1pt;height:13.8pt;z-index:251666944" filled="f" stroked="f">
            <v:textbox style="mso-next-textbox:#_x0000_s1156;mso-fit-shape-to-text:t" inset="0,0,0,0">
              <w:txbxContent>
                <w:p w:rsidR="003340F2" w:rsidRDefault="003340F2" w:rsidP="00334EF2">
                  <w:proofErr w:type="spellStart"/>
                  <w:r>
                    <w:rPr>
                      <w:i/>
                      <w:iCs/>
                      <w:color w:val="000000"/>
                      <w:lang w:val="en-US"/>
                    </w:rPr>
                    <w:t>P</w:t>
                  </w:r>
                  <w:r w:rsidRPr="001C64E3">
                    <w:rPr>
                      <w:i/>
                      <w:iCs/>
                      <w:color w:val="000000"/>
                      <w:sz w:val="16"/>
                      <w:szCs w:val="16"/>
                      <w:vertAlign w:val="subscript"/>
                      <w:lang w:val="en-US"/>
                    </w:rPr>
                    <w:t>d</w:t>
                  </w:r>
                  <w:proofErr w:type="gramStart"/>
                  <w:r>
                    <w:rPr>
                      <w:i/>
                      <w:iCs/>
                      <w:color w:val="000000"/>
                      <w:lang w:val="en-US"/>
                    </w:rPr>
                    <w:t>,</w:t>
                  </w:r>
                  <w:r w:rsidRPr="001C64E3">
                    <w:rPr>
                      <w:i/>
                      <w:iCs/>
                      <w:color w:val="000000"/>
                      <w:sz w:val="16"/>
                      <w:szCs w:val="16"/>
                      <w:vertAlign w:val="subscript"/>
                      <w:lang w:val="en-US"/>
                    </w:rPr>
                    <w:t>θ</w:t>
                  </w:r>
                  <w:proofErr w:type="spellEnd"/>
                  <w:proofErr w:type="gramEnd"/>
                </w:p>
              </w:txbxContent>
            </v:textbox>
          </v:rect>
        </w:pict>
      </w:r>
    </w:p>
    <w:p w:rsidR="00334EF2" w:rsidRPr="008E15BC" w:rsidRDefault="00334EF2" w:rsidP="00334EF2">
      <w:pPr>
        <w:autoSpaceDE w:val="0"/>
        <w:autoSpaceDN w:val="0"/>
        <w:adjustRightInd w:val="0"/>
        <w:ind w:left="4254" w:firstLine="709"/>
        <w:jc w:val="both"/>
        <w:rPr>
          <w:b/>
          <w:bCs/>
          <w:iCs/>
          <w:lang w:val="en-US"/>
        </w:rPr>
      </w:pPr>
      <w:proofErr w:type="gramStart"/>
      <w:r w:rsidRPr="008E15BC">
        <w:rPr>
          <w:b/>
          <w:bCs/>
          <w:iCs/>
          <w:lang w:val="en-US"/>
        </w:rPr>
        <w:t>Equation 4</w:t>
      </w:r>
      <w:r w:rsidR="008E15BC" w:rsidRPr="008E15BC">
        <w:rPr>
          <w:b/>
          <w:bCs/>
          <w:iCs/>
          <w:lang w:val="en-US"/>
        </w:rPr>
        <w:t>.</w:t>
      </w:r>
      <w:proofErr w:type="gramEnd"/>
      <w:r w:rsidR="00D73AA9" w:rsidRPr="008E15BC">
        <w:rPr>
          <w:b/>
          <w:bCs/>
          <w:iCs/>
          <w:noProof/>
          <w:lang w:val="es-CO" w:eastAsia="es-CO"/>
        </w:rPr>
        <w:pict>
          <v:rect id="_x0000_s1158" style="position:absolute;left:0;text-align:left;margin-left:119.7pt;margin-top:5.15pt;width:7.3pt;height:5.75pt;z-index:251668992;mso-wrap-style:none;mso-position-horizontal-relative:text;mso-position-vertical-relative:text" filled="f" stroked="f">
            <v:textbox style="mso-next-textbox:#_x0000_s1158;mso-fit-shape-to-text:t" inset="0,0,0,0">
              <w:txbxContent>
                <w:p w:rsidR="003340F2" w:rsidRPr="00030D62" w:rsidRDefault="003340F2" w:rsidP="00334EF2">
                  <w:pPr>
                    <w:rPr>
                      <w:sz w:val="10"/>
                      <w:szCs w:val="10"/>
                    </w:rPr>
                  </w:pPr>
                  <w:r>
                    <w:rPr>
                      <w:i/>
                      <w:iCs/>
                      <w:color w:val="000000"/>
                      <w:sz w:val="10"/>
                      <w:szCs w:val="10"/>
                      <w:lang w:val="en-US"/>
                    </w:rPr>
                    <w:t>j</w:t>
                  </w:r>
                  <w:r w:rsidRPr="00030D62">
                    <w:rPr>
                      <w:i/>
                      <w:iCs/>
                      <w:color w:val="000000"/>
                      <w:sz w:val="10"/>
                      <w:szCs w:val="10"/>
                      <w:lang w:val="en-US"/>
                    </w:rPr>
                    <w:t>=0</w:t>
                  </w:r>
                </w:p>
              </w:txbxContent>
            </v:textbox>
          </v:rect>
        </w:pict>
      </w:r>
      <w:r w:rsidR="00D73AA9" w:rsidRPr="008E15BC">
        <w:rPr>
          <w:b/>
          <w:bCs/>
          <w:iCs/>
          <w:noProof/>
          <w:lang w:val="es-CO" w:eastAsia="es-CO"/>
        </w:rPr>
        <w:pict>
          <v:rect id="_x0000_s1157" style="position:absolute;left:0;text-align:left;margin-left:104.65pt;margin-top:5.15pt;width:7.3pt;height:5.75pt;z-index:251667968;mso-wrap-style:none;mso-position-horizontal-relative:text;mso-position-vertical-relative:text" filled="f" stroked="f">
            <v:textbox style="mso-next-textbox:#_x0000_s1157;mso-fit-shape-to-text:t" inset="0,0,0,0">
              <w:txbxContent>
                <w:p w:rsidR="003340F2" w:rsidRPr="00030D62" w:rsidRDefault="003340F2" w:rsidP="00334EF2">
                  <w:pPr>
                    <w:rPr>
                      <w:sz w:val="10"/>
                      <w:szCs w:val="10"/>
                    </w:rPr>
                  </w:pPr>
                  <w:proofErr w:type="spellStart"/>
                  <w:r>
                    <w:rPr>
                      <w:i/>
                      <w:iCs/>
                      <w:color w:val="000000"/>
                      <w:sz w:val="10"/>
                      <w:szCs w:val="10"/>
                      <w:lang w:val="en-US"/>
                    </w:rPr>
                    <w:t>i</w:t>
                  </w:r>
                  <w:proofErr w:type="spellEnd"/>
                  <w:r w:rsidRPr="00030D62">
                    <w:rPr>
                      <w:i/>
                      <w:iCs/>
                      <w:color w:val="000000"/>
                      <w:sz w:val="10"/>
                      <w:szCs w:val="10"/>
                      <w:lang w:val="en-US"/>
                    </w:rPr>
                    <w:t>=0</w:t>
                  </w:r>
                </w:p>
              </w:txbxContent>
            </v:textbox>
          </v:rect>
        </w:pict>
      </w:r>
    </w:p>
    <w:p w:rsidR="00334EF2" w:rsidRPr="00D84616" w:rsidRDefault="00334EF2" w:rsidP="00334EF2">
      <w:pPr>
        <w:autoSpaceDE w:val="0"/>
        <w:autoSpaceDN w:val="0"/>
        <w:adjustRightInd w:val="0"/>
        <w:jc w:val="both"/>
        <w:rPr>
          <w:b/>
          <w:lang w:val="en-US"/>
        </w:rPr>
      </w:pPr>
    </w:p>
    <w:p w:rsidR="00F8703E" w:rsidRPr="00D84616" w:rsidRDefault="00F8703E" w:rsidP="00B53A8A">
      <w:pPr>
        <w:autoSpaceDE w:val="0"/>
        <w:autoSpaceDN w:val="0"/>
        <w:adjustRightInd w:val="0"/>
        <w:spacing w:line="480" w:lineRule="auto"/>
        <w:jc w:val="both"/>
        <w:rPr>
          <w:bCs/>
          <w:iCs/>
          <w:lang w:val="en-US"/>
        </w:rPr>
      </w:pPr>
      <w:r w:rsidRPr="00D84616">
        <w:rPr>
          <w:b/>
          <w:bCs/>
          <w:i/>
          <w:iCs/>
          <w:lang w:val="en-US"/>
        </w:rPr>
        <w:t>IDM.</w:t>
      </w:r>
      <w:r w:rsidRPr="00D84616">
        <w:rPr>
          <w:bCs/>
          <w:iCs/>
          <w:lang w:val="en-US"/>
        </w:rPr>
        <w:t xml:space="preserve"> It gives </w:t>
      </w:r>
      <w:r w:rsidR="006401CD" w:rsidRPr="00D84616">
        <w:rPr>
          <w:bCs/>
          <w:iCs/>
          <w:lang w:val="en-US"/>
        </w:rPr>
        <w:t>a</w:t>
      </w:r>
      <w:r w:rsidRPr="00D84616">
        <w:rPr>
          <w:bCs/>
          <w:iCs/>
          <w:lang w:val="en-US"/>
        </w:rPr>
        <w:t xml:space="preserve"> </w:t>
      </w:r>
      <w:r w:rsidR="00E477CD" w:rsidRPr="00D84616">
        <w:rPr>
          <w:bCs/>
          <w:iCs/>
          <w:lang w:val="en-US"/>
        </w:rPr>
        <w:t>homogeneity</w:t>
      </w:r>
      <w:r w:rsidRPr="00D84616">
        <w:rPr>
          <w:bCs/>
          <w:iCs/>
          <w:lang w:val="en-US"/>
        </w:rPr>
        <w:t xml:space="preserve"> idea. The highest values are presented like as minor contrasts and largest elements are on the main diagonal line in the GLCM.</w:t>
      </w:r>
    </w:p>
    <w:p w:rsidR="00796326" w:rsidRPr="00D84616" w:rsidRDefault="00D73AA9" w:rsidP="00B53A8A">
      <w:pPr>
        <w:autoSpaceDE w:val="0"/>
        <w:autoSpaceDN w:val="0"/>
        <w:adjustRightInd w:val="0"/>
        <w:spacing w:line="480" w:lineRule="auto"/>
        <w:jc w:val="both"/>
        <w:rPr>
          <w:bCs/>
          <w:lang w:val="en-US"/>
        </w:rPr>
      </w:pPr>
      <w:r w:rsidRPr="00D73AA9">
        <w:rPr>
          <w:bCs/>
          <w:iCs/>
          <w:noProof/>
          <w:lang w:val="es-CO" w:eastAsia="es-CO"/>
        </w:rPr>
        <w:pict>
          <v:group id="_x0000_s1151" style="position:absolute;left:0;text-align:left;margin-left:-2.4pt;margin-top:1.85pt;width:81.75pt;height:40.65pt;z-index:251661824" coordorigin="1653,10802" coordsize="1635,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left:1653;top:10802;width:1635;height:813" o:preferrelative="f" o:regroupid="3">
              <v:fill o:detectmouseclick="t"/>
              <v:path o:extrusionok="t" o:connecttype="none"/>
              <o:lock v:ext="edit" text="t"/>
            </v:shape>
            <v:line id="_x0000_s1099" style="position:absolute" from="2338,11108" to="3040,11109" o:regroupid="3" strokeweight="28e-5mm"/>
            <v:rect id="_x0000_s1104" style="position:absolute;left:2973;top:10802;width:67;height:276;mso-wrap-style:none" o:regroupid="3" filled="f" stroked="f">
              <v:textbox style="mso-next-textbox:#_x0000_s1104;mso-fit-shape-to-text:t" inset="0,0,0,0">
                <w:txbxContent>
                  <w:p w:rsidR="003340F2" w:rsidRDefault="003340F2">
                    <w:proofErr w:type="gramStart"/>
                    <w:r>
                      <w:rPr>
                        <w:i/>
                        <w:iCs/>
                        <w:color w:val="000000"/>
                        <w:lang w:val="en-US"/>
                      </w:rPr>
                      <w:t>j</w:t>
                    </w:r>
                    <w:proofErr w:type="gramEnd"/>
                  </w:p>
                </w:txbxContent>
              </v:textbox>
            </v:rect>
            <v:rect id="_x0000_s1105" style="position:absolute;left:2771;top:10802;width:67;height:276;mso-wrap-style:none" o:regroupid="3" filled="f" stroked="f">
              <v:textbox style="mso-next-textbox:#_x0000_s1105;mso-fit-shape-to-text:t" inset="0,0,0,0">
                <w:txbxContent>
                  <w:p w:rsidR="003340F2" w:rsidRDefault="003340F2">
                    <w:proofErr w:type="spellStart"/>
                    <w:proofErr w:type="gramStart"/>
                    <w:r>
                      <w:rPr>
                        <w:i/>
                        <w:iCs/>
                        <w:color w:val="000000"/>
                        <w:lang w:val="en-US"/>
                      </w:rPr>
                      <w:t>i</w:t>
                    </w:r>
                    <w:proofErr w:type="spellEnd"/>
                    <w:proofErr w:type="gramEnd"/>
                  </w:p>
                </w:txbxContent>
              </v:textbox>
            </v:rect>
            <v:rect id="_x0000_s1106" style="position:absolute;left:2374;top:10802;width:147;height:276;mso-wrap-style:none" o:regroupid="3" filled="f" stroked="f">
              <v:textbox style="mso-next-textbox:#_x0000_s1106;mso-fit-shape-to-text:t" inset="0,0,0,0">
                <w:txbxContent>
                  <w:p w:rsidR="003340F2" w:rsidRDefault="003340F2">
                    <w:r>
                      <w:rPr>
                        <w:i/>
                        <w:iCs/>
                        <w:color w:val="000000"/>
                        <w:lang w:val="en-US"/>
                      </w:rPr>
                      <w:t>P</w:t>
                    </w:r>
                  </w:p>
                </w:txbxContent>
              </v:textbox>
            </v:rect>
            <v:rect id="_x0000_s1108" style="position:absolute;left:1864;top:11272;width:146;height:115;mso-wrap-style:none" o:regroupid="3" filled="f" stroked="f">
              <v:textbox style="mso-next-textbox:#_x0000_s1108;mso-fit-shape-to-text:t" inset="0,0,0,0">
                <w:txbxContent>
                  <w:p w:rsidR="003340F2" w:rsidRPr="00030D62" w:rsidRDefault="003340F2">
                    <w:pPr>
                      <w:rPr>
                        <w:sz w:val="10"/>
                        <w:szCs w:val="10"/>
                      </w:rPr>
                    </w:pPr>
                    <w:proofErr w:type="spellStart"/>
                    <w:r>
                      <w:rPr>
                        <w:i/>
                        <w:iCs/>
                        <w:color w:val="000000"/>
                        <w:sz w:val="10"/>
                        <w:szCs w:val="10"/>
                        <w:lang w:val="en-US"/>
                      </w:rPr>
                      <w:t>i</w:t>
                    </w:r>
                    <w:proofErr w:type="spellEnd"/>
                    <w:r w:rsidRPr="00030D62">
                      <w:rPr>
                        <w:i/>
                        <w:iCs/>
                        <w:color w:val="000000"/>
                        <w:sz w:val="10"/>
                        <w:szCs w:val="10"/>
                        <w:lang w:val="en-US"/>
                      </w:rPr>
                      <w:t>=0</w:t>
                    </w:r>
                  </w:p>
                </w:txbxContent>
              </v:textbox>
            </v:rect>
            <v:rect id="_x0000_s1109" style="position:absolute;left:2165;top:11272;width:146;height:115;mso-wrap-style:none" o:regroupid="3" filled="f" stroked="f">
              <v:textbox style="mso-next-textbox:#_x0000_s1109;mso-fit-shape-to-text:t" inset="0,0,0,0">
                <w:txbxContent>
                  <w:p w:rsidR="003340F2" w:rsidRPr="00030D62" w:rsidRDefault="003340F2">
                    <w:pPr>
                      <w:rPr>
                        <w:sz w:val="10"/>
                        <w:szCs w:val="10"/>
                      </w:rPr>
                    </w:pPr>
                    <w:r>
                      <w:rPr>
                        <w:i/>
                        <w:iCs/>
                        <w:color w:val="000000"/>
                        <w:sz w:val="10"/>
                        <w:szCs w:val="10"/>
                        <w:lang w:val="en-US"/>
                      </w:rPr>
                      <w:t>j</w:t>
                    </w:r>
                    <w:r w:rsidRPr="00030D62">
                      <w:rPr>
                        <w:i/>
                        <w:iCs/>
                        <w:color w:val="000000"/>
                        <w:sz w:val="10"/>
                        <w:szCs w:val="10"/>
                        <w:lang w:val="en-US"/>
                      </w:rPr>
                      <w:t>=0</w:t>
                    </w:r>
                  </w:p>
                </w:txbxContent>
              </v:textbox>
            </v:rect>
            <v:rect id="_x0000_s1110" style="position:absolute;left:2999;top:11103;width:81;height:276;mso-wrap-style:none" o:regroupid="3" filled="f" stroked="f">
              <v:textbox style="mso-next-textbox:#_x0000_s1110;mso-fit-shape-to-text:t" inset="0,0,0,0">
                <w:txbxContent>
                  <w:p w:rsidR="003340F2" w:rsidRPr="00030D62" w:rsidRDefault="003340F2">
                    <w:pPr>
                      <w:rPr>
                        <w:vertAlign w:val="superscript"/>
                        <w:lang w:val="es-CO"/>
                      </w:rPr>
                    </w:pPr>
                    <w:r w:rsidRPr="00030D62">
                      <w:rPr>
                        <w:vertAlign w:val="superscript"/>
                        <w:lang w:val="es-CO"/>
                      </w:rPr>
                      <w:t>2</w:t>
                    </w:r>
                  </w:p>
                </w:txbxContent>
              </v:textbox>
            </v:rect>
            <v:rect id="_x0000_s1111" style="position:absolute;left:2487;top:10951;width:112;height:161;mso-wrap-style:none" o:regroupid="3" filled="f" stroked="f">
              <v:textbox style="mso-next-textbox:#_x0000_s1111;mso-fit-shape-to-text:t" inset="0,0,0,0">
                <w:txbxContent>
                  <w:p w:rsidR="003340F2" w:rsidRPr="001C64E3" w:rsidRDefault="003340F2">
                    <w:pPr>
                      <w:rPr>
                        <w:vertAlign w:val="subscript"/>
                      </w:rPr>
                    </w:pPr>
                    <w:proofErr w:type="spellStart"/>
                    <w:proofErr w:type="gramStart"/>
                    <w:r w:rsidRPr="001C64E3">
                      <w:rPr>
                        <w:i/>
                        <w:iCs/>
                        <w:color w:val="000000"/>
                        <w:sz w:val="14"/>
                        <w:szCs w:val="14"/>
                        <w:vertAlign w:val="subscript"/>
                        <w:lang w:val="en-US"/>
                      </w:rPr>
                      <w:t>d,</w:t>
                    </w:r>
                    <w:proofErr w:type="gramEnd"/>
                    <w:r w:rsidRPr="001C64E3">
                      <w:rPr>
                        <w:i/>
                        <w:iCs/>
                        <w:color w:val="000000"/>
                        <w:sz w:val="14"/>
                        <w:szCs w:val="14"/>
                        <w:vertAlign w:val="subscript"/>
                        <w:lang w:val="en-US"/>
                      </w:rPr>
                      <w:t>θ</w:t>
                    </w:r>
                    <w:proofErr w:type="spellEnd"/>
                  </w:p>
                </w:txbxContent>
              </v:textbox>
            </v:rect>
            <v:rect id="_x0000_s1116" style="position:absolute;left:1759;top:10862;width:257;height:441;mso-wrap-style:none" o:regroupid="3" filled="f" stroked="f">
              <v:textbox style="mso-next-textbox:#_x0000_s1116;mso-fit-shape-to-text:t" inset="0,0,0,0">
                <w:txbxContent>
                  <w:p w:rsidR="003340F2" w:rsidRDefault="003340F2">
                    <w:r>
                      <w:rPr>
                        <w:rFonts w:ascii="Symbol" w:hAnsi="Symbol" w:cs="Symbol"/>
                        <w:color w:val="000000"/>
                        <w:sz w:val="36"/>
                        <w:szCs w:val="36"/>
                        <w:lang w:val="en-US"/>
                      </w:rPr>
                      <w:t></w:t>
                    </w:r>
                  </w:p>
                </w:txbxContent>
              </v:textbox>
            </v:rect>
            <v:rect id="_x0000_s1117" style="position:absolute;left:2046;top:10862;width:257;height:441;mso-wrap-style:none" o:regroupid="3" filled="f" stroked="f">
              <v:textbox style="mso-next-textbox:#_x0000_s1117;mso-fit-shape-to-text:t" inset="0,0,0,0">
                <w:txbxContent>
                  <w:p w:rsidR="003340F2" w:rsidRDefault="003340F2">
                    <w:r>
                      <w:rPr>
                        <w:rFonts w:ascii="Symbol" w:hAnsi="Symbol" w:cs="Symbol"/>
                        <w:color w:val="000000"/>
                        <w:sz w:val="36"/>
                        <w:szCs w:val="36"/>
                        <w:lang w:val="en-US"/>
                      </w:rPr>
                      <w:t></w:t>
                    </w:r>
                  </w:p>
                </w:txbxContent>
              </v:textbox>
            </v:rect>
            <v:rect id="_x0000_s1119" style="position:absolute;left:2387;top:11133;width:586;height:276;mso-wrap-style:none" o:regroupid="3" filled="f" stroked="f">
              <v:textbox style="mso-next-textbox:#_x0000_s1119;mso-fit-shape-to-text:t" inset="0,0,0,0">
                <w:txbxContent>
                  <w:p w:rsidR="003340F2" w:rsidRDefault="003340F2">
                    <w:r w:rsidRPr="00830B84">
                      <w:rPr>
                        <w:color w:val="000000"/>
                        <w:sz w:val="20"/>
                        <w:szCs w:val="20"/>
                        <w:lang w:val="en-US"/>
                      </w:rPr>
                      <w:t>1</w:t>
                    </w:r>
                    <w:proofErr w:type="gramStart"/>
                    <w:r w:rsidRPr="00830B84">
                      <w:rPr>
                        <w:color w:val="000000"/>
                        <w:sz w:val="20"/>
                        <w:szCs w:val="20"/>
                        <w:lang w:val="en-US"/>
                      </w:rPr>
                      <w:t>+</w:t>
                    </w:r>
                    <w:r>
                      <w:rPr>
                        <w:color w:val="000000"/>
                        <w:lang w:val="en-US"/>
                      </w:rPr>
                      <w:t>(</w:t>
                    </w:r>
                    <w:proofErr w:type="spellStart"/>
                    <w:proofErr w:type="gramEnd"/>
                    <w:r w:rsidRPr="00830B84">
                      <w:rPr>
                        <w:i/>
                        <w:color w:val="000000"/>
                        <w:lang w:val="en-US"/>
                      </w:rPr>
                      <w:t>i</w:t>
                    </w:r>
                    <w:proofErr w:type="spellEnd"/>
                    <w:r w:rsidRPr="00830B84">
                      <w:rPr>
                        <w:i/>
                        <w:color w:val="000000"/>
                        <w:lang w:val="en-US"/>
                      </w:rPr>
                      <w:t>-j</w:t>
                    </w:r>
                    <w:r>
                      <w:rPr>
                        <w:color w:val="000000"/>
                        <w:lang w:val="en-US"/>
                      </w:rPr>
                      <w:t>)</w:t>
                    </w:r>
                  </w:p>
                </w:txbxContent>
              </v:textbox>
            </v:rect>
            <v:rect id="_x0000_s1121" style="position:absolute;left:3040;top:10827;width:80;height:276;mso-wrap-style:none" o:regroupid="3" filled="f" stroked="f">
              <v:textbox style="mso-next-textbox:#_x0000_s1121;mso-fit-shape-to-text:t" inset="0,0,0,0">
                <w:txbxContent>
                  <w:p w:rsidR="003340F2" w:rsidRDefault="003340F2">
                    <w:r>
                      <w:rPr>
                        <w:color w:val="000000"/>
                        <w:lang w:val="en-US"/>
                      </w:rPr>
                      <w:t>)</w:t>
                    </w:r>
                  </w:p>
                </w:txbxContent>
              </v:textbox>
            </v:rect>
            <v:rect id="_x0000_s1122" style="position:absolute;left:2857;top:10827;width:61;height:276;mso-wrap-style:none" o:regroupid="3" filled="f" stroked="f">
              <v:textbox style="mso-next-textbox:#_x0000_s1122;mso-fit-shape-to-text:t" inset="0,0,0,0">
                <w:txbxContent>
                  <w:p w:rsidR="003340F2" w:rsidRDefault="003340F2">
                    <w:r>
                      <w:rPr>
                        <w:color w:val="000000"/>
                        <w:lang w:val="en-US"/>
                      </w:rPr>
                      <w:t>,</w:t>
                    </w:r>
                  </w:p>
                </w:txbxContent>
              </v:textbox>
            </v:rect>
            <v:rect id="_x0000_s1123" style="position:absolute;left:2674;top:10827;width:80;height:276;mso-wrap-style:none" o:regroupid="3" filled="f" stroked="f">
              <v:textbox style="mso-next-textbox:#_x0000_s1123;mso-fit-shape-to-text:t" inset="0,0,0,0">
                <w:txbxContent>
                  <w:p w:rsidR="003340F2" w:rsidRPr="00B64B61" w:rsidRDefault="003340F2">
                    <w:pPr>
                      <w:rPr>
                        <w:lang w:val="es-CO"/>
                      </w:rPr>
                    </w:pPr>
                    <w:r>
                      <w:rPr>
                        <w:lang w:val="es-CO"/>
                      </w:rPr>
                      <w:t>(</w:t>
                    </w:r>
                  </w:p>
                </w:txbxContent>
              </v:textbox>
            </v:rect>
          </v:group>
        </w:pict>
      </w:r>
      <w:r w:rsidR="0013697D" w:rsidRPr="00D84616">
        <w:rPr>
          <w:bCs/>
          <w:lang w:val="en-US"/>
        </w:rPr>
        <w:t xml:space="preserve"> </w:t>
      </w:r>
      <w:r w:rsidR="00030D62" w:rsidRPr="00D84616">
        <w:rPr>
          <w:bCs/>
          <w:lang w:val="en-US"/>
        </w:rPr>
        <w:t xml:space="preserve">       </w:t>
      </w:r>
    </w:p>
    <w:p w:rsidR="00307F43" w:rsidRPr="008E15BC" w:rsidRDefault="00030D62" w:rsidP="00307F43">
      <w:pPr>
        <w:autoSpaceDE w:val="0"/>
        <w:autoSpaceDN w:val="0"/>
        <w:adjustRightInd w:val="0"/>
        <w:spacing w:line="480" w:lineRule="auto"/>
        <w:jc w:val="both"/>
        <w:rPr>
          <w:b/>
          <w:bCs/>
          <w:iCs/>
          <w:lang w:val="en-US"/>
        </w:rPr>
      </w:pPr>
      <w:r w:rsidRPr="00D84616">
        <w:rPr>
          <w:bCs/>
          <w:lang w:val="en-US"/>
        </w:rPr>
        <w:t xml:space="preserve">                         </w:t>
      </w:r>
      <w:r w:rsidR="00307F43" w:rsidRPr="00D84616">
        <w:rPr>
          <w:bCs/>
          <w:lang w:val="en-US"/>
        </w:rPr>
        <w:t xml:space="preserve">Con </w:t>
      </w:r>
      <w:proofErr w:type="spellStart"/>
      <w:r w:rsidR="00307F43" w:rsidRPr="00D84616">
        <w:rPr>
          <w:bCs/>
          <w:i/>
          <w:lang w:val="en-US"/>
        </w:rPr>
        <w:t>i</w:t>
      </w:r>
      <w:proofErr w:type="spellEnd"/>
      <w:r w:rsidR="00307F43" w:rsidRPr="00D84616">
        <w:rPr>
          <w:bCs/>
          <w:i/>
          <w:lang w:val="en-US"/>
        </w:rPr>
        <w:t xml:space="preserve"> ≠ j </w:t>
      </w:r>
      <w:r w:rsidR="00307F43" w:rsidRPr="00D84616">
        <w:rPr>
          <w:bCs/>
          <w:iCs/>
          <w:lang w:val="en-US"/>
        </w:rPr>
        <w:t xml:space="preserve">    </w:t>
      </w:r>
      <w:r w:rsidR="00307F43" w:rsidRPr="008E15BC">
        <w:rPr>
          <w:b/>
          <w:bCs/>
          <w:iCs/>
          <w:lang w:val="en-US"/>
        </w:rPr>
        <w:t>Equation 5</w:t>
      </w:r>
      <w:r w:rsidR="008E15BC" w:rsidRPr="008E15BC">
        <w:rPr>
          <w:b/>
          <w:bCs/>
          <w:iCs/>
          <w:lang w:val="en-US"/>
        </w:rPr>
        <w:t>.</w:t>
      </w:r>
    </w:p>
    <w:p w:rsidR="00112E8B" w:rsidRPr="00D84616" w:rsidRDefault="00844CCA" w:rsidP="00D9545E">
      <w:pPr>
        <w:autoSpaceDE w:val="0"/>
        <w:autoSpaceDN w:val="0"/>
        <w:adjustRightInd w:val="0"/>
        <w:spacing w:line="480" w:lineRule="auto"/>
        <w:rPr>
          <w:rFonts w:eastAsia="AdvTimes"/>
          <w:b/>
          <w:lang w:val="en-US" w:eastAsia="en-US"/>
        </w:rPr>
      </w:pPr>
      <w:proofErr w:type="gramStart"/>
      <w:r w:rsidRPr="00D84616">
        <w:rPr>
          <w:rFonts w:eastAsia="AdvTimes"/>
          <w:b/>
          <w:lang w:val="en-US" w:eastAsia="en-US"/>
        </w:rPr>
        <w:t>Statistical methods</w:t>
      </w:r>
      <w:r w:rsidR="005D0000" w:rsidRPr="00D84616">
        <w:rPr>
          <w:rFonts w:eastAsia="AdvTimes"/>
          <w:b/>
          <w:lang w:val="en-US" w:eastAsia="en-US"/>
        </w:rPr>
        <w:t>.</w:t>
      </w:r>
      <w:proofErr w:type="gramEnd"/>
    </w:p>
    <w:p w:rsidR="00F54413" w:rsidRPr="00D84616" w:rsidRDefault="00112E8B" w:rsidP="00B53A8A">
      <w:pPr>
        <w:autoSpaceDE w:val="0"/>
        <w:autoSpaceDN w:val="0"/>
        <w:adjustRightInd w:val="0"/>
        <w:spacing w:line="480" w:lineRule="auto"/>
        <w:jc w:val="both"/>
        <w:rPr>
          <w:lang w:val="en-US"/>
        </w:rPr>
      </w:pPr>
      <w:r w:rsidRPr="00D84616">
        <w:rPr>
          <w:rFonts w:eastAsia="AdvTimes"/>
          <w:lang w:val="en-US" w:eastAsia="en-US"/>
        </w:rPr>
        <w:t xml:space="preserve">Assessments are made both to the relationship between descriptors and silhouette calibrators, </w:t>
      </w:r>
      <w:r w:rsidR="00C32A9A" w:rsidRPr="00D84616">
        <w:rPr>
          <w:rFonts w:eastAsia="AdvTimes"/>
          <w:lang w:val="en-US" w:eastAsia="en-US"/>
        </w:rPr>
        <w:t xml:space="preserve">addition of the </w:t>
      </w:r>
      <w:r w:rsidR="00063E80" w:rsidRPr="00D84616">
        <w:rPr>
          <w:rFonts w:eastAsia="AdvTimes"/>
          <w:lang w:val="en-US" w:eastAsia="en-US"/>
        </w:rPr>
        <w:t>chosen</w:t>
      </w:r>
      <w:r w:rsidR="00C32A9A" w:rsidRPr="00D84616">
        <w:rPr>
          <w:rFonts w:eastAsia="AdvTimes"/>
          <w:lang w:val="en-US" w:eastAsia="en-US"/>
        </w:rPr>
        <w:t xml:space="preserve"> descriptors and the </w:t>
      </w:r>
      <w:r w:rsidR="00063E80" w:rsidRPr="00D84616">
        <w:rPr>
          <w:rFonts w:eastAsia="AdvTimes"/>
          <w:lang w:val="en-US" w:eastAsia="en-US"/>
        </w:rPr>
        <w:t>different</w:t>
      </w:r>
      <w:r w:rsidR="00C32A9A" w:rsidRPr="00D84616">
        <w:rPr>
          <w:rFonts w:eastAsia="AdvTimes"/>
          <w:lang w:val="en-US" w:eastAsia="en-US"/>
        </w:rPr>
        <w:t xml:space="preserve"> </w:t>
      </w:r>
      <w:proofErr w:type="spellStart"/>
      <w:r w:rsidR="00C32A9A" w:rsidRPr="00D84616">
        <w:rPr>
          <w:rFonts w:eastAsia="AdvTimes"/>
          <w:lang w:val="en-US" w:eastAsia="en-US"/>
        </w:rPr>
        <w:t>crystallines</w:t>
      </w:r>
      <w:proofErr w:type="spellEnd"/>
      <w:r w:rsidR="00C32A9A" w:rsidRPr="00D84616">
        <w:rPr>
          <w:rFonts w:eastAsia="AdvTimes"/>
          <w:lang w:val="en-US" w:eastAsia="en-US"/>
        </w:rPr>
        <w:t xml:space="preserve"> habits of </w:t>
      </w:r>
      <w:proofErr w:type="spellStart"/>
      <w:r w:rsidR="00C32A9A" w:rsidRPr="00D84616">
        <w:rPr>
          <w:rFonts w:eastAsia="AdvTimes"/>
          <w:lang w:val="en-US" w:eastAsia="en-US"/>
        </w:rPr>
        <w:t>phenytoin</w:t>
      </w:r>
      <w:proofErr w:type="spellEnd"/>
      <w:r w:rsidRPr="00D84616">
        <w:rPr>
          <w:rFonts w:eastAsia="AdvTimes"/>
          <w:lang w:val="en-US" w:eastAsia="en-US"/>
        </w:rPr>
        <w:t>, the correlation technique by means of Principal Component Analysis (PCA)</w:t>
      </w:r>
      <w:r w:rsidR="00F36EE6" w:rsidRPr="00D84616">
        <w:rPr>
          <w:rFonts w:eastAsia="AdvTimes"/>
          <w:lang w:val="en-US" w:eastAsia="en-US"/>
        </w:rPr>
        <w:t xml:space="preserve"> is used</w:t>
      </w:r>
      <w:r w:rsidRPr="00D84616">
        <w:rPr>
          <w:rFonts w:eastAsia="AdvTimes"/>
          <w:lang w:val="en-US" w:eastAsia="en-US"/>
        </w:rPr>
        <w:t>, which performs linear and independent combinations, of all initial variables which are orthogonal to each other to reduce the number to consider and establish new and smaller groups without significant</w:t>
      </w:r>
      <w:r w:rsidR="00063E80" w:rsidRPr="00D84616">
        <w:rPr>
          <w:rFonts w:eastAsia="AdvTimes"/>
          <w:lang w:val="en-US" w:eastAsia="en-US"/>
        </w:rPr>
        <w:t xml:space="preserve"> loss of information.</w:t>
      </w:r>
      <w:r w:rsidR="007931E8" w:rsidRPr="00D84616">
        <w:rPr>
          <w:rFonts w:eastAsia="AdvTimes"/>
          <w:lang w:val="en-US" w:eastAsia="en-US"/>
        </w:rPr>
        <w:t xml:space="preserve"> </w:t>
      </w:r>
      <w:r w:rsidR="00F54413" w:rsidRPr="00D84616">
        <w:rPr>
          <w:lang w:val="en-US"/>
        </w:rPr>
        <w:t>Then, taking these results as a criterion, the hier</w:t>
      </w:r>
      <w:r w:rsidR="00C92B34" w:rsidRPr="00D84616">
        <w:rPr>
          <w:lang w:val="en-US"/>
        </w:rPr>
        <w:t>archical cluster analysis (HCA)</w:t>
      </w:r>
      <w:r w:rsidR="00F54413" w:rsidRPr="00D84616">
        <w:rPr>
          <w:lang w:val="en-US"/>
        </w:rPr>
        <w:t xml:space="preserve"> </w:t>
      </w:r>
      <w:r w:rsidR="00C92B34" w:rsidRPr="00D84616">
        <w:rPr>
          <w:lang w:val="en-US"/>
        </w:rPr>
        <w:t xml:space="preserve">is used in all cases, </w:t>
      </w:r>
      <w:r w:rsidR="00F54413" w:rsidRPr="00D84616">
        <w:rPr>
          <w:lang w:val="en-US"/>
        </w:rPr>
        <w:t xml:space="preserve">through the square Euclidean method for nearest neighbors, to specify which variables </w:t>
      </w:r>
      <w:r w:rsidR="00C92B34" w:rsidRPr="00D84616">
        <w:rPr>
          <w:lang w:val="en-US"/>
        </w:rPr>
        <w:t>are</w:t>
      </w:r>
      <w:r w:rsidR="00F54413" w:rsidRPr="00D84616">
        <w:rPr>
          <w:lang w:val="en-US"/>
        </w:rPr>
        <w:t xml:space="preserve"> </w:t>
      </w:r>
      <w:r w:rsidR="00C92B34" w:rsidRPr="00D84616">
        <w:rPr>
          <w:lang w:val="en-US"/>
        </w:rPr>
        <w:t>similar</w:t>
      </w:r>
      <w:r w:rsidR="00F54413" w:rsidRPr="00D84616">
        <w:rPr>
          <w:lang w:val="en-US"/>
        </w:rPr>
        <w:t xml:space="preserve"> groups </w:t>
      </w:r>
      <w:r w:rsidR="00C92B34" w:rsidRPr="00D84616">
        <w:rPr>
          <w:lang w:val="en-US"/>
        </w:rPr>
        <w:t>and collected the greater homogeneity among the samples analyzed.</w:t>
      </w:r>
    </w:p>
    <w:p w:rsidR="006140F0" w:rsidRPr="00D84616" w:rsidRDefault="00FE0A0F" w:rsidP="006140F0">
      <w:pPr>
        <w:autoSpaceDE w:val="0"/>
        <w:autoSpaceDN w:val="0"/>
        <w:adjustRightInd w:val="0"/>
        <w:spacing w:line="480" w:lineRule="auto"/>
        <w:jc w:val="both"/>
        <w:rPr>
          <w:iCs/>
          <w:color w:val="000000"/>
          <w:lang w:val="en-US"/>
        </w:rPr>
      </w:pPr>
      <w:r w:rsidRPr="00D84616">
        <w:rPr>
          <w:bCs/>
          <w:iCs/>
          <w:lang w:val="en-US"/>
        </w:rPr>
        <w:t xml:space="preserve">In this case, </w:t>
      </w:r>
      <w:r w:rsidR="004B7528" w:rsidRPr="00D84616">
        <w:rPr>
          <w:bCs/>
          <w:iCs/>
          <w:lang w:val="en-US"/>
        </w:rPr>
        <w:t>PCA</w:t>
      </w:r>
      <w:r w:rsidRPr="00D84616">
        <w:rPr>
          <w:bCs/>
          <w:iCs/>
          <w:lang w:val="en-US"/>
        </w:rPr>
        <w:t xml:space="preserve"> interpretation is based on plots </w:t>
      </w:r>
      <w:r w:rsidR="00A2121B" w:rsidRPr="00D84616">
        <w:rPr>
          <w:bCs/>
          <w:iCs/>
          <w:lang w:val="en-US"/>
        </w:rPr>
        <w:t>of</w:t>
      </w:r>
      <w:r w:rsidRPr="00D84616">
        <w:rPr>
          <w:bCs/>
          <w:iCs/>
          <w:lang w:val="en-US"/>
        </w:rPr>
        <w:t xml:space="preserve"> variance percentage vs. components </w:t>
      </w:r>
      <w:r w:rsidR="00A2121B" w:rsidRPr="00D84616">
        <w:rPr>
          <w:bCs/>
          <w:iCs/>
          <w:lang w:val="en-US"/>
        </w:rPr>
        <w:t>or</w:t>
      </w:r>
      <w:r w:rsidRPr="00D84616">
        <w:rPr>
          <w:bCs/>
          <w:iCs/>
          <w:lang w:val="en-US"/>
        </w:rPr>
        <w:t xml:space="preserve"> the graphical relationships of weights among the principal components; while for the HCA interpretation, are examined the graphical similarity representations </w:t>
      </w:r>
      <w:r w:rsidR="009F7F1B" w:rsidRPr="00D84616">
        <w:rPr>
          <w:bCs/>
          <w:iCs/>
          <w:lang w:val="en-US"/>
        </w:rPr>
        <w:t xml:space="preserve">by means of dendrograms </w:t>
      </w:r>
      <w:r w:rsidR="009F7F1B" w:rsidRPr="00D84616">
        <w:rPr>
          <w:bCs/>
          <w:iCs/>
          <w:lang w:val="en-US"/>
        </w:rPr>
        <w:lastRenderedPageBreak/>
        <w:t>which use cumulative percentage diagrams of samples</w:t>
      </w:r>
      <w:r w:rsidRPr="00D84616">
        <w:rPr>
          <w:bCs/>
          <w:iCs/>
          <w:lang w:val="en-US"/>
        </w:rPr>
        <w:t>.</w:t>
      </w:r>
      <w:r w:rsidR="006140F0" w:rsidRPr="00D84616">
        <w:rPr>
          <w:bCs/>
          <w:iCs/>
          <w:lang w:val="en-US"/>
        </w:rPr>
        <w:t xml:space="preserve"> </w:t>
      </w:r>
      <w:r w:rsidR="006140F0" w:rsidRPr="00D84616">
        <w:rPr>
          <w:iCs/>
          <w:color w:val="000000"/>
          <w:lang w:val="en-US"/>
        </w:rPr>
        <w:t>Those techniques are the most popular multivariate analysis methods (29).</w:t>
      </w:r>
    </w:p>
    <w:p w:rsidR="00C17A18" w:rsidRPr="00D84616" w:rsidRDefault="00C17A18" w:rsidP="00B53A8A">
      <w:pPr>
        <w:autoSpaceDE w:val="0"/>
        <w:autoSpaceDN w:val="0"/>
        <w:adjustRightInd w:val="0"/>
        <w:spacing w:line="480" w:lineRule="auto"/>
        <w:jc w:val="both"/>
        <w:rPr>
          <w:bCs/>
          <w:iCs/>
          <w:lang w:val="en-US"/>
        </w:rPr>
      </w:pPr>
    </w:p>
    <w:p w:rsidR="00D23B97" w:rsidRPr="00D84616" w:rsidRDefault="00D23B97" w:rsidP="00D23B97">
      <w:pPr>
        <w:autoSpaceDE w:val="0"/>
        <w:spacing w:line="480" w:lineRule="auto"/>
        <w:jc w:val="center"/>
        <w:rPr>
          <w:rStyle w:val="shorttext"/>
          <w:b/>
          <w:color w:val="000000"/>
          <w:lang w:val="en-US"/>
        </w:rPr>
      </w:pPr>
      <w:r w:rsidRPr="00D84616">
        <w:rPr>
          <w:b/>
          <w:lang w:val="en-US"/>
        </w:rPr>
        <w:t>RESULTS AND DISCUSSION</w:t>
      </w:r>
    </w:p>
    <w:p w:rsidR="007625DB" w:rsidRPr="00D84616" w:rsidRDefault="00291DAF" w:rsidP="00B53A8A">
      <w:pPr>
        <w:autoSpaceDE w:val="0"/>
        <w:spacing w:line="480" w:lineRule="auto"/>
        <w:jc w:val="both"/>
        <w:rPr>
          <w:rStyle w:val="shorttext"/>
          <w:b/>
          <w:color w:val="000000"/>
          <w:lang w:val="en-US"/>
        </w:rPr>
      </w:pPr>
      <w:proofErr w:type="gramStart"/>
      <w:r w:rsidRPr="00D84616">
        <w:rPr>
          <w:rStyle w:val="shorttext"/>
          <w:b/>
          <w:color w:val="000000"/>
          <w:lang w:val="en-US"/>
        </w:rPr>
        <w:t>R</w:t>
      </w:r>
      <w:r w:rsidR="00F17603" w:rsidRPr="00D84616">
        <w:rPr>
          <w:rStyle w:val="shorttext"/>
          <w:b/>
          <w:color w:val="000000"/>
          <w:lang w:val="en-US"/>
        </w:rPr>
        <w:t>esponses meaning by using these descriptors</w:t>
      </w:r>
      <w:r w:rsidR="00B42FDD" w:rsidRPr="00D84616">
        <w:rPr>
          <w:rStyle w:val="shorttext"/>
          <w:b/>
          <w:color w:val="000000"/>
          <w:lang w:val="en-US"/>
        </w:rPr>
        <w:t>.</w:t>
      </w:r>
      <w:proofErr w:type="gramEnd"/>
      <w:r w:rsidR="00B42FDD" w:rsidRPr="00D84616">
        <w:rPr>
          <w:rStyle w:val="shorttext"/>
          <w:b/>
          <w:color w:val="000000"/>
          <w:lang w:val="en-US"/>
        </w:rPr>
        <w:t xml:space="preserve"> </w:t>
      </w:r>
    </w:p>
    <w:p w:rsidR="00A31897" w:rsidRPr="00D84616" w:rsidRDefault="00B42FDD" w:rsidP="00B53A8A">
      <w:pPr>
        <w:autoSpaceDE w:val="0"/>
        <w:spacing w:line="480" w:lineRule="auto"/>
        <w:jc w:val="both"/>
        <w:rPr>
          <w:b/>
          <w:color w:val="000000"/>
          <w:lang w:val="en-US"/>
        </w:rPr>
      </w:pPr>
      <w:r w:rsidRPr="00D84616">
        <w:rPr>
          <w:rStyle w:val="mediumtext"/>
          <w:lang w:val="en-US"/>
        </w:rPr>
        <w:t>Initially</w:t>
      </w:r>
      <w:r w:rsidRPr="00D84616">
        <w:rPr>
          <w:rStyle w:val="mediumtext"/>
          <w:shd w:val="clear" w:color="auto" w:fill="FFFFFF"/>
          <w:lang w:val="en-US"/>
        </w:rPr>
        <w:t xml:space="preserve">, </w:t>
      </w:r>
      <w:r w:rsidR="009F7F1B" w:rsidRPr="00D84616">
        <w:rPr>
          <w:rStyle w:val="mediumtext"/>
          <w:shd w:val="clear" w:color="auto" w:fill="FFFFFF"/>
          <w:lang w:val="en-US"/>
        </w:rPr>
        <w:t>it is necessary understand the obtained information by employing contour descriptors</w:t>
      </w:r>
      <w:r w:rsidR="00774778" w:rsidRPr="00D84616">
        <w:rPr>
          <w:rStyle w:val="mediumtext"/>
          <w:shd w:val="clear" w:color="auto" w:fill="FFFFFF"/>
          <w:lang w:val="en-US"/>
        </w:rPr>
        <w:t>,</w:t>
      </w:r>
      <w:r w:rsidR="009F7F1B" w:rsidRPr="00D84616">
        <w:rPr>
          <w:rStyle w:val="mediumtext"/>
          <w:shd w:val="clear" w:color="auto" w:fill="FFFFFF"/>
          <w:lang w:val="en-US"/>
        </w:rPr>
        <w:t xml:space="preserve"> applied in geometric calibration</w:t>
      </w:r>
      <w:r w:rsidR="000A10A6">
        <w:rPr>
          <w:rStyle w:val="mediumtext"/>
          <w:shd w:val="clear" w:color="auto" w:fill="FFFFFF"/>
          <w:lang w:val="en-US"/>
        </w:rPr>
        <w:t>. T</w:t>
      </w:r>
      <w:r w:rsidR="00104B86" w:rsidRPr="00D84616">
        <w:rPr>
          <w:rStyle w:val="mediumtext"/>
          <w:shd w:val="clear" w:color="auto" w:fill="FFFFFF"/>
          <w:lang w:val="en-US"/>
        </w:rPr>
        <w:t>hose are show in table 1</w:t>
      </w:r>
      <w:r w:rsidRPr="00D84616">
        <w:rPr>
          <w:iCs/>
          <w:color w:val="000000"/>
          <w:lang w:val="en-US"/>
        </w:rPr>
        <w:t>.</w:t>
      </w:r>
      <w:r w:rsidR="00A31897" w:rsidRPr="00D84616">
        <w:rPr>
          <w:b/>
          <w:color w:val="000000"/>
          <w:lang w:val="en-US"/>
        </w:rPr>
        <w:t xml:space="preserve"> </w:t>
      </w:r>
    </w:p>
    <w:p w:rsidR="00B42FDD" w:rsidRPr="00D84616" w:rsidRDefault="00A31897" w:rsidP="00B53A8A">
      <w:pPr>
        <w:autoSpaceDE w:val="0"/>
        <w:spacing w:line="480" w:lineRule="auto"/>
        <w:jc w:val="both"/>
        <w:rPr>
          <w:iCs/>
          <w:lang w:val="en-US"/>
        </w:rPr>
      </w:pPr>
      <w:proofErr w:type="gramStart"/>
      <w:r w:rsidRPr="00D84616">
        <w:rPr>
          <w:b/>
          <w:color w:val="000000"/>
          <w:lang w:val="en-US"/>
        </w:rPr>
        <w:t>Tabl</w:t>
      </w:r>
      <w:r w:rsidR="001D7578" w:rsidRPr="00D84616">
        <w:rPr>
          <w:b/>
          <w:color w:val="000000"/>
          <w:lang w:val="en-US"/>
        </w:rPr>
        <w:t>e</w:t>
      </w:r>
      <w:r w:rsidRPr="00D84616">
        <w:rPr>
          <w:b/>
          <w:color w:val="000000"/>
          <w:lang w:val="en-US"/>
        </w:rPr>
        <w:t xml:space="preserve"> 1</w:t>
      </w:r>
      <w:r w:rsidRPr="00D84616">
        <w:rPr>
          <w:color w:val="000000"/>
          <w:lang w:val="en-US"/>
        </w:rPr>
        <w:t>.</w:t>
      </w:r>
      <w:proofErr w:type="gramEnd"/>
      <w:r w:rsidRPr="00D84616">
        <w:rPr>
          <w:color w:val="000000"/>
          <w:lang w:val="en-US"/>
        </w:rPr>
        <w:t xml:space="preserve"> </w:t>
      </w:r>
      <w:r w:rsidRPr="00D84616">
        <w:rPr>
          <w:lang w:val="en-US"/>
        </w:rPr>
        <w:t xml:space="preserve"> </w:t>
      </w:r>
      <w:r w:rsidRPr="00D84616">
        <w:rPr>
          <w:color w:val="000000"/>
          <w:lang w:val="en-US"/>
        </w:rPr>
        <w:t xml:space="preserve">Values obtained by applying </w:t>
      </w:r>
      <w:proofErr w:type="spellStart"/>
      <w:r w:rsidRPr="00D84616">
        <w:rPr>
          <w:color w:val="000000"/>
          <w:lang w:val="en-US"/>
        </w:rPr>
        <w:t>classicals</w:t>
      </w:r>
      <w:proofErr w:type="spellEnd"/>
      <w:r w:rsidRPr="00D84616">
        <w:rPr>
          <w:color w:val="000000"/>
          <w:lang w:val="en-US"/>
        </w:rPr>
        <w:t xml:space="preserve"> and mathematical descriptors and geometric shapes selected as calibrators.</w:t>
      </w:r>
    </w:p>
    <w:tbl>
      <w:tblPr>
        <w:tblpPr w:leftFromText="141" w:rightFromText="141" w:vertAnchor="text" w:horzAnchor="margin" w:tblpY="74"/>
        <w:tblW w:w="8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34"/>
        <w:gridCol w:w="800"/>
        <w:gridCol w:w="821"/>
        <w:gridCol w:w="875"/>
        <w:gridCol w:w="1153"/>
        <w:gridCol w:w="850"/>
        <w:gridCol w:w="1194"/>
        <w:gridCol w:w="800"/>
        <w:gridCol w:w="800"/>
      </w:tblGrid>
      <w:tr w:rsidR="00F81D49" w:rsidRPr="00D84616" w:rsidTr="00F81D49">
        <w:trPr>
          <w:trHeight w:val="300"/>
        </w:trPr>
        <w:tc>
          <w:tcPr>
            <w:tcW w:w="886" w:type="dxa"/>
            <w:shd w:val="clear" w:color="auto" w:fill="auto"/>
            <w:noWrap/>
            <w:vAlign w:val="bottom"/>
            <w:hideMark/>
          </w:tcPr>
          <w:p w:rsidR="004B7778" w:rsidRPr="00D84616" w:rsidRDefault="004B7778" w:rsidP="00E326FD">
            <w:pPr>
              <w:jc w:val="both"/>
              <w:rPr>
                <w:color w:val="000000"/>
                <w:lang w:val="en-US" w:eastAsia="es-CO"/>
              </w:rPr>
            </w:pPr>
          </w:p>
        </w:tc>
        <w:tc>
          <w:tcPr>
            <w:tcW w:w="785"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Circ</w:t>
            </w:r>
            <w:r w:rsidR="00FF6D9B" w:rsidRPr="00D84616">
              <w:rPr>
                <w:b/>
                <w:bCs/>
                <w:color w:val="000000"/>
                <w:lang w:val="es-CO" w:eastAsia="es-CO"/>
              </w:rPr>
              <w:t>le</w:t>
            </w:r>
            <w:proofErr w:type="spellEnd"/>
          </w:p>
        </w:tc>
        <w:tc>
          <w:tcPr>
            <w:tcW w:w="785" w:type="dxa"/>
            <w:shd w:val="clear" w:color="auto" w:fill="auto"/>
            <w:noWrap/>
            <w:vAlign w:val="bottom"/>
            <w:hideMark/>
          </w:tcPr>
          <w:p w:rsidR="004B7778" w:rsidRPr="00D84616" w:rsidRDefault="004B7778" w:rsidP="00E326FD">
            <w:pPr>
              <w:jc w:val="both"/>
              <w:rPr>
                <w:b/>
                <w:bCs/>
                <w:color w:val="000000"/>
                <w:lang w:val="es-CO" w:eastAsia="es-CO"/>
              </w:rPr>
            </w:pPr>
            <w:r w:rsidRPr="00D84616">
              <w:rPr>
                <w:b/>
                <w:bCs/>
                <w:color w:val="000000"/>
                <w:lang w:val="es-CO" w:eastAsia="es-CO"/>
              </w:rPr>
              <w:t>R</w:t>
            </w:r>
            <w:r w:rsidR="00FF6D9B" w:rsidRPr="00D84616">
              <w:rPr>
                <w:b/>
                <w:bCs/>
                <w:color w:val="000000"/>
                <w:lang w:val="es-CO" w:eastAsia="es-CO"/>
              </w:rPr>
              <w:t>ough</w:t>
            </w:r>
          </w:p>
          <w:p w:rsidR="00FF6D9B" w:rsidRPr="00D84616" w:rsidRDefault="00FF6D9B" w:rsidP="00E326FD">
            <w:pPr>
              <w:jc w:val="both"/>
              <w:rPr>
                <w:b/>
                <w:bCs/>
                <w:color w:val="000000"/>
                <w:lang w:val="es-CO" w:eastAsia="es-CO"/>
              </w:rPr>
            </w:pPr>
            <w:proofErr w:type="spellStart"/>
            <w:r w:rsidRPr="00D84616">
              <w:rPr>
                <w:b/>
                <w:bCs/>
                <w:color w:val="000000"/>
                <w:lang w:val="es-CO" w:eastAsia="es-CO"/>
              </w:rPr>
              <w:t>circle</w:t>
            </w:r>
            <w:proofErr w:type="spellEnd"/>
          </w:p>
        </w:tc>
        <w:tc>
          <w:tcPr>
            <w:tcW w:w="875" w:type="dxa"/>
            <w:shd w:val="clear" w:color="auto" w:fill="auto"/>
            <w:noWrap/>
            <w:vAlign w:val="bottom"/>
            <w:hideMark/>
          </w:tcPr>
          <w:p w:rsidR="004B7778" w:rsidRPr="00D84616" w:rsidRDefault="00FF6D9B" w:rsidP="00E326FD">
            <w:pPr>
              <w:jc w:val="both"/>
              <w:rPr>
                <w:b/>
                <w:bCs/>
                <w:color w:val="000000"/>
                <w:lang w:val="es-CO" w:eastAsia="es-CO"/>
              </w:rPr>
            </w:pPr>
            <w:proofErr w:type="spellStart"/>
            <w:r w:rsidRPr="00D84616">
              <w:rPr>
                <w:b/>
                <w:bCs/>
                <w:color w:val="000000"/>
                <w:lang w:val="es-CO" w:eastAsia="es-CO"/>
              </w:rPr>
              <w:t>Square</w:t>
            </w:r>
            <w:proofErr w:type="spellEnd"/>
          </w:p>
        </w:tc>
        <w:tc>
          <w:tcPr>
            <w:tcW w:w="992"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Rectang</w:t>
            </w:r>
            <w:r w:rsidR="00FF6D9B" w:rsidRPr="00D84616">
              <w:rPr>
                <w:b/>
                <w:bCs/>
                <w:color w:val="000000"/>
                <w:lang w:val="es-CO" w:eastAsia="es-CO"/>
              </w:rPr>
              <w:t>le</w:t>
            </w:r>
            <w:proofErr w:type="spellEnd"/>
          </w:p>
        </w:tc>
        <w:tc>
          <w:tcPr>
            <w:tcW w:w="850" w:type="dxa"/>
            <w:shd w:val="clear" w:color="auto" w:fill="auto"/>
            <w:noWrap/>
            <w:vAlign w:val="bottom"/>
            <w:hideMark/>
          </w:tcPr>
          <w:p w:rsidR="00FF6D9B" w:rsidRPr="00D84616" w:rsidRDefault="00FF6D9B" w:rsidP="00E326FD">
            <w:pPr>
              <w:jc w:val="both"/>
              <w:rPr>
                <w:b/>
                <w:bCs/>
                <w:color w:val="000000"/>
                <w:lang w:val="es-CO" w:eastAsia="es-CO"/>
              </w:rPr>
            </w:pPr>
            <w:r w:rsidRPr="00D84616">
              <w:rPr>
                <w:b/>
                <w:bCs/>
                <w:color w:val="000000"/>
                <w:lang w:val="es-CO" w:eastAsia="es-CO"/>
              </w:rPr>
              <w:t>Rough</w:t>
            </w:r>
          </w:p>
          <w:p w:rsidR="004B7778" w:rsidRPr="00D84616" w:rsidRDefault="00FF6D9B" w:rsidP="00E326FD">
            <w:pPr>
              <w:jc w:val="both"/>
              <w:rPr>
                <w:b/>
                <w:bCs/>
                <w:color w:val="000000"/>
                <w:lang w:val="es-CO" w:eastAsia="es-CO"/>
              </w:rPr>
            </w:pPr>
            <w:proofErr w:type="spellStart"/>
            <w:r w:rsidRPr="00D84616">
              <w:rPr>
                <w:b/>
                <w:bCs/>
                <w:color w:val="000000"/>
                <w:lang w:val="es-CO" w:eastAsia="es-CO"/>
              </w:rPr>
              <w:t>square</w:t>
            </w:r>
            <w:proofErr w:type="spellEnd"/>
          </w:p>
        </w:tc>
        <w:tc>
          <w:tcPr>
            <w:tcW w:w="993"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Columnar</w:t>
            </w:r>
            <w:proofErr w:type="spellEnd"/>
          </w:p>
        </w:tc>
        <w:tc>
          <w:tcPr>
            <w:tcW w:w="992" w:type="dxa"/>
            <w:shd w:val="clear" w:color="auto" w:fill="auto"/>
            <w:vAlign w:val="bottom"/>
          </w:tcPr>
          <w:p w:rsidR="004B7778" w:rsidRPr="00D84616" w:rsidRDefault="004B7778" w:rsidP="00E326FD">
            <w:pPr>
              <w:jc w:val="both"/>
              <w:rPr>
                <w:b/>
                <w:bCs/>
                <w:color w:val="000000"/>
                <w:lang w:val="en-US"/>
              </w:rPr>
            </w:pPr>
            <w:proofErr w:type="spellStart"/>
            <w:r w:rsidRPr="00D84616">
              <w:rPr>
                <w:b/>
                <w:bCs/>
                <w:color w:val="000000"/>
                <w:lang w:val="en-US"/>
              </w:rPr>
              <w:t>Simet</w:t>
            </w:r>
            <w:proofErr w:type="spellEnd"/>
            <w:r w:rsidR="002F7EFF" w:rsidRPr="00D84616">
              <w:rPr>
                <w:b/>
                <w:bCs/>
                <w:color w:val="000000"/>
                <w:lang w:val="en-US"/>
              </w:rPr>
              <w:t>.</w:t>
            </w:r>
            <w:r w:rsidR="00E90DBE" w:rsidRPr="00D84616">
              <w:rPr>
                <w:b/>
                <w:bCs/>
                <w:color w:val="000000"/>
                <w:lang w:val="en-US"/>
              </w:rPr>
              <w:t xml:space="preserve"> star</w:t>
            </w:r>
          </w:p>
        </w:tc>
        <w:tc>
          <w:tcPr>
            <w:tcW w:w="850" w:type="dxa"/>
            <w:shd w:val="clear" w:color="auto" w:fill="auto"/>
            <w:vAlign w:val="bottom"/>
          </w:tcPr>
          <w:p w:rsidR="004B7778" w:rsidRPr="00D84616" w:rsidRDefault="004B7778" w:rsidP="00E326FD">
            <w:pPr>
              <w:jc w:val="both"/>
              <w:rPr>
                <w:b/>
                <w:bCs/>
                <w:color w:val="000000"/>
                <w:lang w:val="en-US"/>
              </w:rPr>
            </w:pPr>
            <w:r w:rsidRPr="00D84616">
              <w:rPr>
                <w:b/>
                <w:bCs/>
                <w:color w:val="000000"/>
                <w:lang w:val="en-US"/>
              </w:rPr>
              <w:t>L</w:t>
            </w:r>
            <w:r w:rsidR="00E90DBE" w:rsidRPr="00D84616">
              <w:rPr>
                <w:b/>
                <w:bCs/>
                <w:color w:val="000000"/>
                <w:lang w:val="en-US"/>
              </w:rPr>
              <w:t>ong star</w:t>
            </w:r>
          </w:p>
        </w:tc>
      </w:tr>
      <w:tr w:rsidR="00F81D49" w:rsidRPr="00D84616" w:rsidTr="00CD7AA3">
        <w:trPr>
          <w:trHeight w:val="151"/>
        </w:trPr>
        <w:tc>
          <w:tcPr>
            <w:tcW w:w="886" w:type="dxa"/>
            <w:shd w:val="clear" w:color="auto" w:fill="auto"/>
            <w:noWrap/>
            <w:vAlign w:val="bottom"/>
            <w:hideMark/>
          </w:tcPr>
          <w:p w:rsidR="004B7778" w:rsidRPr="00D84616" w:rsidRDefault="004B7778" w:rsidP="00E326FD">
            <w:pPr>
              <w:jc w:val="both"/>
              <w:rPr>
                <w:b/>
                <w:color w:val="000000"/>
                <w:lang w:val="en-US" w:eastAsia="es-CO"/>
              </w:rPr>
            </w:pPr>
            <w:r w:rsidRPr="00D84616">
              <w:rPr>
                <w:b/>
                <w:color w:val="000000"/>
                <w:lang w:val="en-US" w:eastAsia="es-CO"/>
              </w:rPr>
              <w:t>Solidity</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903</w:t>
            </w:r>
          </w:p>
        </w:tc>
        <w:tc>
          <w:tcPr>
            <w:tcW w:w="87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992"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850"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869</w:t>
            </w:r>
          </w:p>
        </w:tc>
        <w:tc>
          <w:tcPr>
            <w:tcW w:w="993"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992" w:type="dxa"/>
            <w:shd w:val="clear" w:color="auto" w:fill="auto"/>
            <w:vAlign w:val="bottom"/>
          </w:tcPr>
          <w:p w:rsidR="004B7778" w:rsidRPr="00D84616" w:rsidRDefault="004B7778" w:rsidP="00E326FD">
            <w:pPr>
              <w:jc w:val="both"/>
              <w:rPr>
                <w:color w:val="000000"/>
                <w:lang w:val="en-US"/>
              </w:rPr>
            </w:pPr>
            <w:r w:rsidRPr="00D84616">
              <w:rPr>
                <w:color w:val="000000"/>
                <w:lang w:val="en-US"/>
              </w:rPr>
              <w:t>0</w:t>
            </w:r>
            <w:r w:rsidR="00254E59" w:rsidRPr="00D84616">
              <w:rPr>
                <w:color w:val="000000"/>
                <w:lang w:val="en-US"/>
              </w:rPr>
              <w:t>.</w:t>
            </w:r>
            <w:r w:rsidRPr="00D84616">
              <w:rPr>
                <w:color w:val="000000"/>
                <w:lang w:val="en-US"/>
              </w:rPr>
              <w:t>78</w:t>
            </w:r>
          </w:p>
        </w:tc>
        <w:tc>
          <w:tcPr>
            <w:tcW w:w="850" w:type="dxa"/>
            <w:shd w:val="clear" w:color="auto" w:fill="auto"/>
            <w:vAlign w:val="bottom"/>
          </w:tcPr>
          <w:p w:rsidR="004B7778" w:rsidRPr="00D84616" w:rsidRDefault="004B7778" w:rsidP="00E326FD">
            <w:pPr>
              <w:jc w:val="both"/>
              <w:rPr>
                <w:color w:val="000000"/>
                <w:lang w:val="en-US"/>
              </w:rPr>
            </w:pPr>
            <w:r w:rsidRPr="00D84616">
              <w:rPr>
                <w:color w:val="000000"/>
                <w:lang w:val="en-US"/>
              </w:rPr>
              <w:t>0</w:t>
            </w:r>
            <w:r w:rsidR="00254E59" w:rsidRPr="00D84616">
              <w:rPr>
                <w:color w:val="000000"/>
                <w:lang w:val="en-US"/>
              </w:rPr>
              <w:t>.</w:t>
            </w:r>
            <w:r w:rsidRPr="00D84616">
              <w:rPr>
                <w:color w:val="000000"/>
                <w:lang w:val="en-US"/>
              </w:rPr>
              <w:t>694</w:t>
            </w:r>
          </w:p>
        </w:tc>
      </w:tr>
      <w:tr w:rsidR="00F81D49" w:rsidRPr="00D84616" w:rsidTr="00F81D49">
        <w:trPr>
          <w:trHeight w:val="98"/>
        </w:trPr>
        <w:tc>
          <w:tcPr>
            <w:tcW w:w="886" w:type="dxa"/>
            <w:shd w:val="clear" w:color="auto" w:fill="auto"/>
            <w:noWrap/>
            <w:vAlign w:val="bottom"/>
            <w:hideMark/>
          </w:tcPr>
          <w:p w:rsidR="004B7778" w:rsidRPr="00D84616" w:rsidRDefault="004B7778" w:rsidP="00E326FD">
            <w:pPr>
              <w:jc w:val="both"/>
              <w:rPr>
                <w:b/>
                <w:bCs/>
                <w:color w:val="000000"/>
                <w:lang w:val="en-US" w:eastAsia="es-CO"/>
              </w:rPr>
            </w:pPr>
            <w:r w:rsidRPr="00D84616">
              <w:rPr>
                <w:b/>
                <w:bCs/>
                <w:color w:val="000000"/>
                <w:lang w:val="en-US" w:eastAsia="es-CO"/>
              </w:rPr>
              <w:t>Round</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96</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97</w:t>
            </w:r>
          </w:p>
        </w:tc>
        <w:tc>
          <w:tcPr>
            <w:tcW w:w="87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992"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58</w:t>
            </w:r>
          </w:p>
        </w:tc>
        <w:tc>
          <w:tcPr>
            <w:tcW w:w="850"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91</w:t>
            </w:r>
          </w:p>
        </w:tc>
        <w:tc>
          <w:tcPr>
            <w:tcW w:w="993"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19</w:t>
            </w:r>
          </w:p>
        </w:tc>
        <w:tc>
          <w:tcPr>
            <w:tcW w:w="992" w:type="dxa"/>
            <w:shd w:val="clear" w:color="auto" w:fill="auto"/>
            <w:vAlign w:val="bottom"/>
          </w:tcPr>
          <w:p w:rsidR="004B7778" w:rsidRPr="00D84616" w:rsidRDefault="004B7778" w:rsidP="00E326FD">
            <w:pPr>
              <w:jc w:val="both"/>
              <w:rPr>
                <w:color w:val="000000"/>
                <w:lang w:val="en-US"/>
              </w:rPr>
            </w:pPr>
            <w:r w:rsidRPr="00D84616">
              <w:rPr>
                <w:color w:val="000000"/>
                <w:lang w:val="en-US"/>
              </w:rPr>
              <w:t>1</w:t>
            </w:r>
          </w:p>
        </w:tc>
        <w:tc>
          <w:tcPr>
            <w:tcW w:w="850" w:type="dxa"/>
            <w:shd w:val="clear" w:color="auto" w:fill="auto"/>
            <w:vAlign w:val="bottom"/>
          </w:tcPr>
          <w:p w:rsidR="004B7778" w:rsidRPr="00D84616" w:rsidRDefault="004B7778" w:rsidP="00E326FD">
            <w:pPr>
              <w:jc w:val="both"/>
              <w:rPr>
                <w:color w:val="000000"/>
                <w:lang w:val="en-US"/>
              </w:rPr>
            </w:pPr>
            <w:r w:rsidRPr="00D84616">
              <w:rPr>
                <w:color w:val="000000"/>
                <w:lang w:val="en-US"/>
              </w:rPr>
              <w:t>0</w:t>
            </w:r>
            <w:r w:rsidR="00254E59" w:rsidRPr="00D84616">
              <w:rPr>
                <w:color w:val="000000"/>
                <w:lang w:val="en-US"/>
              </w:rPr>
              <w:t>.</w:t>
            </w:r>
            <w:r w:rsidRPr="00D84616">
              <w:rPr>
                <w:color w:val="000000"/>
                <w:lang w:val="en-US"/>
              </w:rPr>
              <w:t>19</w:t>
            </w:r>
          </w:p>
        </w:tc>
      </w:tr>
      <w:tr w:rsidR="00F81D49" w:rsidRPr="00D84616" w:rsidTr="00F81D49">
        <w:trPr>
          <w:trHeight w:val="186"/>
        </w:trPr>
        <w:tc>
          <w:tcPr>
            <w:tcW w:w="886" w:type="dxa"/>
            <w:shd w:val="clear" w:color="auto" w:fill="auto"/>
            <w:noWrap/>
            <w:vAlign w:val="bottom"/>
            <w:hideMark/>
          </w:tcPr>
          <w:p w:rsidR="004B7778" w:rsidRPr="00D84616" w:rsidRDefault="004B7778" w:rsidP="00E326FD">
            <w:pPr>
              <w:jc w:val="both"/>
              <w:rPr>
                <w:b/>
                <w:bCs/>
                <w:color w:val="000000"/>
                <w:lang w:val="en-US" w:eastAsia="es-CO"/>
              </w:rPr>
            </w:pPr>
            <w:r w:rsidRPr="00D84616">
              <w:rPr>
                <w:b/>
                <w:bCs/>
                <w:color w:val="000000"/>
                <w:lang w:val="en-US" w:eastAsia="es-CO"/>
              </w:rPr>
              <w:t>R</w:t>
            </w:r>
            <w:r w:rsidR="00CA2543" w:rsidRPr="00D84616">
              <w:rPr>
                <w:b/>
                <w:bCs/>
                <w:color w:val="000000"/>
                <w:lang w:val="en-US" w:eastAsia="es-CO"/>
              </w:rPr>
              <w:t>A</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040</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030</w:t>
            </w:r>
          </w:p>
        </w:tc>
        <w:tc>
          <w:tcPr>
            <w:tcW w:w="87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000</w:t>
            </w:r>
          </w:p>
        </w:tc>
        <w:tc>
          <w:tcPr>
            <w:tcW w:w="992"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720</w:t>
            </w:r>
          </w:p>
        </w:tc>
        <w:tc>
          <w:tcPr>
            <w:tcW w:w="850"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100</w:t>
            </w:r>
          </w:p>
        </w:tc>
        <w:tc>
          <w:tcPr>
            <w:tcW w:w="993"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n-US" w:eastAsia="es-CO"/>
              </w:rPr>
              <w:t>5</w:t>
            </w:r>
            <w:r w:rsidR="00254E59" w:rsidRPr="00D84616">
              <w:rPr>
                <w:color w:val="000000"/>
                <w:lang w:val="es-CO" w:eastAsia="es-CO"/>
              </w:rPr>
              <w:t>.</w:t>
            </w:r>
            <w:r w:rsidRPr="00D84616">
              <w:rPr>
                <w:color w:val="000000"/>
                <w:lang w:val="es-CO" w:eastAsia="es-CO"/>
              </w:rPr>
              <w:t>390</w:t>
            </w:r>
          </w:p>
        </w:tc>
        <w:tc>
          <w:tcPr>
            <w:tcW w:w="992" w:type="dxa"/>
            <w:shd w:val="clear" w:color="auto" w:fill="auto"/>
            <w:vAlign w:val="bottom"/>
          </w:tcPr>
          <w:p w:rsidR="004B7778" w:rsidRPr="00D84616" w:rsidRDefault="004B7778" w:rsidP="00E326FD">
            <w:pPr>
              <w:jc w:val="both"/>
              <w:rPr>
                <w:color w:val="000000"/>
              </w:rPr>
            </w:pPr>
            <w:r w:rsidRPr="00D84616">
              <w:rPr>
                <w:color w:val="000000"/>
              </w:rPr>
              <w:t>1</w:t>
            </w:r>
            <w:r w:rsidR="00254E59" w:rsidRPr="00D84616">
              <w:rPr>
                <w:color w:val="000000"/>
              </w:rPr>
              <w:t>.</w:t>
            </w:r>
            <w:r w:rsidRPr="00D84616">
              <w:rPr>
                <w:color w:val="000000"/>
              </w:rPr>
              <w:t>000</w:t>
            </w:r>
          </w:p>
        </w:tc>
        <w:tc>
          <w:tcPr>
            <w:tcW w:w="850" w:type="dxa"/>
            <w:shd w:val="clear" w:color="auto" w:fill="auto"/>
            <w:vAlign w:val="bottom"/>
          </w:tcPr>
          <w:p w:rsidR="004B7778" w:rsidRPr="00D84616" w:rsidRDefault="004B7778" w:rsidP="00E326FD">
            <w:pPr>
              <w:jc w:val="both"/>
              <w:rPr>
                <w:color w:val="000000"/>
              </w:rPr>
            </w:pPr>
            <w:r w:rsidRPr="00D84616">
              <w:rPr>
                <w:color w:val="000000"/>
              </w:rPr>
              <w:t>5</w:t>
            </w:r>
            <w:r w:rsidR="00254E59" w:rsidRPr="00D84616">
              <w:rPr>
                <w:color w:val="000000"/>
              </w:rPr>
              <w:t>.</w:t>
            </w:r>
            <w:r w:rsidRPr="00D84616">
              <w:rPr>
                <w:color w:val="000000"/>
              </w:rPr>
              <w:t>330</w:t>
            </w:r>
          </w:p>
        </w:tc>
      </w:tr>
      <w:tr w:rsidR="00F81D49" w:rsidRPr="00D84616" w:rsidTr="00F81D49">
        <w:trPr>
          <w:trHeight w:val="145"/>
        </w:trPr>
        <w:tc>
          <w:tcPr>
            <w:tcW w:w="886" w:type="dxa"/>
            <w:shd w:val="clear" w:color="auto" w:fill="auto"/>
            <w:noWrap/>
            <w:vAlign w:val="bottom"/>
            <w:hideMark/>
          </w:tcPr>
          <w:p w:rsidR="004B7778" w:rsidRPr="00D84616" w:rsidRDefault="004B7778" w:rsidP="00E326FD">
            <w:pPr>
              <w:jc w:val="both"/>
              <w:rPr>
                <w:b/>
                <w:color w:val="000000"/>
                <w:lang w:val="es-CO" w:eastAsia="es-CO"/>
              </w:rPr>
            </w:pPr>
            <w:proofErr w:type="spellStart"/>
            <w:r w:rsidRPr="00D84616">
              <w:rPr>
                <w:b/>
                <w:color w:val="000000"/>
                <w:lang w:val="es-CO" w:eastAsia="es-CO"/>
              </w:rPr>
              <w:t>Regulari</w:t>
            </w:r>
            <w:proofErr w:type="spellEnd"/>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6206</w:t>
            </w:r>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4459</w:t>
            </w:r>
          </w:p>
        </w:tc>
        <w:tc>
          <w:tcPr>
            <w:tcW w:w="87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6206</w:t>
            </w:r>
          </w:p>
        </w:tc>
        <w:tc>
          <w:tcPr>
            <w:tcW w:w="992"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6206</w:t>
            </w:r>
          </w:p>
        </w:tc>
        <w:tc>
          <w:tcPr>
            <w:tcW w:w="850"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3492</w:t>
            </w:r>
          </w:p>
        </w:tc>
        <w:tc>
          <w:tcPr>
            <w:tcW w:w="993"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3242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2493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1001</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Dfractal</w:t>
            </w:r>
            <w:proofErr w:type="spellEnd"/>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9132</w:t>
            </w:r>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9106</w:t>
            </w:r>
          </w:p>
        </w:tc>
        <w:tc>
          <w:tcPr>
            <w:tcW w:w="87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823</w:t>
            </w:r>
          </w:p>
        </w:tc>
        <w:tc>
          <w:tcPr>
            <w:tcW w:w="992"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8383</w:t>
            </w:r>
          </w:p>
        </w:tc>
        <w:tc>
          <w:tcPr>
            <w:tcW w:w="850"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8201</w:t>
            </w:r>
          </w:p>
        </w:tc>
        <w:tc>
          <w:tcPr>
            <w:tcW w:w="993"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8139</w:t>
            </w:r>
          </w:p>
        </w:tc>
        <w:tc>
          <w:tcPr>
            <w:tcW w:w="992" w:type="dxa"/>
            <w:shd w:val="clear" w:color="auto" w:fill="auto"/>
            <w:vAlign w:val="bottom"/>
          </w:tcPr>
          <w:p w:rsidR="004B7778" w:rsidRPr="00D84616" w:rsidRDefault="004B7778" w:rsidP="00E326FD">
            <w:pPr>
              <w:jc w:val="both"/>
              <w:rPr>
                <w:color w:val="000000"/>
              </w:rPr>
            </w:pPr>
            <w:r w:rsidRPr="00D84616">
              <w:rPr>
                <w:color w:val="000000"/>
              </w:rPr>
              <w:t>1</w:t>
            </w:r>
            <w:r w:rsidR="00254E59" w:rsidRPr="00D84616">
              <w:rPr>
                <w:color w:val="000000"/>
              </w:rPr>
              <w:t>.</w:t>
            </w:r>
            <w:r w:rsidRPr="00D84616">
              <w:rPr>
                <w:color w:val="000000"/>
              </w:rPr>
              <w:t>7437</w:t>
            </w:r>
          </w:p>
        </w:tc>
        <w:tc>
          <w:tcPr>
            <w:tcW w:w="850" w:type="dxa"/>
            <w:shd w:val="clear" w:color="auto" w:fill="auto"/>
            <w:vAlign w:val="bottom"/>
          </w:tcPr>
          <w:p w:rsidR="004B7778" w:rsidRPr="00D84616" w:rsidRDefault="004B7778" w:rsidP="00E326FD">
            <w:pPr>
              <w:jc w:val="both"/>
              <w:rPr>
                <w:color w:val="000000"/>
              </w:rPr>
            </w:pPr>
            <w:r w:rsidRPr="00D84616">
              <w:rPr>
                <w:color w:val="000000"/>
              </w:rPr>
              <w:t>1</w:t>
            </w:r>
            <w:r w:rsidR="00254E59" w:rsidRPr="00D84616">
              <w:rPr>
                <w:color w:val="000000"/>
              </w:rPr>
              <w:t>.</w:t>
            </w:r>
            <w:r w:rsidRPr="00D84616">
              <w:rPr>
                <w:color w:val="000000"/>
              </w:rPr>
              <w:t>5839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c0</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9707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9019</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8073</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7303</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5627</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4274</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8817</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208</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0031</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0086</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0161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0045</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0174</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0018</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1189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0094</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166</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0011</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0907</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0136</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0079</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0084</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0016</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0138</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0016</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0059</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0542</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0105</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0287</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0848</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0501</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c5</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0075</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0032</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0071</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0009</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c6</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0011</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0018</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0301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0139</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0412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0319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0081</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0121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0049</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0039</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0137</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c8</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0164</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0135</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0188</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0159</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0249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c9</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0022</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0006</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0052</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0023</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0015</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0148</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c10</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0056</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0022</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0213</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0005</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0035</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0004</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0003</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0153</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0065</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0082</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0035</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0063</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016</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0011</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0019</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0119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0015</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0064</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0004</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0035</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0129</w:t>
            </w:r>
          </w:p>
        </w:tc>
      </w:tr>
      <w:tr w:rsidR="003A3498" w:rsidRPr="00D84616" w:rsidTr="00B51B1D">
        <w:trPr>
          <w:trHeight w:val="78"/>
        </w:trPr>
        <w:tc>
          <w:tcPr>
            <w:tcW w:w="8008" w:type="dxa"/>
            <w:gridSpan w:val="9"/>
            <w:tcBorders>
              <w:top w:val="single" w:sz="4" w:space="0" w:color="auto"/>
              <w:left w:val="nil"/>
              <w:bottom w:val="nil"/>
              <w:right w:val="nil"/>
            </w:tcBorders>
            <w:shd w:val="clear" w:color="auto" w:fill="auto"/>
            <w:noWrap/>
            <w:vAlign w:val="bottom"/>
            <w:hideMark/>
          </w:tcPr>
          <w:p w:rsidR="003A3498" w:rsidRPr="00D84616" w:rsidRDefault="003A3498" w:rsidP="00E326FD">
            <w:pPr>
              <w:jc w:val="both"/>
              <w:rPr>
                <w:color w:val="000000"/>
                <w:lang w:val="en-US"/>
              </w:rPr>
            </w:pPr>
          </w:p>
        </w:tc>
      </w:tr>
    </w:tbl>
    <w:p w:rsidR="00745EA0" w:rsidRPr="00D84616" w:rsidRDefault="00745EA0" w:rsidP="00B53A8A">
      <w:pPr>
        <w:autoSpaceDE w:val="0"/>
        <w:autoSpaceDN w:val="0"/>
        <w:adjustRightInd w:val="0"/>
        <w:spacing w:line="480" w:lineRule="auto"/>
        <w:jc w:val="both"/>
        <w:rPr>
          <w:iCs/>
          <w:lang w:val="en-US"/>
        </w:rPr>
      </w:pPr>
    </w:p>
    <w:p w:rsidR="00745EA0" w:rsidRPr="00D84616" w:rsidRDefault="00745EA0" w:rsidP="00B53A8A">
      <w:pPr>
        <w:autoSpaceDE w:val="0"/>
        <w:autoSpaceDN w:val="0"/>
        <w:adjustRightInd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336F55" w:rsidRPr="00D84616" w:rsidRDefault="00336F55" w:rsidP="00B53A8A">
      <w:pPr>
        <w:autoSpaceDE w:val="0"/>
        <w:spacing w:line="480" w:lineRule="auto"/>
        <w:jc w:val="both"/>
        <w:rPr>
          <w:iCs/>
          <w:lang w:val="en-US"/>
        </w:rPr>
      </w:pPr>
    </w:p>
    <w:p w:rsidR="00B42FDD" w:rsidRPr="00D84616" w:rsidRDefault="00B42FDD" w:rsidP="00B53A8A">
      <w:pPr>
        <w:autoSpaceDE w:val="0"/>
        <w:spacing w:line="480" w:lineRule="auto"/>
        <w:jc w:val="both"/>
        <w:rPr>
          <w:iCs/>
          <w:lang w:val="en-US"/>
        </w:rPr>
      </w:pPr>
      <w:r w:rsidRPr="00D84616">
        <w:rPr>
          <w:iCs/>
          <w:lang w:val="en-US"/>
        </w:rPr>
        <w:t xml:space="preserve">With the measures arising from these software, the </w:t>
      </w:r>
      <w:r w:rsidR="00F36EE6" w:rsidRPr="00D84616">
        <w:rPr>
          <w:iCs/>
          <w:lang w:val="en-US"/>
        </w:rPr>
        <w:t xml:space="preserve">solidity </w:t>
      </w:r>
      <w:r w:rsidRPr="00D84616">
        <w:rPr>
          <w:iCs/>
          <w:lang w:val="en-US"/>
        </w:rPr>
        <w:t xml:space="preserve">descriptor tends to evaluate the figure edge softness </w:t>
      </w:r>
      <w:r w:rsidR="007F102D" w:rsidRPr="00D84616">
        <w:rPr>
          <w:iCs/>
          <w:lang w:val="en-US"/>
        </w:rPr>
        <w:t>and therefore, the values are decreasing with the presence of roughness</w:t>
      </w:r>
      <w:r w:rsidRPr="00D84616">
        <w:rPr>
          <w:iCs/>
          <w:lang w:val="en-US"/>
        </w:rPr>
        <w:t xml:space="preserve">, </w:t>
      </w:r>
      <w:r w:rsidR="007F102D" w:rsidRPr="00D84616">
        <w:rPr>
          <w:iCs/>
          <w:lang w:val="en-US"/>
        </w:rPr>
        <w:t>mainly when the vertices are sharpen; w</w:t>
      </w:r>
      <w:r w:rsidR="00104689" w:rsidRPr="00D84616">
        <w:rPr>
          <w:iCs/>
          <w:lang w:val="en-US"/>
        </w:rPr>
        <w:t xml:space="preserve">ith </w:t>
      </w:r>
      <w:r w:rsidR="00F36EE6" w:rsidRPr="00D84616">
        <w:rPr>
          <w:iCs/>
          <w:lang w:val="en-US"/>
        </w:rPr>
        <w:t xml:space="preserve">roundness </w:t>
      </w:r>
      <w:r w:rsidRPr="00D84616">
        <w:rPr>
          <w:iCs/>
          <w:lang w:val="en-US"/>
        </w:rPr>
        <w:t xml:space="preserve">measuring, values increase with </w:t>
      </w:r>
      <w:r w:rsidRPr="00D84616">
        <w:rPr>
          <w:iCs/>
          <w:lang w:val="en-US"/>
        </w:rPr>
        <w:lastRenderedPageBreak/>
        <w:t>homogeneity or compactness, without an apparent influe</w:t>
      </w:r>
      <w:r w:rsidR="00104689" w:rsidRPr="00D84616">
        <w:rPr>
          <w:iCs/>
          <w:lang w:val="en-US"/>
        </w:rPr>
        <w:t>nce of irregularities;</w:t>
      </w:r>
      <w:r w:rsidRPr="00D84616">
        <w:rPr>
          <w:iCs/>
          <w:lang w:val="en-US"/>
        </w:rPr>
        <w:t xml:space="preserve"> as ex</w:t>
      </w:r>
      <w:r w:rsidR="00104689" w:rsidRPr="00D84616">
        <w:rPr>
          <w:iCs/>
          <w:lang w:val="en-US"/>
        </w:rPr>
        <w:t>pected,</w:t>
      </w:r>
      <w:r w:rsidRPr="00D84616">
        <w:rPr>
          <w:lang w:val="en-US"/>
        </w:rPr>
        <w:t xml:space="preserve"> </w:t>
      </w:r>
      <w:r w:rsidRPr="00D84616">
        <w:rPr>
          <w:iCs/>
          <w:lang w:val="en-US"/>
        </w:rPr>
        <w:t xml:space="preserve">with the </w:t>
      </w:r>
      <w:r w:rsidR="00F36EE6" w:rsidRPr="00D84616">
        <w:rPr>
          <w:iCs/>
          <w:lang w:val="en-US"/>
        </w:rPr>
        <w:t xml:space="preserve">AR </w:t>
      </w:r>
      <w:r w:rsidRPr="00D84616">
        <w:rPr>
          <w:iCs/>
          <w:lang w:val="en-US"/>
        </w:rPr>
        <w:t xml:space="preserve">measurement, values increase with elongation, and continue to grow with the rough; with the regularity measure, it is detected the effect of the vertices and ridges, in addition, the figure elongation makes </w:t>
      </w:r>
      <w:r w:rsidR="00104689" w:rsidRPr="00D84616">
        <w:rPr>
          <w:iCs/>
          <w:lang w:val="en-US"/>
        </w:rPr>
        <w:t>decrease the v</w:t>
      </w:r>
      <w:r w:rsidRPr="00D84616">
        <w:rPr>
          <w:iCs/>
          <w:lang w:val="en-US"/>
        </w:rPr>
        <w:t>alues.</w:t>
      </w:r>
      <w:r w:rsidRPr="00D84616">
        <w:rPr>
          <w:lang w:val="en-US"/>
        </w:rPr>
        <w:t xml:space="preserve"> </w:t>
      </w:r>
      <w:r w:rsidR="009F5B96" w:rsidRPr="00D84616">
        <w:rPr>
          <w:iCs/>
          <w:lang w:val="en-US"/>
        </w:rPr>
        <w:t xml:space="preserve">It should be noted that in the case of the circle used as test, it is drawing by pixels, the edges are not really round </w:t>
      </w:r>
      <w:r w:rsidR="00144624" w:rsidRPr="00D84616">
        <w:rPr>
          <w:iCs/>
          <w:lang w:val="en-US"/>
        </w:rPr>
        <w:t>and then</w:t>
      </w:r>
      <w:r w:rsidR="009F5B96" w:rsidRPr="00D84616">
        <w:rPr>
          <w:iCs/>
          <w:lang w:val="en-US"/>
        </w:rPr>
        <w:t xml:space="preserve"> the value is not exactly as expected.</w:t>
      </w:r>
    </w:p>
    <w:p w:rsidR="00B42FDD" w:rsidRPr="00D84616" w:rsidRDefault="00B42FDD" w:rsidP="00B53A8A">
      <w:pPr>
        <w:autoSpaceDE w:val="0"/>
        <w:spacing w:line="480" w:lineRule="auto"/>
        <w:jc w:val="both"/>
        <w:rPr>
          <w:iCs/>
          <w:lang w:val="en-US"/>
        </w:rPr>
      </w:pPr>
      <w:r w:rsidRPr="00D84616">
        <w:rPr>
          <w:iCs/>
          <w:lang w:val="en-US"/>
        </w:rPr>
        <w:t xml:space="preserve">For mathematical descriptors, the </w:t>
      </w:r>
      <w:proofErr w:type="spellStart"/>
      <w:r w:rsidRPr="00D84616">
        <w:rPr>
          <w:iCs/>
          <w:lang w:val="en-US"/>
        </w:rPr>
        <w:t>Dfractal</w:t>
      </w:r>
      <w:proofErr w:type="spellEnd"/>
      <w:r w:rsidRPr="00D84616">
        <w:rPr>
          <w:iCs/>
          <w:lang w:val="en-US"/>
        </w:rPr>
        <w:t xml:space="preserve"> shows a propensity to differentiate parallelepiped and spherical shapes from other geometrical shapes and shows a decline of values depending on the irregularity.</w:t>
      </w:r>
    </w:p>
    <w:p w:rsidR="006140F0" w:rsidRPr="00D84616" w:rsidRDefault="009F5B96" w:rsidP="00B53A8A">
      <w:pPr>
        <w:autoSpaceDE w:val="0"/>
        <w:autoSpaceDN w:val="0"/>
        <w:adjustRightInd w:val="0"/>
        <w:spacing w:line="480" w:lineRule="auto"/>
        <w:jc w:val="both"/>
        <w:rPr>
          <w:iCs/>
          <w:color w:val="000000"/>
          <w:lang w:val="en-US"/>
        </w:rPr>
      </w:pPr>
      <w:r w:rsidRPr="00D84616">
        <w:rPr>
          <w:iCs/>
          <w:color w:val="000000"/>
          <w:lang w:val="en-US"/>
        </w:rPr>
        <w:t xml:space="preserve">Given the complexity of </w:t>
      </w:r>
      <w:r w:rsidR="00FF6D9B" w:rsidRPr="00D84616">
        <w:rPr>
          <w:lang w:val="en-US"/>
        </w:rPr>
        <w:t>RFD</w:t>
      </w:r>
      <w:r w:rsidRPr="00D84616">
        <w:rPr>
          <w:iCs/>
          <w:color w:val="000000"/>
          <w:lang w:val="en-US"/>
        </w:rPr>
        <w:t xml:space="preserve"> interpretation, it is better to explain them by similarity with other descriptors</w:t>
      </w:r>
      <w:r w:rsidR="003E586E" w:rsidRPr="00D84616">
        <w:rPr>
          <w:iCs/>
          <w:color w:val="000000"/>
          <w:lang w:val="en-US"/>
        </w:rPr>
        <w:t>,</w:t>
      </w:r>
      <w:r w:rsidRPr="00D84616">
        <w:rPr>
          <w:iCs/>
          <w:color w:val="000000"/>
          <w:lang w:val="en-US"/>
        </w:rPr>
        <w:t xml:space="preserve"> </w:t>
      </w:r>
      <w:r w:rsidR="006140F0" w:rsidRPr="00D84616">
        <w:rPr>
          <w:iCs/>
          <w:color w:val="000000"/>
          <w:lang w:val="en-US"/>
        </w:rPr>
        <w:t xml:space="preserve">using multivariate techniques like PCA and </w:t>
      </w:r>
      <w:proofErr w:type="gramStart"/>
      <w:r w:rsidR="006140F0" w:rsidRPr="00D84616">
        <w:rPr>
          <w:iCs/>
          <w:color w:val="000000"/>
          <w:lang w:val="en-US"/>
        </w:rPr>
        <w:t>HCA .</w:t>
      </w:r>
      <w:proofErr w:type="gramEnd"/>
    </w:p>
    <w:p w:rsidR="00B34281" w:rsidRPr="00D84616" w:rsidRDefault="00B34281" w:rsidP="00B53A8A">
      <w:pPr>
        <w:autoSpaceDE w:val="0"/>
        <w:autoSpaceDN w:val="0"/>
        <w:adjustRightInd w:val="0"/>
        <w:spacing w:line="480" w:lineRule="auto"/>
        <w:jc w:val="both"/>
        <w:rPr>
          <w:iCs/>
          <w:lang w:val="en-US"/>
        </w:rPr>
      </w:pPr>
      <w:r w:rsidRPr="00D84616">
        <w:rPr>
          <w:iCs/>
          <w:lang w:val="en-US"/>
        </w:rPr>
        <w:t>From this analysis three new components are obtained</w:t>
      </w:r>
      <w:r w:rsidR="00D17140" w:rsidRPr="00D84616">
        <w:rPr>
          <w:iCs/>
          <w:lang w:val="en-US"/>
        </w:rPr>
        <w:t>, see</w:t>
      </w:r>
      <w:r w:rsidR="009F6A53" w:rsidRPr="00D84616">
        <w:rPr>
          <w:lang w:val="en-US"/>
        </w:rPr>
        <w:t xml:space="preserve"> figures </w:t>
      </w:r>
      <w:r w:rsidR="001D7578" w:rsidRPr="00D84616">
        <w:rPr>
          <w:lang w:val="en-US"/>
        </w:rPr>
        <w:t>2</w:t>
      </w:r>
      <w:r w:rsidR="009F6A53" w:rsidRPr="00D84616">
        <w:rPr>
          <w:lang w:val="en-US"/>
        </w:rPr>
        <w:t>a and 2b</w:t>
      </w:r>
      <w:r w:rsidRPr="00D84616">
        <w:rPr>
          <w:iCs/>
          <w:lang w:val="en-US"/>
        </w:rPr>
        <w:t>, which may largely explain the relationships of all descriptors (</w:t>
      </w:r>
      <w:r w:rsidRPr="00D84616">
        <w:rPr>
          <w:rStyle w:val="mediumtext"/>
          <w:color w:val="000000"/>
          <w:lang w:val="en-US"/>
        </w:rPr>
        <w:t>making an 87.85% of total variance</w:t>
      </w:r>
      <w:r w:rsidRPr="00D84616">
        <w:rPr>
          <w:iCs/>
          <w:lang w:val="en-US"/>
        </w:rPr>
        <w:t xml:space="preserve">). </w:t>
      </w:r>
    </w:p>
    <w:tbl>
      <w:tblPr>
        <w:tblW w:w="0" w:type="auto"/>
        <w:tblLayout w:type="fixed"/>
        <w:tblLook w:val="04A0"/>
      </w:tblPr>
      <w:tblGrid>
        <w:gridCol w:w="8897"/>
      </w:tblGrid>
      <w:tr w:rsidR="00075B81" w:rsidRPr="00D84616" w:rsidTr="000950BF">
        <w:trPr>
          <w:trHeight w:val="2967"/>
        </w:trPr>
        <w:tc>
          <w:tcPr>
            <w:tcW w:w="8897" w:type="dxa"/>
          </w:tcPr>
          <w:p w:rsidR="00994840" w:rsidRPr="00D84616" w:rsidRDefault="004635BC" w:rsidP="00994840">
            <w:pPr>
              <w:autoSpaceDE w:val="0"/>
              <w:autoSpaceDN w:val="0"/>
              <w:adjustRightInd w:val="0"/>
              <w:spacing w:line="480" w:lineRule="auto"/>
              <w:jc w:val="center"/>
              <w:rPr>
                <w:iCs/>
                <w:lang w:val="es-CO"/>
              </w:rPr>
            </w:pPr>
            <w:r w:rsidRPr="00D84616">
              <w:rPr>
                <w:iCs/>
                <w:noProof/>
                <w:lang w:val="es-ES" w:eastAsia="es-ES"/>
              </w:rPr>
              <w:drawing>
                <wp:inline distT="0" distB="0" distL="0" distR="0">
                  <wp:extent cx="5505450" cy="2698750"/>
                  <wp:effectExtent l="1905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5505450" cy="2698750"/>
                          </a:xfrm>
                          <a:prstGeom prst="rect">
                            <a:avLst/>
                          </a:prstGeom>
                          <a:noFill/>
                          <a:ln w="9525">
                            <a:noFill/>
                            <a:miter lim="800000"/>
                            <a:headEnd/>
                            <a:tailEnd/>
                          </a:ln>
                        </pic:spPr>
                      </pic:pic>
                    </a:graphicData>
                  </a:graphic>
                </wp:inline>
              </w:drawing>
            </w:r>
            <w:r w:rsidR="00075B81" w:rsidRPr="00D84616">
              <w:rPr>
                <w:iCs/>
                <w:lang w:val="es-CO"/>
              </w:rPr>
              <w:t xml:space="preserve"> </w:t>
            </w:r>
          </w:p>
          <w:p w:rsidR="00075B81" w:rsidRPr="00D84616" w:rsidRDefault="00075B81" w:rsidP="00994840">
            <w:pPr>
              <w:autoSpaceDE w:val="0"/>
              <w:autoSpaceDN w:val="0"/>
              <w:adjustRightInd w:val="0"/>
              <w:spacing w:line="480" w:lineRule="auto"/>
              <w:jc w:val="center"/>
              <w:rPr>
                <w:iCs/>
                <w:lang w:val="es-CO"/>
              </w:rPr>
            </w:pPr>
            <w:r w:rsidRPr="00D84616">
              <w:rPr>
                <w:b/>
                <w:iCs/>
                <w:lang w:val="es-CO"/>
              </w:rPr>
              <w:t>a</w:t>
            </w:r>
          </w:p>
        </w:tc>
      </w:tr>
      <w:tr w:rsidR="00075B81" w:rsidRPr="00D84616" w:rsidTr="000950BF">
        <w:trPr>
          <w:trHeight w:val="2967"/>
        </w:trPr>
        <w:tc>
          <w:tcPr>
            <w:tcW w:w="8897" w:type="dxa"/>
          </w:tcPr>
          <w:p w:rsidR="00994840" w:rsidRPr="00D84616" w:rsidRDefault="004635BC" w:rsidP="00994840">
            <w:pPr>
              <w:autoSpaceDE w:val="0"/>
              <w:autoSpaceDN w:val="0"/>
              <w:adjustRightInd w:val="0"/>
              <w:spacing w:line="480" w:lineRule="auto"/>
              <w:jc w:val="center"/>
              <w:rPr>
                <w:lang w:eastAsia="es-CO"/>
              </w:rPr>
            </w:pPr>
            <w:r w:rsidRPr="00D84616">
              <w:rPr>
                <w:noProof/>
                <w:lang w:val="es-ES" w:eastAsia="es-ES"/>
              </w:rPr>
              <w:lastRenderedPageBreak/>
              <w:drawing>
                <wp:inline distT="0" distB="0" distL="0" distR="0">
                  <wp:extent cx="5581650" cy="2908300"/>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5581650" cy="2908300"/>
                          </a:xfrm>
                          <a:prstGeom prst="rect">
                            <a:avLst/>
                          </a:prstGeom>
                          <a:noFill/>
                          <a:ln w="9525">
                            <a:noFill/>
                            <a:miter lim="800000"/>
                            <a:headEnd/>
                            <a:tailEnd/>
                          </a:ln>
                        </pic:spPr>
                      </pic:pic>
                    </a:graphicData>
                  </a:graphic>
                </wp:inline>
              </w:drawing>
            </w:r>
          </w:p>
          <w:p w:rsidR="00075B81" w:rsidRPr="00D84616" w:rsidRDefault="00075B81" w:rsidP="00994840">
            <w:pPr>
              <w:autoSpaceDE w:val="0"/>
              <w:autoSpaceDN w:val="0"/>
              <w:adjustRightInd w:val="0"/>
              <w:spacing w:line="480" w:lineRule="auto"/>
              <w:jc w:val="center"/>
              <w:rPr>
                <w:lang w:eastAsia="es-CO"/>
              </w:rPr>
            </w:pPr>
            <w:r w:rsidRPr="00D84616">
              <w:rPr>
                <w:b/>
                <w:iCs/>
                <w:lang w:val="es-CO"/>
              </w:rPr>
              <w:t>b</w:t>
            </w:r>
          </w:p>
        </w:tc>
      </w:tr>
      <w:tr w:rsidR="00075B81" w:rsidRPr="003A44DC" w:rsidTr="000950BF">
        <w:tc>
          <w:tcPr>
            <w:tcW w:w="8897" w:type="dxa"/>
          </w:tcPr>
          <w:p w:rsidR="00075B81" w:rsidRPr="00D84616" w:rsidRDefault="00075B81" w:rsidP="00B53A8A">
            <w:pPr>
              <w:autoSpaceDE w:val="0"/>
              <w:autoSpaceDN w:val="0"/>
              <w:adjustRightInd w:val="0"/>
              <w:spacing w:line="480" w:lineRule="auto"/>
              <w:jc w:val="both"/>
              <w:rPr>
                <w:iCs/>
                <w:lang w:val="en-US"/>
              </w:rPr>
            </w:pPr>
            <w:r w:rsidRPr="00D84616">
              <w:rPr>
                <w:b/>
                <w:iCs/>
                <w:lang w:val="en-US"/>
              </w:rPr>
              <w:t>Figure 2</w:t>
            </w:r>
            <w:r w:rsidRPr="00D84616">
              <w:rPr>
                <w:iCs/>
                <w:lang w:val="en-US"/>
              </w:rPr>
              <w:t>. Cumulative percentage of variance vs. the number of initial components (</w:t>
            </w:r>
            <w:r w:rsidRPr="00D84616">
              <w:rPr>
                <w:b/>
                <w:iCs/>
                <w:lang w:val="en-US"/>
              </w:rPr>
              <w:t>a</w:t>
            </w:r>
            <w:r w:rsidRPr="00D84616">
              <w:rPr>
                <w:iCs/>
                <w:lang w:val="en-US"/>
              </w:rPr>
              <w:t xml:space="preserve">) and </w:t>
            </w:r>
            <w:proofErr w:type="spellStart"/>
            <w:r w:rsidRPr="00D84616">
              <w:rPr>
                <w:iCs/>
                <w:lang w:val="en-US"/>
              </w:rPr>
              <w:t>Eigenvalues</w:t>
            </w:r>
            <w:proofErr w:type="spellEnd"/>
            <w:r w:rsidRPr="00D84616">
              <w:rPr>
                <w:iCs/>
                <w:lang w:val="en-US"/>
              </w:rPr>
              <w:t xml:space="preserve"> vs. number of initial components (</w:t>
            </w:r>
            <w:r w:rsidRPr="00D84616">
              <w:rPr>
                <w:b/>
                <w:iCs/>
                <w:lang w:val="en-US"/>
              </w:rPr>
              <w:t>b</w:t>
            </w:r>
            <w:r w:rsidRPr="00D84616">
              <w:rPr>
                <w:iCs/>
                <w:lang w:val="en-US"/>
              </w:rPr>
              <w:t xml:space="preserve">). </w:t>
            </w:r>
          </w:p>
        </w:tc>
      </w:tr>
    </w:tbl>
    <w:p w:rsidR="009F6A53" w:rsidRPr="00D84616" w:rsidRDefault="009F6A53" w:rsidP="00B53A8A">
      <w:pPr>
        <w:autoSpaceDE w:val="0"/>
        <w:autoSpaceDN w:val="0"/>
        <w:adjustRightInd w:val="0"/>
        <w:spacing w:line="480" w:lineRule="auto"/>
        <w:jc w:val="both"/>
        <w:rPr>
          <w:iCs/>
          <w:lang w:val="en-US"/>
        </w:rPr>
      </w:pPr>
    </w:p>
    <w:p w:rsidR="00C345DD" w:rsidRPr="00D84616" w:rsidRDefault="009F6A53" w:rsidP="00B53A8A">
      <w:pPr>
        <w:autoSpaceDE w:val="0"/>
        <w:autoSpaceDN w:val="0"/>
        <w:adjustRightInd w:val="0"/>
        <w:spacing w:line="480" w:lineRule="auto"/>
        <w:jc w:val="both"/>
        <w:rPr>
          <w:iCs/>
          <w:lang w:val="en-US"/>
        </w:rPr>
      </w:pPr>
      <w:r w:rsidRPr="00D84616">
        <w:rPr>
          <w:iCs/>
          <w:lang w:val="en-US"/>
        </w:rPr>
        <w:t xml:space="preserve">The first component represents the homogeneity and compactness in topological sense, and only positively related to </w:t>
      </w:r>
      <w:r w:rsidRPr="00D84616">
        <w:rPr>
          <w:lang w:val="en-US"/>
        </w:rPr>
        <w:t>RFD</w:t>
      </w:r>
      <w:r w:rsidRPr="00D84616">
        <w:rPr>
          <w:iCs/>
          <w:lang w:val="en-US"/>
        </w:rPr>
        <w:t xml:space="preserve"> c0; the second one, can be grouped by the irregularity, mainly caused by elongation and participate positively </w:t>
      </w:r>
      <w:r w:rsidRPr="00D84616">
        <w:rPr>
          <w:lang w:val="en-US"/>
        </w:rPr>
        <w:t>RFD</w:t>
      </w:r>
      <w:r w:rsidRPr="00D84616">
        <w:rPr>
          <w:iCs/>
          <w:lang w:val="en-US"/>
        </w:rPr>
        <w:t xml:space="preserve"> c2, c4, c6, c8, c12, c14; the third component and proportionally with less weight than previous ones, is grouped in order to measure the roughness, with positive effect from the </w:t>
      </w:r>
      <w:r w:rsidRPr="00D84616">
        <w:rPr>
          <w:lang w:val="en-US"/>
        </w:rPr>
        <w:t>RFD</w:t>
      </w:r>
      <w:r w:rsidRPr="00D84616">
        <w:rPr>
          <w:iCs/>
          <w:lang w:val="en-US"/>
        </w:rPr>
        <w:t xml:space="preserve"> c1, c3, c4, c5, c7, c8 and c13</w:t>
      </w:r>
      <w:r w:rsidR="0006126F" w:rsidRPr="00D84616">
        <w:rPr>
          <w:iCs/>
          <w:lang w:val="en-US"/>
        </w:rPr>
        <w:t>, in the</w:t>
      </w:r>
      <w:r w:rsidRPr="00D84616">
        <w:rPr>
          <w:lang w:val="en-US"/>
        </w:rPr>
        <w:t xml:space="preserve"> figures</w:t>
      </w:r>
      <w:r w:rsidRPr="00D84616">
        <w:rPr>
          <w:iCs/>
          <w:lang w:val="en-US"/>
        </w:rPr>
        <w:t xml:space="preserve"> </w:t>
      </w:r>
      <w:r w:rsidR="0006126F" w:rsidRPr="00D84616">
        <w:rPr>
          <w:iCs/>
          <w:lang w:val="en-US"/>
        </w:rPr>
        <w:t>3a, 3b and 3c</w:t>
      </w:r>
      <w:r w:rsidRPr="00D84616">
        <w:rPr>
          <w:iCs/>
          <w:lang w:val="en-US"/>
        </w:rPr>
        <w:t>. These new components are linearly classified in the dendrogram of the HCA</w:t>
      </w:r>
      <w:r w:rsidR="0006126F" w:rsidRPr="00D84616">
        <w:rPr>
          <w:iCs/>
          <w:lang w:val="en-US"/>
        </w:rPr>
        <w:t xml:space="preserve">, see </w:t>
      </w:r>
      <w:r w:rsidRPr="00D84616">
        <w:rPr>
          <w:lang w:val="en-US"/>
        </w:rPr>
        <w:t>figure</w:t>
      </w:r>
      <w:r w:rsidRPr="00D84616">
        <w:rPr>
          <w:sz w:val="20"/>
          <w:szCs w:val="20"/>
          <w:lang w:val="en-US"/>
        </w:rPr>
        <w:t xml:space="preserve"> </w:t>
      </w:r>
      <w:r w:rsidR="0006126F" w:rsidRPr="00D84616">
        <w:rPr>
          <w:iCs/>
          <w:lang w:val="en-US"/>
        </w:rPr>
        <w:t>3d</w:t>
      </w:r>
      <w:r w:rsidRPr="00D84616">
        <w:rPr>
          <w:iCs/>
          <w:lang w:val="en-US"/>
        </w:rPr>
        <w:t>.</w:t>
      </w:r>
    </w:p>
    <w:tbl>
      <w:tblPr>
        <w:tblW w:w="8755" w:type="dxa"/>
        <w:tblLayout w:type="fixed"/>
        <w:tblLook w:val="04A0"/>
      </w:tblPr>
      <w:tblGrid>
        <w:gridCol w:w="8755"/>
      </w:tblGrid>
      <w:tr w:rsidR="00982874" w:rsidRPr="00D84616" w:rsidTr="00975997">
        <w:trPr>
          <w:trHeight w:val="4260"/>
        </w:trPr>
        <w:tc>
          <w:tcPr>
            <w:tcW w:w="8755" w:type="dxa"/>
          </w:tcPr>
          <w:p w:rsidR="00982874" w:rsidRPr="00D84616" w:rsidRDefault="004635BC" w:rsidP="00982874">
            <w:pPr>
              <w:autoSpaceDE w:val="0"/>
              <w:autoSpaceDN w:val="0"/>
              <w:adjustRightInd w:val="0"/>
              <w:jc w:val="center"/>
              <w:rPr>
                <w:iCs/>
                <w:lang w:val="es-CO"/>
              </w:rPr>
            </w:pPr>
            <w:r w:rsidRPr="00D84616">
              <w:rPr>
                <w:iCs/>
                <w:noProof/>
                <w:lang w:val="es-ES" w:eastAsia="es-ES"/>
              </w:rPr>
              <w:lastRenderedPageBreak/>
              <w:drawing>
                <wp:inline distT="0" distB="0" distL="0" distR="0">
                  <wp:extent cx="5810250" cy="2914650"/>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5810250" cy="2914650"/>
                          </a:xfrm>
                          <a:prstGeom prst="rect">
                            <a:avLst/>
                          </a:prstGeom>
                          <a:noFill/>
                          <a:ln w="9525">
                            <a:noFill/>
                            <a:miter lim="800000"/>
                            <a:headEnd/>
                            <a:tailEnd/>
                          </a:ln>
                        </pic:spPr>
                      </pic:pic>
                    </a:graphicData>
                  </a:graphic>
                </wp:inline>
              </w:drawing>
            </w:r>
          </w:p>
          <w:p w:rsidR="00982874" w:rsidRPr="00D84616" w:rsidRDefault="00982874" w:rsidP="005D0000">
            <w:pPr>
              <w:autoSpaceDE w:val="0"/>
              <w:autoSpaceDN w:val="0"/>
              <w:adjustRightInd w:val="0"/>
              <w:jc w:val="center"/>
              <w:rPr>
                <w:b/>
                <w:iCs/>
                <w:lang w:val="es-CO"/>
              </w:rPr>
            </w:pPr>
            <w:r w:rsidRPr="00D84616">
              <w:rPr>
                <w:b/>
                <w:iCs/>
                <w:lang w:val="es-CO"/>
              </w:rPr>
              <w:t>a</w:t>
            </w:r>
          </w:p>
        </w:tc>
      </w:tr>
      <w:tr w:rsidR="00982874" w:rsidRPr="00D84616" w:rsidTr="00975997">
        <w:trPr>
          <w:trHeight w:val="4519"/>
        </w:trPr>
        <w:tc>
          <w:tcPr>
            <w:tcW w:w="8755" w:type="dxa"/>
          </w:tcPr>
          <w:p w:rsidR="00982874" w:rsidRPr="00D84616" w:rsidRDefault="004635BC" w:rsidP="00982874">
            <w:pPr>
              <w:autoSpaceDE w:val="0"/>
              <w:autoSpaceDN w:val="0"/>
              <w:adjustRightInd w:val="0"/>
              <w:jc w:val="center"/>
              <w:rPr>
                <w:iCs/>
                <w:lang w:val="es-CO"/>
              </w:rPr>
            </w:pPr>
            <w:r w:rsidRPr="00D84616">
              <w:rPr>
                <w:iCs/>
                <w:noProof/>
                <w:lang w:val="es-ES" w:eastAsia="es-ES"/>
              </w:rPr>
              <w:drawing>
                <wp:inline distT="0" distB="0" distL="0" distR="0">
                  <wp:extent cx="5638800" cy="2825750"/>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5638800" cy="2825750"/>
                          </a:xfrm>
                          <a:prstGeom prst="rect">
                            <a:avLst/>
                          </a:prstGeom>
                          <a:noFill/>
                          <a:ln w="9525">
                            <a:noFill/>
                            <a:miter lim="800000"/>
                            <a:headEnd/>
                            <a:tailEnd/>
                          </a:ln>
                        </pic:spPr>
                      </pic:pic>
                    </a:graphicData>
                  </a:graphic>
                </wp:inline>
              </w:drawing>
            </w:r>
          </w:p>
          <w:p w:rsidR="00982874" w:rsidRPr="00D84616" w:rsidRDefault="00982874" w:rsidP="00982874">
            <w:pPr>
              <w:autoSpaceDE w:val="0"/>
              <w:autoSpaceDN w:val="0"/>
              <w:adjustRightInd w:val="0"/>
              <w:jc w:val="center"/>
              <w:rPr>
                <w:iCs/>
                <w:lang w:val="es-CO"/>
              </w:rPr>
            </w:pPr>
            <w:r w:rsidRPr="00D84616">
              <w:rPr>
                <w:b/>
                <w:iCs/>
                <w:lang w:val="es-CO"/>
              </w:rPr>
              <w:t>b</w:t>
            </w:r>
          </w:p>
        </w:tc>
      </w:tr>
      <w:tr w:rsidR="00982874" w:rsidRPr="00D84616" w:rsidTr="00975997">
        <w:tc>
          <w:tcPr>
            <w:tcW w:w="8755" w:type="dxa"/>
          </w:tcPr>
          <w:p w:rsidR="00982874" w:rsidRPr="00D84616" w:rsidRDefault="004635BC" w:rsidP="00982874">
            <w:pPr>
              <w:autoSpaceDE w:val="0"/>
              <w:autoSpaceDN w:val="0"/>
              <w:adjustRightInd w:val="0"/>
              <w:jc w:val="center"/>
              <w:rPr>
                <w:iCs/>
                <w:lang w:val="es-CO"/>
              </w:rPr>
            </w:pPr>
            <w:r w:rsidRPr="00D84616">
              <w:rPr>
                <w:iCs/>
                <w:noProof/>
                <w:lang w:val="es-ES" w:eastAsia="es-ES"/>
              </w:rPr>
              <w:lastRenderedPageBreak/>
              <w:drawing>
                <wp:inline distT="0" distB="0" distL="0" distR="0">
                  <wp:extent cx="5638800" cy="282575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5638800" cy="2825750"/>
                          </a:xfrm>
                          <a:prstGeom prst="rect">
                            <a:avLst/>
                          </a:prstGeom>
                          <a:noFill/>
                          <a:ln w="9525">
                            <a:noFill/>
                            <a:miter lim="800000"/>
                            <a:headEnd/>
                            <a:tailEnd/>
                          </a:ln>
                        </pic:spPr>
                      </pic:pic>
                    </a:graphicData>
                  </a:graphic>
                </wp:inline>
              </w:drawing>
            </w:r>
          </w:p>
          <w:p w:rsidR="00982874" w:rsidRPr="00D84616" w:rsidRDefault="00982874" w:rsidP="005D0000">
            <w:pPr>
              <w:autoSpaceDE w:val="0"/>
              <w:autoSpaceDN w:val="0"/>
              <w:adjustRightInd w:val="0"/>
              <w:jc w:val="center"/>
              <w:rPr>
                <w:iCs/>
                <w:lang w:val="es-CO"/>
              </w:rPr>
            </w:pPr>
            <w:r w:rsidRPr="00D84616">
              <w:rPr>
                <w:b/>
                <w:iCs/>
                <w:lang w:val="en-US"/>
              </w:rPr>
              <w:t>c</w:t>
            </w:r>
          </w:p>
        </w:tc>
      </w:tr>
      <w:tr w:rsidR="00982874" w:rsidRPr="00D84616" w:rsidTr="00975997">
        <w:tc>
          <w:tcPr>
            <w:tcW w:w="8755" w:type="dxa"/>
          </w:tcPr>
          <w:p w:rsidR="00604826" w:rsidRPr="00D84616" w:rsidRDefault="004635BC" w:rsidP="00982874">
            <w:pPr>
              <w:autoSpaceDE w:val="0"/>
              <w:autoSpaceDN w:val="0"/>
              <w:adjustRightInd w:val="0"/>
              <w:jc w:val="center"/>
              <w:rPr>
                <w:iCs/>
                <w:lang w:val="es-CO"/>
              </w:rPr>
            </w:pPr>
            <w:r w:rsidRPr="00D84616">
              <w:rPr>
                <w:iCs/>
                <w:noProof/>
                <w:lang w:val="es-ES" w:eastAsia="es-ES"/>
              </w:rPr>
              <w:drawing>
                <wp:inline distT="0" distB="0" distL="0" distR="0">
                  <wp:extent cx="5810250" cy="3225800"/>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srcRect/>
                          <a:stretch>
                            <a:fillRect/>
                          </a:stretch>
                        </pic:blipFill>
                        <pic:spPr bwMode="auto">
                          <a:xfrm>
                            <a:off x="0" y="0"/>
                            <a:ext cx="5810250" cy="3225800"/>
                          </a:xfrm>
                          <a:prstGeom prst="rect">
                            <a:avLst/>
                          </a:prstGeom>
                          <a:noFill/>
                          <a:ln w="9525">
                            <a:noFill/>
                            <a:miter lim="800000"/>
                            <a:headEnd/>
                            <a:tailEnd/>
                          </a:ln>
                        </pic:spPr>
                      </pic:pic>
                    </a:graphicData>
                  </a:graphic>
                </wp:inline>
              </w:drawing>
            </w:r>
          </w:p>
          <w:p w:rsidR="00982874" w:rsidRPr="00D84616" w:rsidRDefault="00982874" w:rsidP="00982874">
            <w:pPr>
              <w:autoSpaceDE w:val="0"/>
              <w:autoSpaceDN w:val="0"/>
              <w:adjustRightInd w:val="0"/>
              <w:jc w:val="center"/>
              <w:rPr>
                <w:iCs/>
                <w:lang w:val="es-CO"/>
              </w:rPr>
            </w:pPr>
            <w:r w:rsidRPr="00D84616">
              <w:rPr>
                <w:b/>
                <w:iCs/>
                <w:lang w:val="en-US"/>
              </w:rPr>
              <w:t>d</w:t>
            </w:r>
          </w:p>
        </w:tc>
      </w:tr>
      <w:tr w:rsidR="00604826" w:rsidRPr="003A44DC" w:rsidTr="00975997">
        <w:tc>
          <w:tcPr>
            <w:tcW w:w="8755" w:type="dxa"/>
          </w:tcPr>
          <w:p w:rsidR="000950BF" w:rsidRPr="00D84616" w:rsidRDefault="000950BF" w:rsidP="00604826">
            <w:pPr>
              <w:autoSpaceDE w:val="0"/>
              <w:autoSpaceDN w:val="0"/>
              <w:adjustRightInd w:val="0"/>
              <w:spacing w:line="480" w:lineRule="auto"/>
              <w:jc w:val="both"/>
              <w:rPr>
                <w:b/>
                <w:iCs/>
                <w:lang w:val="en-US"/>
              </w:rPr>
            </w:pPr>
          </w:p>
          <w:p w:rsidR="00604826" w:rsidRPr="00D84616" w:rsidRDefault="00604826" w:rsidP="00BF71E7">
            <w:pPr>
              <w:autoSpaceDE w:val="0"/>
              <w:autoSpaceDN w:val="0"/>
              <w:adjustRightInd w:val="0"/>
              <w:spacing w:line="480" w:lineRule="auto"/>
              <w:jc w:val="both"/>
              <w:rPr>
                <w:iCs/>
                <w:lang w:val="en-US"/>
              </w:rPr>
            </w:pPr>
            <w:r w:rsidRPr="00D84616">
              <w:rPr>
                <w:b/>
                <w:iCs/>
                <w:lang w:val="en-US"/>
              </w:rPr>
              <w:t>Figure 3</w:t>
            </w:r>
            <w:r w:rsidRPr="00D84616">
              <w:rPr>
                <w:iCs/>
                <w:lang w:val="en-US"/>
              </w:rPr>
              <w:t xml:space="preserve">. Two-dimensional </w:t>
            </w:r>
            <w:r w:rsidR="00B929E7" w:rsidRPr="00D84616">
              <w:rPr>
                <w:iCs/>
                <w:lang w:val="en-US"/>
              </w:rPr>
              <w:t xml:space="preserve">plots </w:t>
            </w:r>
            <w:r w:rsidRPr="00D84616">
              <w:rPr>
                <w:iCs/>
                <w:lang w:val="en-US"/>
              </w:rPr>
              <w:t xml:space="preserve">relationships of the three main components weights. (a) </w:t>
            </w:r>
            <w:r w:rsidR="00BF71E7" w:rsidRPr="00D84616">
              <w:rPr>
                <w:iCs/>
                <w:lang w:val="en-US"/>
              </w:rPr>
              <w:t>T</w:t>
            </w:r>
            <w:r w:rsidRPr="00D84616">
              <w:rPr>
                <w:iCs/>
                <w:lang w:val="en-US"/>
              </w:rPr>
              <w:t xml:space="preserve">he weight ratio of component 1 to 2. (b) </w:t>
            </w:r>
            <w:r w:rsidR="00BF71E7" w:rsidRPr="00D84616">
              <w:rPr>
                <w:iCs/>
                <w:lang w:val="en-US"/>
              </w:rPr>
              <w:t>T</w:t>
            </w:r>
            <w:r w:rsidRPr="00D84616">
              <w:rPr>
                <w:iCs/>
                <w:lang w:val="en-US"/>
              </w:rPr>
              <w:t xml:space="preserve">he weight ratio of component 1 to component 3. (c) </w:t>
            </w:r>
            <w:r w:rsidR="00BF71E7" w:rsidRPr="00D84616">
              <w:rPr>
                <w:iCs/>
                <w:lang w:val="en-US"/>
              </w:rPr>
              <w:t>T</w:t>
            </w:r>
            <w:r w:rsidRPr="00D84616">
              <w:rPr>
                <w:iCs/>
                <w:lang w:val="en-US"/>
              </w:rPr>
              <w:t xml:space="preserve">he weight ratio of component 2 to 3. (d) </w:t>
            </w:r>
            <w:r w:rsidR="00BF71E7" w:rsidRPr="00D84616">
              <w:rPr>
                <w:iCs/>
                <w:lang w:val="en-US"/>
              </w:rPr>
              <w:t>H</w:t>
            </w:r>
            <w:r w:rsidRPr="00D84616">
              <w:rPr>
                <w:iCs/>
                <w:lang w:val="en-US"/>
              </w:rPr>
              <w:t xml:space="preserve">ierarchical cluster analysis plot shows the linear relationship of the DRF with the other descriptors. </w:t>
            </w:r>
          </w:p>
          <w:p w:rsidR="007625DB" w:rsidRPr="00D84616" w:rsidRDefault="007625DB" w:rsidP="00BF71E7">
            <w:pPr>
              <w:autoSpaceDE w:val="0"/>
              <w:autoSpaceDN w:val="0"/>
              <w:adjustRightInd w:val="0"/>
              <w:spacing w:line="480" w:lineRule="auto"/>
              <w:jc w:val="both"/>
              <w:rPr>
                <w:iCs/>
                <w:lang w:val="en-US"/>
              </w:rPr>
            </w:pPr>
          </w:p>
        </w:tc>
      </w:tr>
    </w:tbl>
    <w:p w:rsidR="007625DB" w:rsidRPr="00D84616" w:rsidRDefault="00F17603" w:rsidP="00B53A8A">
      <w:pPr>
        <w:autoSpaceDE w:val="0"/>
        <w:autoSpaceDN w:val="0"/>
        <w:adjustRightInd w:val="0"/>
        <w:spacing w:line="480" w:lineRule="auto"/>
        <w:jc w:val="both"/>
        <w:rPr>
          <w:i/>
          <w:color w:val="000000"/>
          <w:lang w:val="en-US"/>
        </w:rPr>
      </w:pPr>
      <w:r w:rsidRPr="00D84616">
        <w:rPr>
          <w:b/>
          <w:i/>
          <w:color w:val="000000"/>
          <w:lang w:val="en-US"/>
        </w:rPr>
        <w:lastRenderedPageBreak/>
        <w:t>G</w:t>
      </w:r>
      <w:r w:rsidR="009A1268" w:rsidRPr="00D84616">
        <w:rPr>
          <w:b/>
          <w:i/>
          <w:color w:val="000000"/>
          <w:lang w:val="en-US"/>
        </w:rPr>
        <w:t>roup</w:t>
      </w:r>
      <w:r w:rsidR="009F49C0" w:rsidRPr="00D84616">
        <w:rPr>
          <w:b/>
          <w:i/>
          <w:color w:val="000000"/>
          <w:lang w:val="en-US"/>
        </w:rPr>
        <w:t>ing</w:t>
      </w:r>
      <w:r w:rsidR="009A1268" w:rsidRPr="00D84616">
        <w:rPr>
          <w:b/>
          <w:i/>
          <w:color w:val="000000"/>
          <w:lang w:val="en-US"/>
        </w:rPr>
        <w:t xml:space="preserve"> </w:t>
      </w:r>
      <w:r w:rsidR="00AD3994" w:rsidRPr="00D84616">
        <w:rPr>
          <w:b/>
          <w:i/>
          <w:color w:val="000000"/>
          <w:lang w:val="en-US"/>
        </w:rPr>
        <w:t>used</w:t>
      </w:r>
      <w:r w:rsidR="009F49C0" w:rsidRPr="00D84616">
        <w:rPr>
          <w:b/>
          <w:i/>
          <w:color w:val="000000"/>
          <w:lang w:val="en-US"/>
        </w:rPr>
        <w:t xml:space="preserve"> </w:t>
      </w:r>
      <w:r w:rsidR="009A1268" w:rsidRPr="00D84616">
        <w:rPr>
          <w:b/>
          <w:i/>
          <w:color w:val="000000"/>
          <w:lang w:val="en-US"/>
        </w:rPr>
        <w:t>descriptors</w:t>
      </w:r>
      <w:r w:rsidRPr="00D84616">
        <w:rPr>
          <w:b/>
          <w:i/>
          <w:color w:val="000000"/>
          <w:lang w:val="en-US"/>
        </w:rPr>
        <w:t xml:space="preserve"> meaning</w:t>
      </w:r>
    </w:p>
    <w:p w:rsidR="00B657E2" w:rsidRPr="00D84616" w:rsidRDefault="00B42FDD" w:rsidP="00B53A8A">
      <w:pPr>
        <w:autoSpaceDE w:val="0"/>
        <w:autoSpaceDN w:val="0"/>
        <w:adjustRightInd w:val="0"/>
        <w:spacing w:line="480" w:lineRule="auto"/>
        <w:jc w:val="both"/>
        <w:rPr>
          <w:color w:val="000000"/>
          <w:lang w:val="en-US"/>
        </w:rPr>
      </w:pPr>
      <w:r w:rsidRPr="00D84616">
        <w:rPr>
          <w:color w:val="000000"/>
          <w:lang w:val="en-US"/>
        </w:rPr>
        <w:t xml:space="preserve">Combining various descriptors and </w:t>
      </w:r>
      <w:r w:rsidR="009F49C0" w:rsidRPr="00D84616">
        <w:rPr>
          <w:color w:val="000000"/>
          <w:lang w:val="en-US"/>
        </w:rPr>
        <w:t>appl</w:t>
      </w:r>
      <w:r w:rsidR="009C67E2" w:rsidRPr="00D84616">
        <w:rPr>
          <w:color w:val="000000"/>
          <w:lang w:val="en-US"/>
        </w:rPr>
        <w:t>ying</w:t>
      </w:r>
      <w:r w:rsidRPr="00D84616">
        <w:rPr>
          <w:color w:val="000000"/>
          <w:lang w:val="en-US"/>
        </w:rPr>
        <w:t xml:space="preserve"> ACP and ACJ techniques to evaluate calibrator geometric shapes, it is </w:t>
      </w:r>
      <w:r w:rsidR="009C67E2" w:rsidRPr="00D84616">
        <w:rPr>
          <w:color w:val="000000"/>
          <w:lang w:val="en-US"/>
        </w:rPr>
        <w:t>infer</w:t>
      </w:r>
      <w:r w:rsidRPr="00D84616">
        <w:rPr>
          <w:color w:val="000000"/>
          <w:lang w:val="en-US"/>
        </w:rPr>
        <w:t>ed that these geometric forms can be concentrated in two groups (which account for 99.32% of the variance), and appear to be based on the homogenization degree</w:t>
      </w:r>
      <w:r w:rsidR="00552961" w:rsidRPr="00D84616">
        <w:rPr>
          <w:color w:val="000000"/>
          <w:lang w:val="en-US"/>
        </w:rPr>
        <w:t>, a</w:t>
      </w:r>
      <w:r w:rsidR="00552961" w:rsidRPr="00D84616">
        <w:rPr>
          <w:lang w:val="en-US"/>
        </w:rPr>
        <w:t xml:space="preserve">ccording to graphical results </w:t>
      </w:r>
      <w:r w:rsidR="00552961" w:rsidRPr="00D84616">
        <w:rPr>
          <w:iCs/>
          <w:color w:val="000000"/>
          <w:lang w:val="en-US"/>
        </w:rPr>
        <w:t>of PCA and HCA</w:t>
      </w:r>
      <w:r w:rsidR="0006126F" w:rsidRPr="00D84616">
        <w:rPr>
          <w:iCs/>
          <w:color w:val="000000"/>
          <w:lang w:val="en-US"/>
        </w:rPr>
        <w:t>, in the figure</w:t>
      </w:r>
      <w:r w:rsidR="00552961" w:rsidRPr="00D84616">
        <w:rPr>
          <w:lang w:val="en-US"/>
        </w:rPr>
        <w:t xml:space="preserve"> </w:t>
      </w:r>
      <w:r w:rsidR="009F4DB4" w:rsidRPr="00D84616">
        <w:rPr>
          <w:color w:val="000000"/>
          <w:lang w:val="en-US"/>
        </w:rPr>
        <w:t>4</w:t>
      </w:r>
      <w:r w:rsidRPr="00D84616">
        <w:rPr>
          <w:color w:val="000000"/>
          <w:lang w:val="en-US"/>
        </w:rPr>
        <w:t>.</w:t>
      </w:r>
    </w:p>
    <w:p w:rsidR="00552961" w:rsidRPr="00D84616" w:rsidRDefault="00552961" w:rsidP="00552961">
      <w:pPr>
        <w:autoSpaceDE w:val="0"/>
        <w:autoSpaceDN w:val="0"/>
        <w:adjustRightInd w:val="0"/>
        <w:spacing w:line="480" w:lineRule="auto"/>
        <w:jc w:val="both"/>
        <w:rPr>
          <w:noProof/>
          <w:color w:val="000000"/>
          <w:lang w:val="en-US"/>
        </w:rPr>
      </w:pPr>
      <w:r w:rsidRPr="00D84616">
        <w:rPr>
          <w:lang w:val="en-US"/>
        </w:rPr>
        <w:t>T</w:t>
      </w:r>
      <w:r w:rsidRPr="00D84616">
        <w:rPr>
          <w:color w:val="000000"/>
          <w:lang w:val="en-US"/>
        </w:rPr>
        <w:t xml:space="preserve">he first group stands out as it can be called compaction of the figures, where values are moving away as the figures are angular and rough, and shows no negative contributions; the second one, have </w:t>
      </w:r>
      <w:r w:rsidR="009239FE" w:rsidRPr="00D84616">
        <w:rPr>
          <w:color w:val="000000"/>
          <w:lang w:val="en-US"/>
        </w:rPr>
        <w:t>acicular</w:t>
      </w:r>
      <w:r w:rsidRPr="00D84616">
        <w:rPr>
          <w:color w:val="000000"/>
          <w:lang w:val="en-US"/>
        </w:rPr>
        <w:t xml:space="preserve"> forms where elongation factor </w:t>
      </w:r>
      <w:r w:rsidRPr="00D84616">
        <w:rPr>
          <w:rStyle w:val="shorttext"/>
          <w:color w:val="000000"/>
          <w:lang w:val="en-US"/>
        </w:rPr>
        <w:t>predominates</w:t>
      </w:r>
      <w:r w:rsidRPr="00D84616">
        <w:rPr>
          <w:color w:val="000000"/>
          <w:lang w:val="en-US"/>
        </w:rPr>
        <w:t>, showing positive effects on the elongated star and columnar forms. The rectangle appears to have little contribution in either of the two components.</w:t>
      </w:r>
      <w:r w:rsidRPr="00D84616">
        <w:rPr>
          <w:noProof/>
          <w:color w:val="000000"/>
          <w:lang w:val="en-US"/>
        </w:rPr>
        <w:t xml:space="preserve"> </w:t>
      </w:r>
    </w:p>
    <w:tbl>
      <w:tblPr>
        <w:tblW w:w="9322" w:type="dxa"/>
        <w:tblLayout w:type="fixed"/>
        <w:tblLook w:val="04A0"/>
      </w:tblPr>
      <w:tblGrid>
        <w:gridCol w:w="9322"/>
      </w:tblGrid>
      <w:tr w:rsidR="00994840" w:rsidRPr="00D84616" w:rsidTr="000950BF">
        <w:trPr>
          <w:trHeight w:val="3460"/>
        </w:trPr>
        <w:tc>
          <w:tcPr>
            <w:tcW w:w="9322" w:type="dxa"/>
          </w:tcPr>
          <w:p w:rsidR="00994840" w:rsidRPr="00D84616" w:rsidRDefault="004635BC" w:rsidP="005D0000">
            <w:pPr>
              <w:autoSpaceDE w:val="0"/>
              <w:autoSpaceDN w:val="0"/>
              <w:adjustRightInd w:val="0"/>
              <w:jc w:val="center"/>
              <w:rPr>
                <w:iCs/>
                <w:lang w:val="es-CO"/>
              </w:rPr>
            </w:pPr>
            <w:r w:rsidRPr="00D84616">
              <w:rPr>
                <w:iCs/>
                <w:noProof/>
                <w:lang w:val="es-ES" w:eastAsia="es-ES"/>
              </w:rPr>
              <w:drawing>
                <wp:inline distT="0" distB="0" distL="0" distR="0">
                  <wp:extent cx="5861050" cy="3054350"/>
                  <wp:effectExtent l="19050" t="0" r="635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srcRect/>
                          <a:stretch>
                            <a:fillRect/>
                          </a:stretch>
                        </pic:blipFill>
                        <pic:spPr bwMode="auto">
                          <a:xfrm>
                            <a:off x="0" y="0"/>
                            <a:ext cx="5861050" cy="3054350"/>
                          </a:xfrm>
                          <a:prstGeom prst="rect">
                            <a:avLst/>
                          </a:prstGeom>
                          <a:noFill/>
                          <a:ln w="9525">
                            <a:noFill/>
                            <a:miter lim="800000"/>
                            <a:headEnd/>
                            <a:tailEnd/>
                          </a:ln>
                        </pic:spPr>
                      </pic:pic>
                    </a:graphicData>
                  </a:graphic>
                </wp:inline>
              </w:drawing>
            </w:r>
          </w:p>
          <w:p w:rsidR="00994840" w:rsidRPr="00D84616" w:rsidRDefault="00994840" w:rsidP="00994840">
            <w:pPr>
              <w:autoSpaceDE w:val="0"/>
              <w:autoSpaceDN w:val="0"/>
              <w:adjustRightInd w:val="0"/>
              <w:jc w:val="center"/>
              <w:rPr>
                <w:b/>
                <w:iCs/>
                <w:lang w:val="es-CO"/>
              </w:rPr>
            </w:pPr>
            <w:r w:rsidRPr="00D84616">
              <w:rPr>
                <w:b/>
                <w:iCs/>
                <w:lang w:val="es-CO"/>
              </w:rPr>
              <w:t>a</w:t>
            </w:r>
          </w:p>
        </w:tc>
      </w:tr>
      <w:tr w:rsidR="00994840" w:rsidRPr="00D84616" w:rsidTr="000950BF">
        <w:tc>
          <w:tcPr>
            <w:tcW w:w="9322" w:type="dxa"/>
          </w:tcPr>
          <w:p w:rsidR="00994840" w:rsidRPr="00D84616" w:rsidRDefault="004635BC" w:rsidP="00994840">
            <w:pPr>
              <w:autoSpaceDE w:val="0"/>
              <w:autoSpaceDN w:val="0"/>
              <w:adjustRightInd w:val="0"/>
              <w:jc w:val="center"/>
            </w:pPr>
            <w:r w:rsidRPr="00D84616">
              <w:rPr>
                <w:noProof/>
                <w:lang w:val="es-ES" w:eastAsia="es-ES"/>
              </w:rPr>
              <w:lastRenderedPageBreak/>
              <w:drawing>
                <wp:inline distT="0" distB="0" distL="0" distR="0">
                  <wp:extent cx="5975350" cy="2997200"/>
                  <wp:effectExtent l="19050" t="0" r="635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975350" cy="2997200"/>
                          </a:xfrm>
                          <a:prstGeom prst="rect">
                            <a:avLst/>
                          </a:prstGeom>
                          <a:noFill/>
                          <a:ln w="9525">
                            <a:noFill/>
                            <a:miter lim="800000"/>
                            <a:headEnd/>
                            <a:tailEnd/>
                          </a:ln>
                        </pic:spPr>
                      </pic:pic>
                    </a:graphicData>
                  </a:graphic>
                </wp:inline>
              </w:drawing>
            </w:r>
          </w:p>
          <w:p w:rsidR="00994840" w:rsidRPr="00D84616" w:rsidRDefault="00994840" w:rsidP="00994840">
            <w:pPr>
              <w:autoSpaceDE w:val="0"/>
              <w:autoSpaceDN w:val="0"/>
              <w:adjustRightInd w:val="0"/>
              <w:jc w:val="center"/>
            </w:pPr>
            <w:r w:rsidRPr="00D84616">
              <w:rPr>
                <w:b/>
              </w:rPr>
              <w:t>b</w:t>
            </w:r>
          </w:p>
        </w:tc>
      </w:tr>
      <w:tr w:rsidR="00C12BFE" w:rsidRPr="00D84616" w:rsidTr="000950BF">
        <w:trPr>
          <w:trHeight w:val="2932"/>
        </w:trPr>
        <w:tc>
          <w:tcPr>
            <w:tcW w:w="9322" w:type="dxa"/>
          </w:tcPr>
          <w:p w:rsidR="00C12BFE" w:rsidRPr="00D84616" w:rsidRDefault="00C12BFE" w:rsidP="005D0000">
            <w:pPr>
              <w:autoSpaceDE w:val="0"/>
              <w:autoSpaceDN w:val="0"/>
              <w:adjustRightInd w:val="0"/>
              <w:jc w:val="both"/>
              <w:rPr>
                <w:b/>
              </w:rPr>
            </w:pPr>
          </w:p>
          <w:p w:rsidR="00C12BFE" w:rsidRPr="00D84616" w:rsidRDefault="004635BC" w:rsidP="005D0000">
            <w:pPr>
              <w:autoSpaceDE w:val="0"/>
              <w:autoSpaceDN w:val="0"/>
              <w:adjustRightInd w:val="0"/>
              <w:jc w:val="center"/>
              <w:rPr>
                <w:b/>
              </w:rPr>
            </w:pPr>
            <w:r w:rsidRPr="00D84616">
              <w:rPr>
                <w:b/>
                <w:noProof/>
                <w:lang w:val="es-ES" w:eastAsia="es-ES"/>
              </w:rPr>
              <w:drawing>
                <wp:inline distT="0" distB="0" distL="0" distR="0">
                  <wp:extent cx="5854700" cy="3244850"/>
                  <wp:effectExtent l="1905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5854700" cy="3244850"/>
                          </a:xfrm>
                          <a:prstGeom prst="rect">
                            <a:avLst/>
                          </a:prstGeom>
                          <a:noFill/>
                          <a:ln w="9525">
                            <a:noFill/>
                            <a:miter lim="800000"/>
                            <a:headEnd/>
                            <a:tailEnd/>
                          </a:ln>
                        </pic:spPr>
                      </pic:pic>
                    </a:graphicData>
                  </a:graphic>
                </wp:inline>
              </w:drawing>
            </w:r>
          </w:p>
          <w:p w:rsidR="00B43D33" w:rsidRPr="00D84616" w:rsidRDefault="00B43D33" w:rsidP="005D0000">
            <w:pPr>
              <w:autoSpaceDE w:val="0"/>
              <w:autoSpaceDN w:val="0"/>
              <w:adjustRightInd w:val="0"/>
              <w:jc w:val="center"/>
              <w:rPr>
                <w:b/>
              </w:rPr>
            </w:pPr>
          </w:p>
          <w:p w:rsidR="00C12BFE" w:rsidRPr="00D84616" w:rsidRDefault="00C12BFE" w:rsidP="005D0000">
            <w:pPr>
              <w:autoSpaceDE w:val="0"/>
              <w:autoSpaceDN w:val="0"/>
              <w:adjustRightInd w:val="0"/>
              <w:jc w:val="center"/>
              <w:rPr>
                <w:b/>
              </w:rPr>
            </w:pPr>
            <w:r w:rsidRPr="00D84616">
              <w:rPr>
                <w:b/>
              </w:rPr>
              <w:t>c</w:t>
            </w:r>
          </w:p>
        </w:tc>
      </w:tr>
    </w:tbl>
    <w:p w:rsidR="000950BF" w:rsidRPr="00D84616" w:rsidRDefault="000950BF" w:rsidP="00B53A8A">
      <w:pPr>
        <w:autoSpaceDE w:val="0"/>
        <w:spacing w:line="480" w:lineRule="auto"/>
        <w:jc w:val="both"/>
        <w:rPr>
          <w:b/>
          <w:iCs/>
          <w:color w:val="000000"/>
          <w:lang w:val="en-US"/>
        </w:rPr>
      </w:pPr>
    </w:p>
    <w:p w:rsidR="008D0122" w:rsidRPr="00D84616" w:rsidRDefault="00B42FDD" w:rsidP="00B53A8A">
      <w:pPr>
        <w:autoSpaceDE w:val="0"/>
        <w:spacing w:line="480" w:lineRule="auto"/>
        <w:jc w:val="both"/>
        <w:rPr>
          <w:iCs/>
          <w:color w:val="4F81BD"/>
          <w:lang w:val="en-US"/>
        </w:rPr>
      </w:pPr>
      <w:proofErr w:type="gramStart"/>
      <w:r w:rsidRPr="00D84616">
        <w:rPr>
          <w:b/>
          <w:iCs/>
          <w:color w:val="000000"/>
          <w:lang w:val="en-US"/>
        </w:rPr>
        <w:t xml:space="preserve">Figure </w:t>
      </w:r>
      <w:r w:rsidR="00C345DD" w:rsidRPr="00D84616">
        <w:rPr>
          <w:b/>
          <w:iCs/>
          <w:color w:val="000000"/>
          <w:lang w:val="en-US"/>
        </w:rPr>
        <w:t>4</w:t>
      </w:r>
      <w:r w:rsidRPr="00D84616">
        <w:rPr>
          <w:iCs/>
          <w:color w:val="000000"/>
          <w:lang w:val="en-US"/>
        </w:rPr>
        <w:t>.</w:t>
      </w:r>
      <w:proofErr w:type="gramEnd"/>
      <w:r w:rsidRPr="00D84616">
        <w:rPr>
          <w:iCs/>
          <w:color w:val="000000"/>
          <w:lang w:val="en-US"/>
        </w:rPr>
        <w:t xml:space="preserve"> </w:t>
      </w:r>
      <w:r w:rsidR="005C6E95" w:rsidRPr="00D84616">
        <w:rPr>
          <w:iCs/>
          <w:color w:val="000000"/>
          <w:lang w:val="en-US"/>
        </w:rPr>
        <w:t>Graphical representations</w:t>
      </w:r>
      <w:r w:rsidR="00414DE1" w:rsidRPr="00D84616">
        <w:rPr>
          <w:iCs/>
          <w:color w:val="000000"/>
          <w:lang w:val="en-US"/>
        </w:rPr>
        <w:t xml:space="preserve"> </w:t>
      </w:r>
      <w:r w:rsidR="00813393" w:rsidRPr="00D84616">
        <w:rPr>
          <w:iCs/>
          <w:color w:val="000000"/>
          <w:lang w:val="en-US"/>
        </w:rPr>
        <w:t xml:space="preserve">of </w:t>
      </w:r>
      <w:r w:rsidR="00414DE1" w:rsidRPr="00D84616">
        <w:rPr>
          <w:iCs/>
          <w:color w:val="000000"/>
          <w:lang w:val="en-US"/>
        </w:rPr>
        <w:t>PCA and HCA</w:t>
      </w:r>
      <w:r w:rsidR="00813393" w:rsidRPr="00D84616">
        <w:rPr>
          <w:color w:val="000000"/>
          <w:lang w:val="en-US"/>
        </w:rPr>
        <w:t xml:space="preserve"> to evaluate </w:t>
      </w:r>
      <w:r w:rsidR="009F4DB4" w:rsidRPr="00D84616">
        <w:rPr>
          <w:color w:val="000000"/>
          <w:lang w:val="en-US"/>
        </w:rPr>
        <w:t xml:space="preserve">geometric shapes </w:t>
      </w:r>
      <w:r w:rsidR="00813393" w:rsidRPr="00D84616">
        <w:rPr>
          <w:color w:val="000000"/>
          <w:lang w:val="en-US"/>
        </w:rPr>
        <w:t>calibrator</w:t>
      </w:r>
      <w:r w:rsidR="009F4DB4" w:rsidRPr="00D84616">
        <w:rPr>
          <w:color w:val="000000"/>
          <w:lang w:val="en-US"/>
        </w:rPr>
        <w:t>s</w:t>
      </w:r>
      <w:r w:rsidR="00414DE1" w:rsidRPr="00D84616">
        <w:rPr>
          <w:iCs/>
          <w:color w:val="000000"/>
          <w:lang w:val="en-US"/>
        </w:rPr>
        <w:t xml:space="preserve">: </w:t>
      </w:r>
      <w:r w:rsidR="000950BF" w:rsidRPr="00D84616">
        <w:rPr>
          <w:iCs/>
          <w:color w:val="000000"/>
          <w:lang w:val="en-US"/>
        </w:rPr>
        <w:t xml:space="preserve">(a) </w:t>
      </w:r>
      <w:r w:rsidR="00C12BFE" w:rsidRPr="00D84616">
        <w:rPr>
          <w:iCs/>
          <w:color w:val="000000"/>
          <w:lang w:val="en-US"/>
        </w:rPr>
        <w:t>T</w:t>
      </w:r>
      <w:r w:rsidRPr="00D84616">
        <w:rPr>
          <w:iCs/>
          <w:color w:val="000000"/>
          <w:lang w:val="en-US"/>
        </w:rPr>
        <w:t xml:space="preserve">otal </w:t>
      </w:r>
      <w:r w:rsidR="009A1268" w:rsidRPr="00D84616">
        <w:rPr>
          <w:iCs/>
          <w:color w:val="000000"/>
          <w:lang w:val="en-US"/>
        </w:rPr>
        <w:t xml:space="preserve">percentage of </w:t>
      </w:r>
      <w:r w:rsidRPr="00D84616">
        <w:rPr>
          <w:iCs/>
          <w:color w:val="000000"/>
          <w:lang w:val="en-US"/>
        </w:rPr>
        <w:t>variance due to each component</w:t>
      </w:r>
      <w:r w:rsidR="00414DE1" w:rsidRPr="00D84616">
        <w:rPr>
          <w:iCs/>
          <w:color w:val="000000"/>
          <w:lang w:val="en-US"/>
        </w:rPr>
        <w:t xml:space="preserve">; </w:t>
      </w:r>
      <w:r w:rsidR="000950BF" w:rsidRPr="00D84616">
        <w:rPr>
          <w:iCs/>
          <w:color w:val="000000"/>
          <w:lang w:val="en-US"/>
        </w:rPr>
        <w:t>(b) W</w:t>
      </w:r>
      <w:r w:rsidR="009F4DB4" w:rsidRPr="00D84616">
        <w:rPr>
          <w:iCs/>
          <w:color w:val="000000"/>
          <w:lang w:val="en-US"/>
        </w:rPr>
        <w:t xml:space="preserve">eight ratio </w:t>
      </w:r>
      <w:r w:rsidR="00414DE1" w:rsidRPr="00D84616">
        <w:rPr>
          <w:iCs/>
          <w:color w:val="000000"/>
          <w:lang w:val="en-US"/>
        </w:rPr>
        <w:t xml:space="preserve">relationships between 2 principal components; </w:t>
      </w:r>
      <w:r w:rsidR="00813393" w:rsidRPr="00D84616">
        <w:rPr>
          <w:iCs/>
          <w:color w:val="000000"/>
          <w:lang w:val="en-US"/>
        </w:rPr>
        <w:t>and</w:t>
      </w:r>
      <w:r w:rsidR="000950BF" w:rsidRPr="00D84616">
        <w:rPr>
          <w:iCs/>
          <w:color w:val="000000"/>
          <w:lang w:val="en-US"/>
        </w:rPr>
        <w:t xml:space="preserve"> </w:t>
      </w:r>
      <w:r w:rsidR="000950BF" w:rsidRPr="00D84616">
        <w:rPr>
          <w:rStyle w:val="shorttext1"/>
          <w:color w:val="000000"/>
          <w:sz w:val="24"/>
          <w:szCs w:val="24"/>
          <w:lang w:val="en-US"/>
        </w:rPr>
        <w:t>(c),</w:t>
      </w:r>
      <w:r w:rsidR="00813393" w:rsidRPr="00D84616">
        <w:rPr>
          <w:iCs/>
          <w:color w:val="000000"/>
          <w:lang w:val="en-US"/>
        </w:rPr>
        <w:t xml:space="preserve"> </w:t>
      </w:r>
      <w:r w:rsidR="000D1A1B" w:rsidRPr="00D84616">
        <w:rPr>
          <w:iCs/>
          <w:color w:val="000000"/>
          <w:lang w:val="en-US"/>
        </w:rPr>
        <w:t>con</w:t>
      </w:r>
      <w:r w:rsidR="00813393" w:rsidRPr="00D84616">
        <w:rPr>
          <w:rStyle w:val="shorttext1"/>
          <w:color w:val="000000"/>
          <w:sz w:val="24"/>
          <w:szCs w:val="24"/>
          <w:lang w:val="en-US"/>
        </w:rPr>
        <w:t>formation of two groups in a dendrogram</w:t>
      </w:r>
      <w:r w:rsidR="000D1A1B" w:rsidRPr="00D84616">
        <w:rPr>
          <w:rStyle w:val="shorttext1"/>
          <w:color w:val="000000"/>
          <w:sz w:val="24"/>
          <w:szCs w:val="24"/>
          <w:lang w:val="en-US"/>
        </w:rPr>
        <w:t>.</w:t>
      </w:r>
    </w:p>
    <w:p w:rsidR="00D8362D" w:rsidRPr="00D84616" w:rsidRDefault="00B43D33" w:rsidP="00B53A8A">
      <w:pPr>
        <w:autoSpaceDE w:val="0"/>
        <w:spacing w:line="480" w:lineRule="auto"/>
        <w:outlineLvl w:val="1"/>
        <w:rPr>
          <w:b/>
          <w:iCs/>
          <w:color w:val="000000"/>
          <w:lang w:val="en-US"/>
        </w:rPr>
      </w:pPr>
      <w:r w:rsidRPr="00D84616">
        <w:rPr>
          <w:b/>
          <w:i/>
          <w:iCs/>
          <w:color w:val="000000"/>
          <w:lang w:val="en-US"/>
        </w:rPr>
        <w:lastRenderedPageBreak/>
        <w:t>P</w:t>
      </w:r>
      <w:r w:rsidR="00B42FDD" w:rsidRPr="00D84616">
        <w:rPr>
          <w:b/>
          <w:i/>
          <w:iCs/>
          <w:color w:val="000000"/>
          <w:lang w:val="en-US"/>
        </w:rPr>
        <w:t>henytoin samples</w:t>
      </w:r>
      <w:r w:rsidRPr="00D84616">
        <w:rPr>
          <w:b/>
          <w:i/>
          <w:iCs/>
          <w:color w:val="000000"/>
          <w:lang w:val="en-US"/>
        </w:rPr>
        <w:t xml:space="preserve"> results</w:t>
      </w:r>
      <w:r w:rsidR="005D0000" w:rsidRPr="00D84616">
        <w:rPr>
          <w:b/>
          <w:iCs/>
          <w:color w:val="000000"/>
          <w:lang w:val="en-US"/>
        </w:rPr>
        <w:t>.</w:t>
      </w:r>
    </w:p>
    <w:p w:rsidR="00961968" w:rsidRPr="00D84616" w:rsidRDefault="00D8362D" w:rsidP="00651C6C">
      <w:pPr>
        <w:spacing w:line="480" w:lineRule="auto"/>
        <w:outlineLvl w:val="1"/>
        <w:rPr>
          <w:lang w:val="en-US"/>
        </w:rPr>
      </w:pPr>
      <w:r w:rsidRPr="00D84616">
        <w:rPr>
          <w:lang w:val="en-US"/>
        </w:rPr>
        <w:t>For direct observation of the crystalline appearance of the sample</w:t>
      </w:r>
      <w:r w:rsidR="0006126F" w:rsidRPr="00D84616">
        <w:rPr>
          <w:lang w:val="en-US"/>
        </w:rPr>
        <w:t xml:space="preserve"> in the</w:t>
      </w:r>
      <w:r w:rsidR="000950BF" w:rsidRPr="00D84616">
        <w:rPr>
          <w:lang w:val="en-US"/>
        </w:rPr>
        <w:t xml:space="preserve"> figure </w:t>
      </w:r>
      <w:r w:rsidRPr="00D84616">
        <w:rPr>
          <w:lang w:val="en-US"/>
        </w:rPr>
        <w:t>5, M4 solid looks like columns and needles; the M7 are presented as amorphous or irregular polyhedrons; the M8 habits appear as flat and rectangular plates well defined, with medium size; samples in M18 are also plates, but smaller, with irregular edges and show agglomeration; and M22, are rectangular blocks smaller than</w:t>
      </w:r>
    </w:p>
    <w:p w:rsidR="00D8362D" w:rsidRPr="00D84616" w:rsidRDefault="00D8362D" w:rsidP="00651C6C">
      <w:pPr>
        <w:spacing w:line="480" w:lineRule="auto"/>
        <w:outlineLvl w:val="1"/>
        <w:rPr>
          <w:lang w:val="en-US"/>
        </w:rPr>
      </w:pPr>
      <w:r w:rsidRPr="00D84616">
        <w:rPr>
          <w:lang w:val="en-US"/>
        </w:rPr>
        <w:t xml:space="preserve"> </w:t>
      </w:r>
      <w:proofErr w:type="gramStart"/>
      <w:r w:rsidRPr="00D84616">
        <w:rPr>
          <w:lang w:val="en-US"/>
        </w:rPr>
        <w:t>the</w:t>
      </w:r>
      <w:proofErr w:type="gramEnd"/>
      <w:r w:rsidRPr="00D84616">
        <w:rPr>
          <w:lang w:val="en-US"/>
        </w:rPr>
        <w:t xml:space="preserve"> M4 and the smaller particles attached to the largest.</w:t>
      </w:r>
    </w:p>
    <w:p w:rsidR="00961968" w:rsidRPr="00D84616" w:rsidRDefault="00961968" w:rsidP="00651C6C">
      <w:pPr>
        <w:spacing w:line="480" w:lineRule="auto"/>
        <w:outlineLvl w:val="1"/>
        <w:rPr>
          <w:lang w:val="en-US"/>
        </w:rPr>
      </w:pPr>
    </w:p>
    <w:tbl>
      <w:tblPr>
        <w:tblpPr w:leftFromText="141" w:rightFromText="141" w:vertAnchor="text" w:horzAnchor="margin" w:tblpY="940"/>
        <w:tblW w:w="4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1606"/>
        <w:gridCol w:w="1603"/>
        <w:gridCol w:w="1603"/>
        <w:gridCol w:w="1601"/>
      </w:tblGrid>
      <w:tr w:rsidR="00EB7A0F" w:rsidRPr="00D84616" w:rsidTr="00651C6C">
        <w:trPr>
          <w:trHeight w:val="63"/>
        </w:trPr>
        <w:tc>
          <w:tcPr>
            <w:tcW w:w="987" w:type="pct"/>
          </w:tcPr>
          <w:p w:rsidR="00BF5CFE" w:rsidRPr="00D84616" w:rsidRDefault="00B57590" w:rsidP="00651C6C">
            <w:pPr>
              <w:tabs>
                <w:tab w:val="left" w:pos="851"/>
              </w:tabs>
              <w:autoSpaceDE w:val="0"/>
              <w:autoSpaceDN w:val="0"/>
              <w:adjustRightInd w:val="0"/>
              <w:jc w:val="center"/>
              <w:outlineLvl w:val="1"/>
              <w:rPr>
                <w:b/>
                <w:lang w:val="es-CO" w:eastAsia="es-CO"/>
              </w:rPr>
            </w:pPr>
            <w:r w:rsidRPr="00D84616">
              <w:rPr>
                <w:b/>
                <w:lang w:val="es-CO" w:eastAsia="es-CO"/>
              </w:rPr>
              <w:t>M</w:t>
            </w:r>
            <w:r w:rsidR="00BF5CFE" w:rsidRPr="00D84616">
              <w:rPr>
                <w:b/>
                <w:lang w:val="es-CO" w:eastAsia="es-CO"/>
              </w:rPr>
              <w:t>4</w:t>
            </w:r>
          </w:p>
        </w:tc>
        <w:tc>
          <w:tcPr>
            <w:tcW w:w="1005"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M7</w:t>
            </w:r>
          </w:p>
        </w:tc>
        <w:tc>
          <w:tcPr>
            <w:tcW w:w="1003"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M8</w:t>
            </w:r>
          </w:p>
        </w:tc>
        <w:tc>
          <w:tcPr>
            <w:tcW w:w="1003"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M18</w:t>
            </w:r>
          </w:p>
        </w:tc>
        <w:tc>
          <w:tcPr>
            <w:tcW w:w="1002"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M22</w:t>
            </w:r>
          </w:p>
        </w:tc>
      </w:tr>
      <w:tr w:rsidR="00EB7A0F" w:rsidRPr="00D84616" w:rsidTr="00651C6C">
        <w:trPr>
          <w:trHeight w:val="466"/>
        </w:trPr>
        <w:tc>
          <w:tcPr>
            <w:tcW w:w="987"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44550" cy="825500"/>
                  <wp:effectExtent l="19050" t="0" r="0" b="0"/>
                  <wp:docPr id="21" name="Imagen 21" descr="M4 Aceit-1 10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4 Aceit-1 10X"/>
                          <pic:cNvPicPr>
                            <a:picLocks noChangeAspect="1" noChangeArrowheads="1"/>
                          </pic:cNvPicPr>
                        </pic:nvPicPr>
                        <pic:blipFill>
                          <a:blip r:embed="rId28" cstate="print"/>
                          <a:srcRect/>
                          <a:stretch>
                            <a:fillRect/>
                          </a:stretch>
                        </pic:blipFill>
                        <pic:spPr bwMode="auto">
                          <a:xfrm>
                            <a:off x="0" y="0"/>
                            <a:ext cx="844550" cy="825500"/>
                          </a:xfrm>
                          <a:prstGeom prst="rect">
                            <a:avLst/>
                          </a:prstGeom>
                          <a:noFill/>
                          <a:ln w="9525">
                            <a:noFill/>
                            <a:miter lim="800000"/>
                            <a:headEnd/>
                            <a:tailEnd/>
                          </a:ln>
                        </pic:spPr>
                      </pic:pic>
                    </a:graphicData>
                  </a:graphic>
                </wp:inline>
              </w:drawing>
            </w:r>
          </w:p>
        </w:tc>
        <w:tc>
          <w:tcPr>
            <w:tcW w:w="1005"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44550" cy="812800"/>
                  <wp:effectExtent l="19050" t="0" r="0" b="0"/>
                  <wp:docPr id="22" name="Imagen 22" descr="Photo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hoto002"/>
                          <pic:cNvPicPr>
                            <a:picLocks noChangeAspect="1" noChangeArrowheads="1"/>
                          </pic:cNvPicPr>
                        </pic:nvPicPr>
                        <pic:blipFill>
                          <a:blip r:embed="rId29" cstate="print"/>
                          <a:srcRect/>
                          <a:stretch>
                            <a:fillRect/>
                          </a:stretch>
                        </pic:blipFill>
                        <pic:spPr bwMode="auto">
                          <a:xfrm>
                            <a:off x="0" y="0"/>
                            <a:ext cx="844550" cy="8128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31850" cy="812800"/>
                  <wp:effectExtent l="19050" t="0" r="6350" b="0"/>
                  <wp:docPr id="23" name="Imagen 23" descr="Photo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hoto012"/>
                          <pic:cNvPicPr>
                            <a:picLocks noChangeAspect="1" noChangeArrowheads="1"/>
                          </pic:cNvPicPr>
                        </pic:nvPicPr>
                        <pic:blipFill>
                          <a:blip r:embed="rId30" cstate="print"/>
                          <a:srcRect/>
                          <a:stretch>
                            <a:fillRect/>
                          </a:stretch>
                        </pic:blipFill>
                        <pic:spPr bwMode="auto">
                          <a:xfrm>
                            <a:off x="0" y="0"/>
                            <a:ext cx="831850" cy="8128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31850" cy="812800"/>
                  <wp:effectExtent l="19050" t="0" r="6350" b="0"/>
                  <wp:docPr id="24" name="Imagen 24" descr="Photo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hoto015"/>
                          <pic:cNvPicPr>
                            <a:picLocks noChangeAspect="1" noChangeArrowheads="1"/>
                          </pic:cNvPicPr>
                        </pic:nvPicPr>
                        <pic:blipFill>
                          <a:blip r:embed="rId31" cstate="print"/>
                          <a:srcRect/>
                          <a:stretch>
                            <a:fillRect/>
                          </a:stretch>
                        </pic:blipFill>
                        <pic:spPr bwMode="auto">
                          <a:xfrm>
                            <a:off x="0" y="0"/>
                            <a:ext cx="831850" cy="812800"/>
                          </a:xfrm>
                          <a:prstGeom prst="rect">
                            <a:avLst/>
                          </a:prstGeom>
                          <a:noFill/>
                          <a:ln w="9525">
                            <a:noFill/>
                            <a:miter lim="800000"/>
                            <a:headEnd/>
                            <a:tailEnd/>
                          </a:ln>
                        </pic:spPr>
                      </pic:pic>
                    </a:graphicData>
                  </a:graphic>
                </wp:inline>
              </w:drawing>
            </w:r>
          </w:p>
        </w:tc>
        <w:tc>
          <w:tcPr>
            <w:tcW w:w="1002"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787400" cy="825500"/>
                  <wp:effectExtent l="19050" t="0" r="0" b="0"/>
                  <wp:docPr id="25" name="Imagen 25" descr="Photo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hoto008"/>
                          <pic:cNvPicPr>
                            <a:picLocks noChangeAspect="1" noChangeArrowheads="1"/>
                          </pic:cNvPicPr>
                        </pic:nvPicPr>
                        <pic:blipFill>
                          <a:blip r:embed="rId32" cstate="print"/>
                          <a:srcRect/>
                          <a:stretch>
                            <a:fillRect/>
                          </a:stretch>
                        </pic:blipFill>
                        <pic:spPr bwMode="auto">
                          <a:xfrm>
                            <a:off x="0" y="0"/>
                            <a:ext cx="787400" cy="825500"/>
                          </a:xfrm>
                          <a:prstGeom prst="rect">
                            <a:avLst/>
                          </a:prstGeom>
                          <a:noFill/>
                          <a:ln w="9525">
                            <a:noFill/>
                            <a:miter lim="800000"/>
                            <a:headEnd/>
                            <a:tailEnd/>
                          </a:ln>
                        </pic:spPr>
                      </pic:pic>
                    </a:graphicData>
                  </a:graphic>
                </wp:inline>
              </w:drawing>
            </w:r>
          </w:p>
        </w:tc>
      </w:tr>
      <w:tr w:rsidR="00EB7A0F" w:rsidRPr="00D84616" w:rsidTr="00651C6C">
        <w:trPr>
          <w:trHeight w:val="50"/>
        </w:trPr>
        <w:tc>
          <w:tcPr>
            <w:tcW w:w="987"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M4-1</w:t>
            </w:r>
          </w:p>
        </w:tc>
        <w:tc>
          <w:tcPr>
            <w:tcW w:w="1005"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M7-1</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M8-1</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M18-1</w:t>
            </w:r>
          </w:p>
        </w:tc>
        <w:tc>
          <w:tcPr>
            <w:tcW w:w="1002"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M22-1</w:t>
            </w:r>
          </w:p>
        </w:tc>
      </w:tr>
      <w:tr w:rsidR="00B0088A" w:rsidRPr="00D84616" w:rsidTr="00651C6C">
        <w:trPr>
          <w:trHeight w:val="50"/>
        </w:trPr>
        <w:tc>
          <w:tcPr>
            <w:tcW w:w="987"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87400" cy="768350"/>
                  <wp:effectExtent l="19050" t="0" r="0" b="0"/>
                  <wp:docPr id="26" name="Imagen 26" descr="Photo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hoto024"/>
                          <pic:cNvPicPr>
                            <a:picLocks noChangeAspect="1" noChangeArrowheads="1"/>
                          </pic:cNvPicPr>
                        </pic:nvPicPr>
                        <pic:blipFill>
                          <a:blip r:embed="rId33" cstate="print"/>
                          <a:srcRect/>
                          <a:stretch>
                            <a:fillRect/>
                          </a:stretch>
                        </pic:blipFill>
                        <pic:spPr bwMode="auto">
                          <a:xfrm>
                            <a:off x="0" y="0"/>
                            <a:ext cx="787400" cy="768350"/>
                          </a:xfrm>
                          <a:prstGeom prst="rect">
                            <a:avLst/>
                          </a:prstGeom>
                          <a:noFill/>
                          <a:ln w="9525">
                            <a:noFill/>
                            <a:miter lim="800000"/>
                            <a:headEnd/>
                            <a:tailEnd/>
                          </a:ln>
                        </pic:spPr>
                      </pic:pic>
                    </a:graphicData>
                  </a:graphic>
                </wp:inline>
              </w:drawing>
            </w:r>
          </w:p>
        </w:tc>
        <w:tc>
          <w:tcPr>
            <w:tcW w:w="1005"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55650" cy="768350"/>
                  <wp:effectExtent l="19050" t="0" r="6350" b="0"/>
                  <wp:docPr id="27" name="Imagen 27" descr="Photo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hoto007"/>
                          <pic:cNvPicPr>
                            <a:picLocks noChangeAspect="1" noChangeArrowheads="1"/>
                          </pic:cNvPicPr>
                        </pic:nvPicPr>
                        <pic:blipFill>
                          <a:blip r:embed="rId34" cstate="print"/>
                          <a:srcRect/>
                          <a:stretch>
                            <a:fillRect/>
                          </a:stretch>
                        </pic:blipFill>
                        <pic:spPr bwMode="auto">
                          <a:xfrm>
                            <a:off x="0" y="0"/>
                            <a:ext cx="755650" cy="768350"/>
                          </a:xfrm>
                          <a:prstGeom prst="rect">
                            <a:avLst/>
                          </a:prstGeom>
                          <a:noFill/>
                          <a:ln w="9525">
                            <a:noFill/>
                            <a:miter lim="800000"/>
                            <a:headEnd/>
                            <a:tailEnd/>
                          </a:ln>
                        </pic:spPr>
                      </pic:pic>
                    </a:graphicData>
                  </a:graphic>
                </wp:inline>
              </w:drawing>
            </w:r>
          </w:p>
        </w:tc>
        <w:tc>
          <w:tcPr>
            <w:tcW w:w="1003"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74700" cy="755650"/>
                  <wp:effectExtent l="19050" t="0" r="6350" b="0"/>
                  <wp:docPr id="28" name="Imagen 28" descr="Photo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hoto006"/>
                          <pic:cNvPicPr>
                            <a:picLocks noChangeAspect="1" noChangeArrowheads="1"/>
                          </pic:cNvPicPr>
                        </pic:nvPicPr>
                        <pic:blipFill>
                          <a:blip r:embed="rId35" cstate="print"/>
                          <a:srcRect/>
                          <a:stretch>
                            <a:fillRect/>
                          </a:stretch>
                        </pic:blipFill>
                        <pic:spPr bwMode="auto">
                          <a:xfrm>
                            <a:off x="0" y="0"/>
                            <a:ext cx="774700" cy="755650"/>
                          </a:xfrm>
                          <a:prstGeom prst="rect">
                            <a:avLst/>
                          </a:prstGeom>
                          <a:noFill/>
                          <a:ln w="9525">
                            <a:noFill/>
                            <a:miter lim="800000"/>
                            <a:headEnd/>
                            <a:tailEnd/>
                          </a:ln>
                        </pic:spPr>
                      </pic:pic>
                    </a:graphicData>
                  </a:graphic>
                </wp:inline>
              </w:drawing>
            </w:r>
          </w:p>
        </w:tc>
        <w:tc>
          <w:tcPr>
            <w:tcW w:w="1003"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87400" cy="768350"/>
                  <wp:effectExtent l="19050" t="0" r="0" b="0"/>
                  <wp:docPr id="29" name="Imagen 29" descr="Photo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hoto002"/>
                          <pic:cNvPicPr>
                            <a:picLocks noChangeAspect="1" noChangeArrowheads="1"/>
                          </pic:cNvPicPr>
                        </pic:nvPicPr>
                        <pic:blipFill>
                          <a:blip r:embed="rId36" cstate="print"/>
                          <a:srcRect/>
                          <a:stretch>
                            <a:fillRect/>
                          </a:stretch>
                        </pic:blipFill>
                        <pic:spPr bwMode="auto">
                          <a:xfrm>
                            <a:off x="0" y="0"/>
                            <a:ext cx="787400" cy="768350"/>
                          </a:xfrm>
                          <a:prstGeom prst="rect">
                            <a:avLst/>
                          </a:prstGeom>
                          <a:noFill/>
                          <a:ln w="9525">
                            <a:noFill/>
                            <a:miter lim="800000"/>
                            <a:headEnd/>
                            <a:tailEnd/>
                          </a:ln>
                        </pic:spPr>
                      </pic:pic>
                    </a:graphicData>
                  </a:graphic>
                </wp:inline>
              </w:drawing>
            </w:r>
          </w:p>
        </w:tc>
        <w:tc>
          <w:tcPr>
            <w:tcW w:w="1002"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74700" cy="755650"/>
                  <wp:effectExtent l="19050" t="0" r="6350" b="0"/>
                  <wp:docPr id="30" name="Imagen 30" descr="Photo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hoto022"/>
                          <pic:cNvPicPr>
                            <a:picLocks noChangeAspect="1" noChangeArrowheads="1"/>
                          </pic:cNvPicPr>
                        </pic:nvPicPr>
                        <pic:blipFill>
                          <a:blip r:embed="rId37" cstate="print"/>
                          <a:srcRect/>
                          <a:stretch>
                            <a:fillRect/>
                          </a:stretch>
                        </pic:blipFill>
                        <pic:spPr bwMode="auto">
                          <a:xfrm>
                            <a:off x="0" y="0"/>
                            <a:ext cx="774700" cy="755650"/>
                          </a:xfrm>
                          <a:prstGeom prst="rect">
                            <a:avLst/>
                          </a:prstGeom>
                          <a:noFill/>
                          <a:ln w="9525">
                            <a:noFill/>
                            <a:miter lim="800000"/>
                            <a:headEnd/>
                            <a:tailEnd/>
                          </a:ln>
                        </pic:spPr>
                      </pic:pic>
                    </a:graphicData>
                  </a:graphic>
                </wp:inline>
              </w:drawing>
            </w:r>
          </w:p>
        </w:tc>
      </w:tr>
      <w:tr w:rsidR="00103C77" w:rsidRPr="00D84616" w:rsidTr="00651C6C">
        <w:trPr>
          <w:trHeight w:val="50"/>
        </w:trPr>
        <w:tc>
          <w:tcPr>
            <w:tcW w:w="987"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M4-2</w:t>
            </w:r>
          </w:p>
        </w:tc>
        <w:tc>
          <w:tcPr>
            <w:tcW w:w="1005"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M7-2</w:t>
            </w:r>
          </w:p>
        </w:tc>
        <w:tc>
          <w:tcPr>
            <w:tcW w:w="1003"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M8-2</w:t>
            </w:r>
          </w:p>
        </w:tc>
        <w:tc>
          <w:tcPr>
            <w:tcW w:w="1003"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M18-2</w:t>
            </w:r>
          </w:p>
        </w:tc>
        <w:tc>
          <w:tcPr>
            <w:tcW w:w="1002"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M22-2</w:t>
            </w:r>
          </w:p>
        </w:tc>
      </w:tr>
      <w:tr w:rsidR="00EB7A0F" w:rsidRPr="00D84616" w:rsidTr="00651C6C">
        <w:trPr>
          <w:trHeight w:val="464"/>
        </w:trPr>
        <w:tc>
          <w:tcPr>
            <w:tcW w:w="987"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19150" cy="787400"/>
                  <wp:effectExtent l="19050" t="0" r="0" b="0"/>
                  <wp:docPr id="31" name="Imagen 31" descr="Photo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hoto017"/>
                          <pic:cNvPicPr>
                            <a:picLocks noChangeAspect="1" noChangeArrowheads="1"/>
                          </pic:cNvPicPr>
                        </pic:nvPicPr>
                        <pic:blipFill>
                          <a:blip r:embed="rId38" cstate="print"/>
                          <a:srcRect/>
                          <a:stretch>
                            <a:fillRect/>
                          </a:stretch>
                        </pic:blipFill>
                        <pic:spPr bwMode="auto">
                          <a:xfrm>
                            <a:off x="0" y="0"/>
                            <a:ext cx="819150" cy="787400"/>
                          </a:xfrm>
                          <a:prstGeom prst="rect">
                            <a:avLst/>
                          </a:prstGeom>
                          <a:noFill/>
                          <a:ln w="9525">
                            <a:noFill/>
                            <a:miter lim="800000"/>
                            <a:headEnd/>
                            <a:tailEnd/>
                          </a:ln>
                        </pic:spPr>
                      </pic:pic>
                    </a:graphicData>
                  </a:graphic>
                </wp:inline>
              </w:drawing>
            </w:r>
          </w:p>
        </w:tc>
        <w:tc>
          <w:tcPr>
            <w:tcW w:w="1005"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44550" cy="812800"/>
                  <wp:effectExtent l="19050" t="0" r="0" b="0"/>
                  <wp:docPr id="32" name="Imagen 32" descr="Photo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hoto003"/>
                          <pic:cNvPicPr>
                            <a:picLocks noChangeAspect="1" noChangeArrowheads="1"/>
                          </pic:cNvPicPr>
                        </pic:nvPicPr>
                        <pic:blipFill>
                          <a:blip r:embed="rId39" cstate="print"/>
                          <a:srcRect/>
                          <a:stretch>
                            <a:fillRect/>
                          </a:stretch>
                        </pic:blipFill>
                        <pic:spPr bwMode="auto">
                          <a:xfrm>
                            <a:off x="0" y="0"/>
                            <a:ext cx="844550" cy="8128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87400" cy="800100"/>
                  <wp:effectExtent l="19050" t="0" r="0" b="0"/>
                  <wp:docPr id="33" name="Imagen 33" descr="Photo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oto040"/>
                          <pic:cNvPicPr>
                            <a:picLocks noChangeAspect="1" noChangeArrowheads="1"/>
                          </pic:cNvPicPr>
                        </pic:nvPicPr>
                        <pic:blipFill>
                          <a:blip r:embed="rId40" cstate="print"/>
                          <a:srcRect/>
                          <a:stretch>
                            <a:fillRect/>
                          </a:stretch>
                        </pic:blipFill>
                        <pic:spPr bwMode="auto">
                          <a:xfrm>
                            <a:off x="0" y="0"/>
                            <a:ext cx="787400" cy="8001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87400" cy="768350"/>
                  <wp:effectExtent l="19050" t="0" r="0" b="0"/>
                  <wp:docPr id="34" name="Imagen 34" descr="Photo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hoto017"/>
                          <pic:cNvPicPr>
                            <a:picLocks noChangeAspect="1" noChangeArrowheads="1"/>
                          </pic:cNvPicPr>
                        </pic:nvPicPr>
                        <pic:blipFill>
                          <a:blip r:embed="rId41" cstate="print"/>
                          <a:srcRect/>
                          <a:stretch>
                            <a:fillRect/>
                          </a:stretch>
                        </pic:blipFill>
                        <pic:spPr bwMode="auto">
                          <a:xfrm>
                            <a:off x="0" y="0"/>
                            <a:ext cx="787400" cy="768350"/>
                          </a:xfrm>
                          <a:prstGeom prst="rect">
                            <a:avLst/>
                          </a:prstGeom>
                          <a:noFill/>
                          <a:ln w="9525">
                            <a:noFill/>
                            <a:miter lim="800000"/>
                            <a:headEnd/>
                            <a:tailEnd/>
                          </a:ln>
                        </pic:spPr>
                      </pic:pic>
                    </a:graphicData>
                  </a:graphic>
                </wp:inline>
              </w:drawing>
            </w:r>
          </w:p>
        </w:tc>
        <w:tc>
          <w:tcPr>
            <w:tcW w:w="1002"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68350" cy="768350"/>
                  <wp:effectExtent l="19050" t="0" r="0" b="0"/>
                  <wp:docPr id="35" name="Imagen 35" descr="Photo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hoto046"/>
                          <pic:cNvPicPr>
                            <a:picLocks noChangeAspect="1" noChangeArrowheads="1"/>
                          </pic:cNvPicPr>
                        </pic:nvPicPr>
                        <pic:blipFill>
                          <a:blip r:embed="rId42" cstate="print"/>
                          <a:srcRect/>
                          <a:stretch>
                            <a:fillRect/>
                          </a:stretch>
                        </pic:blipFill>
                        <pic:spPr bwMode="auto">
                          <a:xfrm>
                            <a:off x="0" y="0"/>
                            <a:ext cx="768350" cy="768350"/>
                          </a:xfrm>
                          <a:prstGeom prst="rect">
                            <a:avLst/>
                          </a:prstGeom>
                          <a:noFill/>
                          <a:ln w="9525">
                            <a:noFill/>
                            <a:miter lim="800000"/>
                            <a:headEnd/>
                            <a:tailEnd/>
                          </a:ln>
                        </pic:spPr>
                      </pic:pic>
                    </a:graphicData>
                  </a:graphic>
                </wp:inline>
              </w:drawing>
            </w:r>
          </w:p>
        </w:tc>
      </w:tr>
      <w:tr w:rsidR="00EB7A0F" w:rsidRPr="00D84616" w:rsidTr="00651C6C">
        <w:trPr>
          <w:trHeight w:val="50"/>
        </w:trPr>
        <w:tc>
          <w:tcPr>
            <w:tcW w:w="987"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M4-</w:t>
            </w:r>
            <w:r w:rsidR="00103C77" w:rsidRPr="00D84616">
              <w:rPr>
                <w:b/>
                <w:lang w:val="es-CO" w:eastAsia="es-CO"/>
              </w:rPr>
              <w:t>3</w:t>
            </w:r>
          </w:p>
        </w:tc>
        <w:tc>
          <w:tcPr>
            <w:tcW w:w="1005"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M7-</w:t>
            </w:r>
            <w:r w:rsidR="00103C77" w:rsidRPr="00D84616">
              <w:rPr>
                <w:b/>
                <w:lang w:val="es-CO" w:eastAsia="es-CO"/>
              </w:rPr>
              <w:t>3</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M8-</w:t>
            </w:r>
            <w:r w:rsidR="00103C77" w:rsidRPr="00D84616">
              <w:rPr>
                <w:b/>
                <w:lang w:val="es-CO" w:eastAsia="es-CO"/>
              </w:rPr>
              <w:t>3</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M18-</w:t>
            </w:r>
            <w:r w:rsidR="00103C77" w:rsidRPr="00D84616">
              <w:rPr>
                <w:b/>
                <w:lang w:val="es-CO" w:eastAsia="es-CO"/>
              </w:rPr>
              <w:t>3</w:t>
            </w:r>
          </w:p>
        </w:tc>
        <w:tc>
          <w:tcPr>
            <w:tcW w:w="1002"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M22-</w:t>
            </w:r>
            <w:r w:rsidR="00103C77" w:rsidRPr="00D84616">
              <w:rPr>
                <w:b/>
                <w:lang w:val="es-CO" w:eastAsia="es-CO"/>
              </w:rPr>
              <w:t>3</w:t>
            </w:r>
          </w:p>
        </w:tc>
      </w:tr>
      <w:tr w:rsidR="00EB7A0F" w:rsidRPr="00D84616" w:rsidTr="00651C6C">
        <w:trPr>
          <w:trHeight w:val="470"/>
        </w:trPr>
        <w:tc>
          <w:tcPr>
            <w:tcW w:w="987"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25500" cy="679450"/>
                  <wp:effectExtent l="19050" t="0" r="0" b="0"/>
                  <wp:docPr id="36" name="Imagen 36" descr="M4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4 -11"/>
                          <pic:cNvPicPr>
                            <a:picLocks noChangeAspect="1" noChangeArrowheads="1"/>
                          </pic:cNvPicPr>
                        </pic:nvPicPr>
                        <pic:blipFill>
                          <a:blip r:embed="rId43" cstate="print"/>
                          <a:srcRect/>
                          <a:stretch>
                            <a:fillRect/>
                          </a:stretch>
                        </pic:blipFill>
                        <pic:spPr bwMode="auto">
                          <a:xfrm>
                            <a:off x="0" y="0"/>
                            <a:ext cx="825500" cy="679450"/>
                          </a:xfrm>
                          <a:prstGeom prst="rect">
                            <a:avLst/>
                          </a:prstGeom>
                          <a:noFill/>
                          <a:ln w="9525">
                            <a:noFill/>
                            <a:miter lim="800000"/>
                            <a:headEnd/>
                            <a:tailEnd/>
                          </a:ln>
                        </pic:spPr>
                      </pic:pic>
                    </a:graphicData>
                  </a:graphic>
                </wp:inline>
              </w:drawing>
            </w:r>
          </w:p>
        </w:tc>
        <w:tc>
          <w:tcPr>
            <w:tcW w:w="1005"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44550" cy="635000"/>
                  <wp:effectExtent l="19050" t="0" r="0" b="0"/>
                  <wp:docPr id="37" name="Imagen 37" descr="M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7-1"/>
                          <pic:cNvPicPr>
                            <a:picLocks noChangeAspect="1" noChangeArrowheads="1"/>
                          </pic:cNvPicPr>
                        </pic:nvPicPr>
                        <pic:blipFill>
                          <a:blip r:embed="rId44" cstate="print"/>
                          <a:srcRect/>
                          <a:stretch>
                            <a:fillRect/>
                          </a:stretch>
                        </pic:blipFill>
                        <pic:spPr bwMode="auto">
                          <a:xfrm>
                            <a:off x="0" y="0"/>
                            <a:ext cx="844550" cy="6350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25500" cy="685800"/>
                  <wp:effectExtent l="19050" t="0" r="0" b="0"/>
                  <wp:docPr id="38" name="Imagen 38" descr="M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8-10"/>
                          <pic:cNvPicPr>
                            <a:picLocks noChangeAspect="1" noChangeArrowheads="1"/>
                          </pic:cNvPicPr>
                        </pic:nvPicPr>
                        <pic:blipFill>
                          <a:blip r:embed="rId45" cstate="print"/>
                          <a:srcRect/>
                          <a:stretch>
                            <a:fillRect/>
                          </a:stretch>
                        </pic:blipFill>
                        <pic:spPr bwMode="auto">
                          <a:xfrm>
                            <a:off x="0" y="0"/>
                            <a:ext cx="825500" cy="6858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87400" cy="590550"/>
                  <wp:effectExtent l="19050" t="0" r="0" b="0"/>
                  <wp:docPr id="39" name="Imagen 39" descr="M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18-2"/>
                          <pic:cNvPicPr>
                            <a:picLocks noChangeAspect="1" noChangeArrowheads="1"/>
                          </pic:cNvPicPr>
                        </pic:nvPicPr>
                        <pic:blipFill>
                          <a:blip r:embed="rId46" cstate="print"/>
                          <a:srcRect/>
                          <a:stretch>
                            <a:fillRect/>
                          </a:stretch>
                        </pic:blipFill>
                        <pic:spPr bwMode="auto">
                          <a:xfrm>
                            <a:off x="0" y="0"/>
                            <a:ext cx="787400" cy="590550"/>
                          </a:xfrm>
                          <a:prstGeom prst="rect">
                            <a:avLst/>
                          </a:prstGeom>
                          <a:noFill/>
                          <a:ln w="9525">
                            <a:noFill/>
                            <a:miter lim="800000"/>
                            <a:headEnd/>
                            <a:tailEnd/>
                          </a:ln>
                        </pic:spPr>
                      </pic:pic>
                    </a:graphicData>
                  </a:graphic>
                </wp:inline>
              </w:drawing>
            </w:r>
          </w:p>
        </w:tc>
        <w:tc>
          <w:tcPr>
            <w:tcW w:w="1002"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62000" cy="577850"/>
                  <wp:effectExtent l="19050" t="0" r="0" b="0"/>
                  <wp:docPr id="40" name="Imagen 40" descr="M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22-3"/>
                          <pic:cNvPicPr>
                            <a:picLocks noChangeAspect="1" noChangeArrowheads="1"/>
                          </pic:cNvPicPr>
                        </pic:nvPicPr>
                        <pic:blipFill>
                          <a:blip r:embed="rId47" cstate="print"/>
                          <a:srcRect/>
                          <a:stretch>
                            <a:fillRect/>
                          </a:stretch>
                        </pic:blipFill>
                        <pic:spPr bwMode="auto">
                          <a:xfrm>
                            <a:off x="0" y="0"/>
                            <a:ext cx="762000" cy="577850"/>
                          </a:xfrm>
                          <a:prstGeom prst="rect">
                            <a:avLst/>
                          </a:prstGeom>
                          <a:noFill/>
                          <a:ln w="9525">
                            <a:noFill/>
                            <a:miter lim="800000"/>
                            <a:headEnd/>
                            <a:tailEnd/>
                          </a:ln>
                        </pic:spPr>
                      </pic:pic>
                    </a:graphicData>
                  </a:graphic>
                </wp:inline>
              </w:drawing>
            </w:r>
          </w:p>
        </w:tc>
      </w:tr>
      <w:tr w:rsidR="00EB7A0F" w:rsidRPr="00D84616" w:rsidTr="00651C6C">
        <w:trPr>
          <w:trHeight w:val="50"/>
        </w:trPr>
        <w:tc>
          <w:tcPr>
            <w:tcW w:w="987"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M4-</w:t>
            </w:r>
            <w:r w:rsidR="00103C77" w:rsidRPr="00D84616">
              <w:rPr>
                <w:b/>
                <w:lang w:val="es-CO" w:eastAsia="es-CO"/>
              </w:rPr>
              <w:t>4</w:t>
            </w:r>
          </w:p>
        </w:tc>
        <w:tc>
          <w:tcPr>
            <w:tcW w:w="1005"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M7-</w:t>
            </w:r>
            <w:r w:rsidR="00103C77" w:rsidRPr="00D84616">
              <w:rPr>
                <w:b/>
                <w:lang w:val="es-CO" w:eastAsia="es-CO"/>
              </w:rPr>
              <w:t>4</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M8-</w:t>
            </w:r>
            <w:r w:rsidR="00103C77" w:rsidRPr="00D84616">
              <w:rPr>
                <w:b/>
                <w:lang w:val="es-CO" w:eastAsia="es-CO"/>
              </w:rPr>
              <w:t>4</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M18-</w:t>
            </w:r>
            <w:r w:rsidR="00103C77" w:rsidRPr="00D84616">
              <w:rPr>
                <w:b/>
                <w:lang w:val="es-CO" w:eastAsia="es-CO"/>
              </w:rPr>
              <w:t>4</w:t>
            </w:r>
          </w:p>
        </w:tc>
        <w:tc>
          <w:tcPr>
            <w:tcW w:w="1002"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M22-</w:t>
            </w:r>
            <w:r w:rsidR="00103C77" w:rsidRPr="00D84616">
              <w:rPr>
                <w:b/>
                <w:lang w:val="es-CO" w:eastAsia="es-CO"/>
              </w:rPr>
              <w:t>4</w:t>
            </w:r>
          </w:p>
        </w:tc>
      </w:tr>
      <w:tr w:rsidR="00EB7A0F" w:rsidRPr="00D84616" w:rsidTr="00651C6C">
        <w:trPr>
          <w:trHeight w:val="466"/>
        </w:trPr>
        <w:tc>
          <w:tcPr>
            <w:tcW w:w="987"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787400" cy="660400"/>
                  <wp:effectExtent l="19050" t="0" r="0" b="0"/>
                  <wp:docPr id="41" name="Imagen 41" descr="M4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4 -7"/>
                          <pic:cNvPicPr>
                            <a:picLocks noChangeAspect="1" noChangeArrowheads="1"/>
                          </pic:cNvPicPr>
                        </pic:nvPicPr>
                        <pic:blipFill>
                          <a:blip r:embed="rId48" cstate="print"/>
                          <a:srcRect/>
                          <a:stretch>
                            <a:fillRect/>
                          </a:stretch>
                        </pic:blipFill>
                        <pic:spPr bwMode="auto">
                          <a:xfrm>
                            <a:off x="0" y="0"/>
                            <a:ext cx="787400" cy="660400"/>
                          </a:xfrm>
                          <a:prstGeom prst="rect">
                            <a:avLst/>
                          </a:prstGeom>
                          <a:noFill/>
                          <a:ln w="9525">
                            <a:noFill/>
                            <a:miter lim="800000"/>
                            <a:headEnd/>
                            <a:tailEnd/>
                          </a:ln>
                        </pic:spPr>
                      </pic:pic>
                    </a:graphicData>
                  </a:graphic>
                </wp:inline>
              </w:drawing>
            </w:r>
          </w:p>
        </w:tc>
        <w:tc>
          <w:tcPr>
            <w:tcW w:w="1005"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774700" cy="584200"/>
                  <wp:effectExtent l="19050" t="0" r="6350" b="0"/>
                  <wp:docPr id="42" name="Imagen 42" descr="M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7-3"/>
                          <pic:cNvPicPr>
                            <a:picLocks noChangeAspect="1" noChangeArrowheads="1"/>
                          </pic:cNvPicPr>
                        </pic:nvPicPr>
                        <pic:blipFill>
                          <a:blip r:embed="rId49" cstate="print"/>
                          <a:srcRect/>
                          <a:stretch>
                            <a:fillRect/>
                          </a:stretch>
                        </pic:blipFill>
                        <pic:spPr bwMode="auto">
                          <a:xfrm>
                            <a:off x="0" y="0"/>
                            <a:ext cx="774700" cy="5842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825500" cy="622300"/>
                  <wp:effectExtent l="19050" t="0" r="0" b="0"/>
                  <wp:docPr id="43" name="Imagen 43" descr="M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8-5"/>
                          <pic:cNvPicPr>
                            <a:picLocks noChangeAspect="1" noChangeArrowheads="1"/>
                          </pic:cNvPicPr>
                        </pic:nvPicPr>
                        <pic:blipFill>
                          <a:blip r:embed="rId50" cstate="print"/>
                          <a:srcRect/>
                          <a:stretch>
                            <a:fillRect/>
                          </a:stretch>
                        </pic:blipFill>
                        <pic:spPr bwMode="auto">
                          <a:xfrm>
                            <a:off x="0" y="0"/>
                            <a:ext cx="825500" cy="6223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831850" cy="628650"/>
                  <wp:effectExtent l="19050" t="0" r="6350" b="0"/>
                  <wp:docPr id="44" name="Imagen 44" descr="M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18-5"/>
                          <pic:cNvPicPr>
                            <a:picLocks noChangeAspect="1" noChangeArrowheads="1"/>
                          </pic:cNvPicPr>
                        </pic:nvPicPr>
                        <pic:blipFill>
                          <a:blip r:embed="rId51" cstate="print"/>
                          <a:srcRect/>
                          <a:stretch>
                            <a:fillRect/>
                          </a:stretch>
                        </pic:blipFill>
                        <pic:spPr bwMode="auto">
                          <a:xfrm>
                            <a:off x="0" y="0"/>
                            <a:ext cx="831850" cy="628650"/>
                          </a:xfrm>
                          <a:prstGeom prst="rect">
                            <a:avLst/>
                          </a:prstGeom>
                          <a:noFill/>
                          <a:ln w="9525">
                            <a:noFill/>
                            <a:miter lim="800000"/>
                            <a:headEnd/>
                            <a:tailEnd/>
                          </a:ln>
                        </pic:spPr>
                      </pic:pic>
                    </a:graphicData>
                  </a:graphic>
                </wp:inline>
              </w:drawing>
            </w:r>
          </w:p>
        </w:tc>
        <w:tc>
          <w:tcPr>
            <w:tcW w:w="1002"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762000" cy="577850"/>
                  <wp:effectExtent l="19050" t="0" r="0" b="0"/>
                  <wp:docPr id="45" name="Imagen 45" descr="M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22-10"/>
                          <pic:cNvPicPr>
                            <a:picLocks noChangeAspect="1" noChangeArrowheads="1"/>
                          </pic:cNvPicPr>
                        </pic:nvPicPr>
                        <pic:blipFill>
                          <a:blip r:embed="rId52" cstate="print"/>
                          <a:srcRect/>
                          <a:stretch>
                            <a:fillRect/>
                          </a:stretch>
                        </pic:blipFill>
                        <pic:spPr bwMode="auto">
                          <a:xfrm>
                            <a:off x="0" y="0"/>
                            <a:ext cx="762000" cy="577850"/>
                          </a:xfrm>
                          <a:prstGeom prst="rect">
                            <a:avLst/>
                          </a:prstGeom>
                          <a:noFill/>
                          <a:ln w="9525">
                            <a:noFill/>
                            <a:miter lim="800000"/>
                            <a:headEnd/>
                            <a:tailEnd/>
                          </a:ln>
                        </pic:spPr>
                      </pic:pic>
                    </a:graphicData>
                  </a:graphic>
                </wp:inline>
              </w:drawing>
            </w:r>
          </w:p>
        </w:tc>
      </w:tr>
      <w:tr w:rsidR="00EB7A0F" w:rsidRPr="00D84616" w:rsidTr="00651C6C">
        <w:trPr>
          <w:trHeight w:val="30"/>
        </w:trPr>
        <w:tc>
          <w:tcPr>
            <w:tcW w:w="987"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lastRenderedPageBreak/>
              <w:t>M4-</w:t>
            </w:r>
            <w:r w:rsidR="00103C77" w:rsidRPr="00D84616">
              <w:rPr>
                <w:b/>
                <w:lang w:val="es-CO" w:eastAsia="es-CO"/>
              </w:rPr>
              <w:t>5</w:t>
            </w:r>
          </w:p>
        </w:tc>
        <w:tc>
          <w:tcPr>
            <w:tcW w:w="1005"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M7-</w:t>
            </w:r>
            <w:r w:rsidR="00103C77" w:rsidRPr="00D84616">
              <w:rPr>
                <w:b/>
                <w:lang w:val="es-CO" w:eastAsia="es-CO"/>
              </w:rPr>
              <w:t>5</w:t>
            </w:r>
          </w:p>
        </w:tc>
        <w:tc>
          <w:tcPr>
            <w:tcW w:w="1003"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M8-</w:t>
            </w:r>
            <w:r w:rsidR="00103C77" w:rsidRPr="00D84616">
              <w:rPr>
                <w:b/>
                <w:lang w:val="es-CO" w:eastAsia="es-CO"/>
              </w:rPr>
              <w:t>5</w:t>
            </w:r>
          </w:p>
        </w:tc>
        <w:tc>
          <w:tcPr>
            <w:tcW w:w="1003"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M18-</w:t>
            </w:r>
            <w:r w:rsidR="00103C77" w:rsidRPr="00D84616">
              <w:rPr>
                <w:b/>
                <w:lang w:val="es-CO" w:eastAsia="es-CO"/>
              </w:rPr>
              <w:t>5</w:t>
            </w:r>
          </w:p>
        </w:tc>
        <w:tc>
          <w:tcPr>
            <w:tcW w:w="1002"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M22-</w:t>
            </w:r>
            <w:r w:rsidR="00103C77" w:rsidRPr="00D84616">
              <w:rPr>
                <w:b/>
                <w:lang w:val="es-CO" w:eastAsia="es-CO"/>
              </w:rPr>
              <w:t>5</w:t>
            </w:r>
          </w:p>
        </w:tc>
      </w:tr>
      <w:tr w:rsidR="00DF1980" w:rsidRPr="00D84616" w:rsidTr="00651C6C">
        <w:trPr>
          <w:trHeight w:val="30"/>
        </w:trPr>
        <w:tc>
          <w:tcPr>
            <w:tcW w:w="987"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25500" cy="622300"/>
                  <wp:effectExtent l="19050" t="0" r="0" b="0"/>
                  <wp:docPr id="46" name="Imagen 46" descr="M4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4 -8"/>
                          <pic:cNvPicPr>
                            <a:picLocks noChangeAspect="1" noChangeArrowheads="1"/>
                          </pic:cNvPicPr>
                        </pic:nvPicPr>
                        <pic:blipFill>
                          <a:blip r:embed="rId53" cstate="print"/>
                          <a:srcRect/>
                          <a:stretch>
                            <a:fillRect/>
                          </a:stretch>
                        </pic:blipFill>
                        <pic:spPr bwMode="auto">
                          <a:xfrm>
                            <a:off x="0" y="0"/>
                            <a:ext cx="825500" cy="622300"/>
                          </a:xfrm>
                          <a:prstGeom prst="rect">
                            <a:avLst/>
                          </a:prstGeom>
                          <a:noFill/>
                          <a:ln w="9525">
                            <a:noFill/>
                            <a:miter lim="800000"/>
                            <a:headEnd/>
                            <a:tailEnd/>
                          </a:ln>
                        </pic:spPr>
                      </pic:pic>
                    </a:graphicData>
                  </a:graphic>
                </wp:inline>
              </w:drawing>
            </w:r>
          </w:p>
        </w:tc>
        <w:tc>
          <w:tcPr>
            <w:tcW w:w="1005"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76300" cy="660400"/>
                  <wp:effectExtent l="19050" t="0" r="0" b="0"/>
                  <wp:docPr id="47" name="Imagen 47" descr="M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7-12"/>
                          <pic:cNvPicPr>
                            <a:picLocks noChangeAspect="1" noChangeArrowheads="1"/>
                          </pic:cNvPicPr>
                        </pic:nvPicPr>
                        <pic:blipFill>
                          <a:blip r:embed="rId54" cstate="print"/>
                          <a:srcRect/>
                          <a:stretch>
                            <a:fillRect/>
                          </a:stretch>
                        </pic:blipFill>
                        <pic:spPr bwMode="auto">
                          <a:xfrm>
                            <a:off x="0" y="0"/>
                            <a:ext cx="876300" cy="660400"/>
                          </a:xfrm>
                          <a:prstGeom prst="rect">
                            <a:avLst/>
                          </a:prstGeom>
                          <a:noFill/>
                          <a:ln w="9525">
                            <a:noFill/>
                            <a:miter lim="800000"/>
                            <a:headEnd/>
                            <a:tailEnd/>
                          </a:ln>
                        </pic:spPr>
                      </pic:pic>
                    </a:graphicData>
                  </a:graphic>
                </wp:inline>
              </w:drawing>
            </w:r>
          </w:p>
        </w:tc>
        <w:tc>
          <w:tcPr>
            <w:tcW w:w="1003"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25500" cy="711200"/>
                  <wp:effectExtent l="19050" t="0" r="0" b="0"/>
                  <wp:docPr id="48" name="Imagen 48" descr="M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8-14"/>
                          <pic:cNvPicPr>
                            <a:picLocks noChangeAspect="1" noChangeArrowheads="1"/>
                          </pic:cNvPicPr>
                        </pic:nvPicPr>
                        <pic:blipFill>
                          <a:blip r:embed="rId55" cstate="print"/>
                          <a:srcRect/>
                          <a:stretch>
                            <a:fillRect/>
                          </a:stretch>
                        </pic:blipFill>
                        <pic:spPr bwMode="auto">
                          <a:xfrm>
                            <a:off x="0" y="0"/>
                            <a:ext cx="825500" cy="711200"/>
                          </a:xfrm>
                          <a:prstGeom prst="rect">
                            <a:avLst/>
                          </a:prstGeom>
                          <a:noFill/>
                          <a:ln w="9525">
                            <a:noFill/>
                            <a:miter lim="800000"/>
                            <a:headEnd/>
                            <a:tailEnd/>
                          </a:ln>
                        </pic:spPr>
                      </pic:pic>
                    </a:graphicData>
                  </a:graphic>
                </wp:inline>
              </w:drawing>
            </w:r>
          </w:p>
        </w:tc>
        <w:tc>
          <w:tcPr>
            <w:tcW w:w="1003"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31850" cy="622300"/>
                  <wp:effectExtent l="19050" t="0" r="6350" b="0"/>
                  <wp:docPr id="49" name="Imagen 49" descr="M1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18-12"/>
                          <pic:cNvPicPr>
                            <a:picLocks noChangeAspect="1" noChangeArrowheads="1"/>
                          </pic:cNvPicPr>
                        </pic:nvPicPr>
                        <pic:blipFill>
                          <a:blip r:embed="rId56" cstate="print"/>
                          <a:srcRect/>
                          <a:stretch>
                            <a:fillRect/>
                          </a:stretch>
                        </pic:blipFill>
                        <pic:spPr bwMode="auto">
                          <a:xfrm>
                            <a:off x="0" y="0"/>
                            <a:ext cx="831850" cy="622300"/>
                          </a:xfrm>
                          <a:prstGeom prst="rect">
                            <a:avLst/>
                          </a:prstGeom>
                          <a:noFill/>
                          <a:ln w="9525">
                            <a:noFill/>
                            <a:miter lim="800000"/>
                            <a:headEnd/>
                            <a:tailEnd/>
                          </a:ln>
                        </pic:spPr>
                      </pic:pic>
                    </a:graphicData>
                  </a:graphic>
                </wp:inline>
              </w:drawing>
            </w:r>
          </w:p>
        </w:tc>
        <w:tc>
          <w:tcPr>
            <w:tcW w:w="1002"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762000" cy="609600"/>
                  <wp:effectExtent l="19050" t="0" r="0" b="0"/>
                  <wp:docPr id="50" name="Imagen 50" descr="M2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22-12"/>
                          <pic:cNvPicPr>
                            <a:picLocks noChangeAspect="1" noChangeArrowheads="1"/>
                          </pic:cNvPicPr>
                        </pic:nvPicPr>
                        <pic:blipFill>
                          <a:blip r:embed="rId57" cstate="print"/>
                          <a:srcRect/>
                          <a:stretch>
                            <a:fillRect/>
                          </a:stretch>
                        </pic:blipFill>
                        <pic:spPr bwMode="auto">
                          <a:xfrm>
                            <a:off x="0" y="0"/>
                            <a:ext cx="762000" cy="609600"/>
                          </a:xfrm>
                          <a:prstGeom prst="rect">
                            <a:avLst/>
                          </a:prstGeom>
                          <a:noFill/>
                          <a:ln w="9525">
                            <a:noFill/>
                            <a:miter lim="800000"/>
                            <a:headEnd/>
                            <a:tailEnd/>
                          </a:ln>
                        </pic:spPr>
                      </pic:pic>
                    </a:graphicData>
                  </a:graphic>
                </wp:inline>
              </w:drawing>
            </w:r>
          </w:p>
        </w:tc>
      </w:tr>
      <w:tr w:rsidR="00A06792" w:rsidRPr="00D84616" w:rsidTr="00651C6C">
        <w:trPr>
          <w:trHeight w:val="211"/>
        </w:trPr>
        <w:tc>
          <w:tcPr>
            <w:tcW w:w="987"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M4-</w:t>
            </w:r>
            <w:r w:rsidR="00103C77" w:rsidRPr="00D84616">
              <w:rPr>
                <w:b/>
                <w:lang w:val="es-CO" w:eastAsia="es-CO"/>
              </w:rPr>
              <w:t>6</w:t>
            </w:r>
          </w:p>
        </w:tc>
        <w:tc>
          <w:tcPr>
            <w:tcW w:w="1005"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M7-</w:t>
            </w:r>
            <w:r w:rsidR="00103C77" w:rsidRPr="00D84616">
              <w:rPr>
                <w:b/>
                <w:lang w:val="es-CO" w:eastAsia="es-CO"/>
              </w:rPr>
              <w:t>6</w:t>
            </w:r>
          </w:p>
        </w:tc>
        <w:tc>
          <w:tcPr>
            <w:tcW w:w="1003"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M8-</w:t>
            </w:r>
            <w:r w:rsidR="00103C77" w:rsidRPr="00D84616">
              <w:rPr>
                <w:b/>
                <w:lang w:val="es-CO" w:eastAsia="es-CO"/>
              </w:rPr>
              <w:t>6</w:t>
            </w:r>
          </w:p>
        </w:tc>
        <w:tc>
          <w:tcPr>
            <w:tcW w:w="1003"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M18-</w:t>
            </w:r>
            <w:r w:rsidR="00103C77" w:rsidRPr="00D84616">
              <w:rPr>
                <w:b/>
                <w:lang w:val="es-CO" w:eastAsia="es-CO"/>
              </w:rPr>
              <w:t>6</w:t>
            </w:r>
          </w:p>
        </w:tc>
        <w:tc>
          <w:tcPr>
            <w:tcW w:w="1002"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M22-</w:t>
            </w:r>
            <w:r w:rsidR="00103C77" w:rsidRPr="00D84616">
              <w:rPr>
                <w:b/>
                <w:lang w:val="es-CO" w:eastAsia="es-CO"/>
              </w:rPr>
              <w:t>6</w:t>
            </w:r>
          </w:p>
        </w:tc>
      </w:tr>
    </w:tbl>
    <w:p w:rsidR="00D9545E" w:rsidRPr="00D84616" w:rsidRDefault="00D9545E" w:rsidP="00675388">
      <w:pPr>
        <w:autoSpaceDE w:val="0"/>
        <w:autoSpaceDN w:val="0"/>
        <w:adjustRightInd w:val="0"/>
        <w:spacing w:line="480" w:lineRule="auto"/>
        <w:jc w:val="both"/>
        <w:rPr>
          <w:b/>
          <w:iCs/>
          <w:lang w:val="en-US"/>
        </w:rPr>
      </w:pPr>
    </w:p>
    <w:p w:rsidR="00D9545E" w:rsidRPr="00D84616" w:rsidRDefault="00D9545E" w:rsidP="00675388">
      <w:pPr>
        <w:autoSpaceDE w:val="0"/>
        <w:autoSpaceDN w:val="0"/>
        <w:adjustRightInd w:val="0"/>
        <w:spacing w:line="480" w:lineRule="auto"/>
        <w:jc w:val="both"/>
        <w:rPr>
          <w:b/>
          <w:iCs/>
          <w:lang w:val="en-US"/>
        </w:rPr>
      </w:pPr>
    </w:p>
    <w:p w:rsidR="00D9545E" w:rsidRPr="00D84616" w:rsidRDefault="00D9545E" w:rsidP="00675388">
      <w:pPr>
        <w:autoSpaceDE w:val="0"/>
        <w:autoSpaceDN w:val="0"/>
        <w:adjustRightInd w:val="0"/>
        <w:spacing w:line="480" w:lineRule="auto"/>
        <w:jc w:val="both"/>
        <w:rPr>
          <w:b/>
          <w:iCs/>
          <w:lang w:val="en-US"/>
        </w:rPr>
      </w:pPr>
    </w:p>
    <w:p w:rsidR="0061501B" w:rsidRPr="00D84616" w:rsidRDefault="0061501B" w:rsidP="00675388">
      <w:pPr>
        <w:autoSpaceDE w:val="0"/>
        <w:autoSpaceDN w:val="0"/>
        <w:adjustRightInd w:val="0"/>
        <w:spacing w:line="480" w:lineRule="auto"/>
        <w:jc w:val="both"/>
        <w:rPr>
          <w:b/>
          <w:iCs/>
          <w:lang w:val="en-US"/>
        </w:rPr>
      </w:pPr>
    </w:p>
    <w:p w:rsidR="00E67ED5" w:rsidRPr="00D84616" w:rsidRDefault="00D05AA1" w:rsidP="00675388">
      <w:pPr>
        <w:autoSpaceDE w:val="0"/>
        <w:autoSpaceDN w:val="0"/>
        <w:adjustRightInd w:val="0"/>
        <w:spacing w:line="480" w:lineRule="auto"/>
        <w:jc w:val="both"/>
        <w:rPr>
          <w:iCs/>
          <w:lang w:val="en-US"/>
        </w:rPr>
      </w:pPr>
      <w:proofErr w:type="gramStart"/>
      <w:r w:rsidRPr="00D84616">
        <w:rPr>
          <w:b/>
          <w:iCs/>
          <w:lang w:val="en-US"/>
        </w:rPr>
        <w:t xml:space="preserve">Figure </w:t>
      </w:r>
      <w:r w:rsidR="00D8362D" w:rsidRPr="00D84616">
        <w:rPr>
          <w:b/>
          <w:iCs/>
          <w:lang w:val="en-US"/>
        </w:rPr>
        <w:t>5</w:t>
      </w:r>
      <w:r w:rsidRPr="00D84616">
        <w:rPr>
          <w:b/>
          <w:iCs/>
          <w:lang w:val="en-US"/>
        </w:rPr>
        <w:t>.</w:t>
      </w:r>
      <w:proofErr w:type="gramEnd"/>
      <w:r w:rsidRPr="00D84616">
        <w:rPr>
          <w:iCs/>
          <w:lang w:val="en-US"/>
        </w:rPr>
        <w:t xml:space="preserve"> Mn-1, Mn-2, Mn-3, are representative microphotographs of different samples analyzed. Mn-4, Mn-5, Mn-6, are the forms of isolated and </w:t>
      </w:r>
      <w:proofErr w:type="spellStart"/>
      <w:r w:rsidRPr="00D84616">
        <w:rPr>
          <w:iCs/>
          <w:lang w:val="en-US"/>
        </w:rPr>
        <w:t>binarized</w:t>
      </w:r>
      <w:proofErr w:type="spellEnd"/>
      <w:r w:rsidRPr="00D84616">
        <w:rPr>
          <w:iCs/>
          <w:lang w:val="en-US"/>
        </w:rPr>
        <w:t xml:space="preserve"> particles by </w:t>
      </w:r>
      <w:r w:rsidR="00A31897" w:rsidRPr="00D84616">
        <w:rPr>
          <w:iCs/>
          <w:lang w:val="en-US"/>
        </w:rPr>
        <w:t>means</w:t>
      </w:r>
      <w:r w:rsidRPr="00D84616">
        <w:rPr>
          <w:iCs/>
          <w:lang w:val="en-US"/>
        </w:rPr>
        <w:t xml:space="preserve"> </w:t>
      </w:r>
      <w:proofErr w:type="spellStart"/>
      <w:r w:rsidRPr="00D84616">
        <w:rPr>
          <w:iCs/>
          <w:lang w:val="en-US"/>
        </w:rPr>
        <w:t>ImageJ</w:t>
      </w:r>
      <w:proofErr w:type="spellEnd"/>
      <w:r w:rsidR="00A31897" w:rsidRPr="00D84616">
        <w:rPr>
          <w:iCs/>
          <w:lang w:val="en-US"/>
        </w:rPr>
        <w:t xml:space="preserve"> software</w:t>
      </w:r>
      <w:r w:rsidRPr="00D84616">
        <w:rPr>
          <w:iCs/>
          <w:lang w:val="en-US"/>
        </w:rPr>
        <w:t>.</w:t>
      </w:r>
    </w:p>
    <w:p w:rsidR="00E67ED5" w:rsidRPr="00D84616" w:rsidRDefault="00E67ED5" w:rsidP="00651C6C">
      <w:pPr>
        <w:autoSpaceDE w:val="0"/>
        <w:autoSpaceDN w:val="0"/>
        <w:adjustRightInd w:val="0"/>
        <w:jc w:val="both"/>
        <w:rPr>
          <w:iCs/>
          <w:lang w:val="en-US"/>
        </w:rPr>
      </w:pPr>
    </w:p>
    <w:p w:rsidR="00A31897" w:rsidRPr="00D84616" w:rsidRDefault="00104B86" w:rsidP="00B53A8A">
      <w:pPr>
        <w:autoSpaceDE w:val="0"/>
        <w:autoSpaceDN w:val="0"/>
        <w:adjustRightInd w:val="0"/>
        <w:spacing w:line="480" w:lineRule="auto"/>
        <w:jc w:val="both"/>
        <w:rPr>
          <w:b/>
          <w:lang w:val="en-US"/>
        </w:rPr>
      </w:pPr>
      <w:r w:rsidRPr="00D84616">
        <w:rPr>
          <w:iCs/>
          <w:lang w:val="en-US"/>
        </w:rPr>
        <w:t xml:space="preserve">Table </w:t>
      </w:r>
      <w:r w:rsidR="000A10A6">
        <w:rPr>
          <w:iCs/>
          <w:lang w:val="en-US"/>
        </w:rPr>
        <w:t>2</w:t>
      </w:r>
      <w:r w:rsidRPr="00D84616">
        <w:rPr>
          <w:iCs/>
          <w:lang w:val="en-US"/>
        </w:rPr>
        <w:t xml:space="preserve"> summarizes</w:t>
      </w:r>
      <w:r w:rsidR="00D8362D" w:rsidRPr="00D84616">
        <w:rPr>
          <w:iCs/>
          <w:lang w:val="en-US"/>
        </w:rPr>
        <w:t xml:space="preserve"> the results of measurements made to these micrographs, with the different descriptors and the definitions obtained in the calibration</w:t>
      </w:r>
      <w:r w:rsidR="00D2232D">
        <w:rPr>
          <w:iCs/>
          <w:lang w:val="en-US"/>
        </w:rPr>
        <w:t>. I</w:t>
      </w:r>
      <w:r w:rsidRPr="00D84616">
        <w:rPr>
          <w:iCs/>
          <w:lang w:val="en-US"/>
        </w:rPr>
        <w:t>t can be infered,</w:t>
      </w:r>
      <w:r w:rsidR="00D8362D" w:rsidRPr="00D84616">
        <w:rPr>
          <w:iCs/>
          <w:lang w:val="en-US"/>
        </w:rPr>
        <w:t xml:space="preserve">  according to the AR descriptor, M4 habits are essentially elongated and irregular; M22 and M8 are very similar and have average values with respect to other habits; the lack of circularity of all samples, and the irregularity of the sides and edges is evidenced by </w:t>
      </w:r>
      <w:proofErr w:type="spellStart"/>
      <w:r w:rsidR="00D8362D" w:rsidRPr="00D84616">
        <w:rPr>
          <w:iCs/>
          <w:lang w:val="en-US"/>
        </w:rPr>
        <w:t>DFractal</w:t>
      </w:r>
      <w:proofErr w:type="spellEnd"/>
      <w:r w:rsidR="00D8362D" w:rsidRPr="00D84616">
        <w:rPr>
          <w:iCs/>
          <w:lang w:val="en-US"/>
        </w:rPr>
        <w:t xml:space="preserve"> measurement; with solidity descriptor, M7 and M18 show more rough silhouettes; based on roundness descriptor results, M4 and M8 are the least compact in its relation length-width; measuring regularly, the samples M7 and M18 appear to be more rectangular and angular than M8 and M22, and even more than M4, which are individually more elongated.</w:t>
      </w:r>
    </w:p>
    <w:p w:rsidR="002C0AEE" w:rsidRPr="00D84616" w:rsidRDefault="002C0AEE" w:rsidP="002C0AEE">
      <w:pPr>
        <w:autoSpaceDE w:val="0"/>
        <w:autoSpaceDN w:val="0"/>
        <w:adjustRightInd w:val="0"/>
        <w:jc w:val="center"/>
        <w:rPr>
          <w:b/>
          <w:lang w:val="en-US"/>
        </w:rPr>
      </w:pPr>
    </w:p>
    <w:p w:rsidR="00FD6706" w:rsidRPr="00D84616" w:rsidRDefault="00A31897" w:rsidP="002C0AEE">
      <w:pPr>
        <w:autoSpaceDE w:val="0"/>
        <w:autoSpaceDN w:val="0"/>
        <w:adjustRightInd w:val="0"/>
        <w:jc w:val="center"/>
        <w:rPr>
          <w:color w:val="000000"/>
          <w:lang w:val="en-US" w:eastAsia="es-CO"/>
        </w:rPr>
      </w:pPr>
      <w:proofErr w:type="gramStart"/>
      <w:r w:rsidRPr="00D84616">
        <w:rPr>
          <w:b/>
          <w:lang w:val="en-US"/>
        </w:rPr>
        <w:t>Table 2</w:t>
      </w:r>
      <w:r w:rsidRPr="00D84616">
        <w:rPr>
          <w:lang w:val="en-US"/>
        </w:rPr>
        <w:t>.</w:t>
      </w:r>
      <w:proofErr w:type="gramEnd"/>
      <w:r w:rsidRPr="00D84616">
        <w:rPr>
          <w:lang w:val="en-US"/>
        </w:rPr>
        <w:t xml:space="preserve">  </w:t>
      </w:r>
      <w:r w:rsidR="008367C4" w:rsidRPr="00D84616">
        <w:rPr>
          <w:lang w:val="en-US"/>
        </w:rPr>
        <w:t>D</w:t>
      </w:r>
      <w:r w:rsidRPr="00D84616">
        <w:rPr>
          <w:lang w:val="en-US"/>
        </w:rPr>
        <w:t>ata for all descriptors evaluated</w:t>
      </w:r>
    </w:p>
    <w:tbl>
      <w:tblPr>
        <w:tblpPr w:leftFromText="180" w:rightFromText="180" w:vertAnchor="text" w:horzAnchor="margin" w:tblpXSpec="center" w:tblpY="69"/>
        <w:tblW w:w="5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04"/>
        <w:gridCol w:w="851"/>
        <w:gridCol w:w="850"/>
        <w:gridCol w:w="851"/>
        <w:gridCol w:w="850"/>
        <w:gridCol w:w="851"/>
      </w:tblGrid>
      <w:tr w:rsidR="001D5240" w:rsidRPr="00D84616" w:rsidTr="002C0AEE">
        <w:trPr>
          <w:trHeight w:val="198"/>
        </w:trPr>
        <w:tc>
          <w:tcPr>
            <w:tcW w:w="1204" w:type="dxa"/>
          </w:tcPr>
          <w:p w:rsidR="001D5240" w:rsidRPr="00D84616" w:rsidRDefault="001D5240" w:rsidP="00675388">
            <w:pPr>
              <w:jc w:val="both"/>
              <w:rPr>
                <w:lang w:val="en-US" w:eastAsia="es-CO"/>
              </w:rPr>
            </w:pPr>
          </w:p>
        </w:tc>
        <w:tc>
          <w:tcPr>
            <w:tcW w:w="851" w:type="dxa"/>
            <w:shd w:val="clear" w:color="auto" w:fill="auto"/>
            <w:noWrap/>
            <w:vAlign w:val="bottom"/>
            <w:hideMark/>
          </w:tcPr>
          <w:p w:rsidR="001D5240" w:rsidRPr="00D84616" w:rsidRDefault="001D5240" w:rsidP="00675388">
            <w:pPr>
              <w:jc w:val="both"/>
              <w:rPr>
                <w:lang w:val="es-CO" w:eastAsia="es-CO"/>
              </w:rPr>
            </w:pPr>
            <w:r w:rsidRPr="00D84616">
              <w:rPr>
                <w:lang w:val="es-CO" w:eastAsia="es-CO"/>
              </w:rPr>
              <w:t>M4</w:t>
            </w:r>
          </w:p>
        </w:tc>
        <w:tc>
          <w:tcPr>
            <w:tcW w:w="850" w:type="dxa"/>
          </w:tcPr>
          <w:p w:rsidR="001D5240" w:rsidRPr="00D84616" w:rsidRDefault="001D5240" w:rsidP="00675388">
            <w:pPr>
              <w:jc w:val="both"/>
              <w:rPr>
                <w:lang w:val="es-CO" w:eastAsia="es-CO"/>
              </w:rPr>
            </w:pPr>
            <w:r w:rsidRPr="00D84616">
              <w:rPr>
                <w:lang w:val="es-CO" w:eastAsia="es-CO"/>
              </w:rPr>
              <w:t>M7</w:t>
            </w:r>
          </w:p>
        </w:tc>
        <w:tc>
          <w:tcPr>
            <w:tcW w:w="851" w:type="dxa"/>
          </w:tcPr>
          <w:p w:rsidR="001D5240" w:rsidRPr="00D84616" w:rsidRDefault="001D5240" w:rsidP="00675388">
            <w:pPr>
              <w:jc w:val="both"/>
              <w:rPr>
                <w:lang w:val="es-CO" w:eastAsia="es-CO"/>
              </w:rPr>
            </w:pPr>
            <w:r w:rsidRPr="00D84616">
              <w:rPr>
                <w:lang w:val="es-CO" w:eastAsia="es-CO"/>
              </w:rPr>
              <w:t>M8</w:t>
            </w:r>
          </w:p>
        </w:tc>
        <w:tc>
          <w:tcPr>
            <w:tcW w:w="850" w:type="dxa"/>
          </w:tcPr>
          <w:p w:rsidR="001D5240" w:rsidRPr="00D84616" w:rsidRDefault="001D5240" w:rsidP="00675388">
            <w:pPr>
              <w:jc w:val="both"/>
              <w:rPr>
                <w:lang w:val="es-CO" w:eastAsia="es-CO"/>
              </w:rPr>
            </w:pPr>
            <w:r w:rsidRPr="00D84616">
              <w:rPr>
                <w:lang w:val="es-CO" w:eastAsia="es-CO"/>
              </w:rPr>
              <w:t>M18</w:t>
            </w:r>
          </w:p>
        </w:tc>
        <w:tc>
          <w:tcPr>
            <w:tcW w:w="851" w:type="dxa"/>
          </w:tcPr>
          <w:p w:rsidR="001D5240" w:rsidRPr="00D84616" w:rsidRDefault="001D5240" w:rsidP="00675388">
            <w:pPr>
              <w:jc w:val="both"/>
              <w:rPr>
                <w:lang w:val="es-CO" w:eastAsia="es-CO"/>
              </w:rPr>
            </w:pPr>
            <w:r w:rsidRPr="00D84616">
              <w:rPr>
                <w:lang w:val="es-CO" w:eastAsia="es-CO"/>
              </w:rPr>
              <w:t>M22</w:t>
            </w:r>
          </w:p>
        </w:tc>
      </w:tr>
      <w:tr w:rsidR="001D5240" w:rsidRPr="00D84616" w:rsidTr="002C0AEE">
        <w:trPr>
          <w:trHeight w:val="202"/>
        </w:trPr>
        <w:tc>
          <w:tcPr>
            <w:tcW w:w="1204" w:type="dxa"/>
            <w:vAlign w:val="bottom"/>
          </w:tcPr>
          <w:p w:rsidR="001D5240" w:rsidRPr="00D84616" w:rsidRDefault="00FD6706" w:rsidP="000950BF">
            <w:pPr>
              <w:jc w:val="center"/>
              <w:rPr>
                <w:b/>
                <w:bCs/>
                <w:color w:val="000000"/>
              </w:rPr>
            </w:pPr>
            <w:proofErr w:type="spellStart"/>
            <w:r w:rsidRPr="00D84616">
              <w:rPr>
                <w:b/>
                <w:bCs/>
                <w:color w:val="000000"/>
              </w:rPr>
              <w:t>r</w:t>
            </w:r>
            <w:r w:rsidR="00365767" w:rsidRPr="00D84616">
              <w:rPr>
                <w:b/>
                <w:bCs/>
                <w:color w:val="000000"/>
              </w:rPr>
              <w:t>oundness</w:t>
            </w:r>
            <w:proofErr w:type="spellEnd"/>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210</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602</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412</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556</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417</w:t>
            </w:r>
          </w:p>
        </w:tc>
      </w:tr>
      <w:tr w:rsidR="001D5240" w:rsidRPr="00D84616" w:rsidTr="002C0AEE">
        <w:trPr>
          <w:trHeight w:val="202"/>
        </w:trPr>
        <w:tc>
          <w:tcPr>
            <w:tcW w:w="1204" w:type="dxa"/>
            <w:vAlign w:val="bottom"/>
          </w:tcPr>
          <w:p w:rsidR="001D5240" w:rsidRPr="00D84616" w:rsidRDefault="001D5240" w:rsidP="000950BF">
            <w:pPr>
              <w:jc w:val="center"/>
              <w:rPr>
                <w:b/>
                <w:bCs/>
                <w:color w:val="000000"/>
              </w:rPr>
            </w:pPr>
            <w:proofErr w:type="spellStart"/>
            <w:r w:rsidRPr="00D84616">
              <w:rPr>
                <w:b/>
                <w:bCs/>
                <w:color w:val="000000"/>
              </w:rPr>
              <w:t>regula</w:t>
            </w:r>
            <w:r w:rsidR="00365767" w:rsidRPr="00D84616">
              <w:rPr>
                <w:b/>
                <w:bCs/>
                <w:color w:val="000000"/>
              </w:rPr>
              <w:t>rity</w:t>
            </w:r>
            <w:proofErr w:type="spellEnd"/>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298</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460</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402</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459</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235</w:t>
            </w:r>
          </w:p>
        </w:tc>
      </w:tr>
      <w:tr w:rsidR="001D5240" w:rsidRPr="00D84616" w:rsidTr="002C0AEE">
        <w:trPr>
          <w:trHeight w:val="202"/>
        </w:trPr>
        <w:tc>
          <w:tcPr>
            <w:tcW w:w="1204" w:type="dxa"/>
            <w:vAlign w:val="bottom"/>
          </w:tcPr>
          <w:p w:rsidR="001D5240" w:rsidRPr="00D84616" w:rsidRDefault="00365767" w:rsidP="000950BF">
            <w:pPr>
              <w:jc w:val="center"/>
              <w:rPr>
                <w:b/>
                <w:bCs/>
                <w:color w:val="000000"/>
              </w:rPr>
            </w:pPr>
            <w:r w:rsidRPr="00D84616">
              <w:rPr>
                <w:b/>
                <w:bCs/>
                <w:color w:val="000000"/>
              </w:rPr>
              <w:t>A</w:t>
            </w:r>
            <w:r w:rsidR="001D5240" w:rsidRPr="00D84616">
              <w:rPr>
                <w:b/>
                <w:bCs/>
                <w:color w:val="000000"/>
              </w:rPr>
              <w:t>R</w:t>
            </w:r>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6</w:t>
            </w:r>
            <w:r w:rsidR="00254E59" w:rsidRPr="00D84616">
              <w:rPr>
                <w:color w:val="000000"/>
              </w:rPr>
              <w:t>.</w:t>
            </w:r>
            <w:r w:rsidRPr="00D84616">
              <w:rPr>
                <w:color w:val="000000"/>
              </w:rPr>
              <w:t>455</w:t>
            </w:r>
          </w:p>
        </w:tc>
        <w:tc>
          <w:tcPr>
            <w:tcW w:w="850" w:type="dxa"/>
            <w:vAlign w:val="bottom"/>
          </w:tcPr>
          <w:p w:rsidR="001D5240" w:rsidRPr="00D84616" w:rsidRDefault="001D5240" w:rsidP="00675388">
            <w:pPr>
              <w:jc w:val="both"/>
              <w:rPr>
                <w:color w:val="000000"/>
              </w:rPr>
            </w:pPr>
            <w:r w:rsidRPr="00D84616">
              <w:rPr>
                <w:color w:val="000000"/>
              </w:rPr>
              <w:t>1</w:t>
            </w:r>
            <w:r w:rsidR="00254E59" w:rsidRPr="00D84616">
              <w:rPr>
                <w:color w:val="000000"/>
              </w:rPr>
              <w:t>.</w:t>
            </w:r>
            <w:r w:rsidRPr="00D84616">
              <w:rPr>
                <w:color w:val="000000"/>
              </w:rPr>
              <w:t>736</w:t>
            </w:r>
          </w:p>
        </w:tc>
        <w:tc>
          <w:tcPr>
            <w:tcW w:w="851" w:type="dxa"/>
            <w:vAlign w:val="bottom"/>
          </w:tcPr>
          <w:p w:rsidR="001D5240" w:rsidRPr="00D84616" w:rsidRDefault="001D5240" w:rsidP="00675388">
            <w:pPr>
              <w:jc w:val="both"/>
              <w:rPr>
                <w:color w:val="000000"/>
              </w:rPr>
            </w:pPr>
            <w:r w:rsidRPr="00D84616">
              <w:rPr>
                <w:color w:val="000000"/>
              </w:rPr>
              <w:t>2</w:t>
            </w:r>
            <w:r w:rsidR="00254E59" w:rsidRPr="00D84616">
              <w:rPr>
                <w:color w:val="000000"/>
              </w:rPr>
              <w:t>.</w:t>
            </w:r>
            <w:r w:rsidRPr="00D84616">
              <w:rPr>
                <w:color w:val="000000"/>
              </w:rPr>
              <w:t>946</w:t>
            </w:r>
          </w:p>
        </w:tc>
        <w:tc>
          <w:tcPr>
            <w:tcW w:w="850" w:type="dxa"/>
            <w:vAlign w:val="bottom"/>
          </w:tcPr>
          <w:p w:rsidR="001D5240" w:rsidRPr="00D84616" w:rsidRDefault="001D5240" w:rsidP="00675388">
            <w:pPr>
              <w:jc w:val="both"/>
              <w:rPr>
                <w:color w:val="000000"/>
              </w:rPr>
            </w:pPr>
            <w:r w:rsidRPr="00D84616">
              <w:rPr>
                <w:color w:val="000000"/>
              </w:rPr>
              <w:t>1</w:t>
            </w:r>
            <w:r w:rsidR="00254E59" w:rsidRPr="00D84616">
              <w:rPr>
                <w:color w:val="000000"/>
              </w:rPr>
              <w:t>.</w:t>
            </w:r>
            <w:r w:rsidRPr="00D84616">
              <w:rPr>
                <w:color w:val="000000"/>
              </w:rPr>
              <w:t>889</w:t>
            </w:r>
          </w:p>
        </w:tc>
        <w:tc>
          <w:tcPr>
            <w:tcW w:w="851" w:type="dxa"/>
            <w:vAlign w:val="bottom"/>
          </w:tcPr>
          <w:p w:rsidR="001D5240" w:rsidRPr="00D84616" w:rsidRDefault="001D5240" w:rsidP="00675388">
            <w:pPr>
              <w:jc w:val="both"/>
              <w:rPr>
                <w:color w:val="000000"/>
              </w:rPr>
            </w:pPr>
            <w:r w:rsidRPr="00D84616">
              <w:rPr>
                <w:color w:val="000000"/>
              </w:rPr>
              <w:t>2</w:t>
            </w:r>
            <w:r w:rsidR="00254E59" w:rsidRPr="00D84616">
              <w:rPr>
                <w:color w:val="000000"/>
              </w:rPr>
              <w:t>.</w:t>
            </w:r>
            <w:r w:rsidRPr="00D84616">
              <w:rPr>
                <w:color w:val="000000"/>
              </w:rPr>
              <w:t>820</w:t>
            </w:r>
          </w:p>
        </w:tc>
      </w:tr>
      <w:tr w:rsidR="001D5240" w:rsidRPr="00D84616" w:rsidTr="002C0AEE">
        <w:trPr>
          <w:trHeight w:val="202"/>
        </w:trPr>
        <w:tc>
          <w:tcPr>
            <w:tcW w:w="1204" w:type="dxa"/>
            <w:vAlign w:val="bottom"/>
          </w:tcPr>
          <w:p w:rsidR="001D5240" w:rsidRPr="00D84616" w:rsidRDefault="001D5240" w:rsidP="000950BF">
            <w:pPr>
              <w:jc w:val="center"/>
              <w:rPr>
                <w:b/>
                <w:bCs/>
                <w:color w:val="000000"/>
              </w:rPr>
            </w:pPr>
            <w:proofErr w:type="spellStart"/>
            <w:r w:rsidRPr="00D84616">
              <w:rPr>
                <w:b/>
                <w:bCs/>
                <w:color w:val="000000"/>
              </w:rPr>
              <w:t>solidity</w:t>
            </w:r>
            <w:proofErr w:type="spellEnd"/>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905</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877</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894</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871</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894</w:t>
            </w:r>
          </w:p>
        </w:tc>
      </w:tr>
      <w:tr w:rsidR="001D5240" w:rsidRPr="00D84616" w:rsidTr="002C0AEE">
        <w:trPr>
          <w:trHeight w:val="202"/>
        </w:trPr>
        <w:tc>
          <w:tcPr>
            <w:tcW w:w="1204" w:type="dxa"/>
            <w:shd w:val="clear" w:color="auto" w:fill="auto"/>
            <w:vAlign w:val="bottom"/>
          </w:tcPr>
          <w:p w:rsidR="001D5240" w:rsidRPr="00D84616" w:rsidRDefault="001D5240" w:rsidP="000950BF">
            <w:pPr>
              <w:jc w:val="center"/>
              <w:rPr>
                <w:b/>
                <w:bCs/>
              </w:rPr>
            </w:pPr>
            <w:proofErr w:type="spellStart"/>
            <w:r w:rsidRPr="00D84616">
              <w:rPr>
                <w:b/>
                <w:bCs/>
              </w:rPr>
              <w:t>Dfractal</w:t>
            </w:r>
            <w:proofErr w:type="spellEnd"/>
          </w:p>
        </w:tc>
        <w:tc>
          <w:tcPr>
            <w:tcW w:w="851" w:type="dxa"/>
            <w:shd w:val="clear" w:color="auto" w:fill="auto"/>
            <w:noWrap/>
            <w:hideMark/>
          </w:tcPr>
          <w:p w:rsidR="001D5240" w:rsidRPr="00D84616" w:rsidRDefault="001D5240" w:rsidP="00675388">
            <w:pPr>
              <w:jc w:val="both"/>
            </w:pPr>
            <w:r w:rsidRPr="00D84616">
              <w:t>1</w:t>
            </w:r>
            <w:r w:rsidR="00254E59" w:rsidRPr="00D84616">
              <w:t>.</w:t>
            </w:r>
            <w:r w:rsidRPr="00D84616">
              <w:t>6182</w:t>
            </w:r>
          </w:p>
        </w:tc>
        <w:tc>
          <w:tcPr>
            <w:tcW w:w="850" w:type="dxa"/>
            <w:shd w:val="clear" w:color="auto" w:fill="auto"/>
          </w:tcPr>
          <w:p w:rsidR="001D5240" w:rsidRPr="00D84616" w:rsidRDefault="001D5240" w:rsidP="00675388">
            <w:pPr>
              <w:jc w:val="both"/>
            </w:pPr>
            <w:r w:rsidRPr="00D84616">
              <w:t>1</w:t>
            </w:r>
            <w:r w:rsidR="00254E59" w:rsidRPr="00D84616">
              <w:t>.</w:t>
            </w:r>
            <w:r w:rsidRPr="00D84616">
              <w:t>6751</w:t>
            </w:r>
          </w:p>
        </w:tc>
        <w:tc>
          <w:tcPr>
            <w:tcW w:w="851" w:type="dxa"/>
            <w:shd w:val="clear" w:color="auto" w:fill="auto"/>
          </w:tcPr>
          <w:p w:rsidR="001D5240" w:rsidRPr="00D84616" w:rsidRDefault="001D5240" w:rsidP="00675388">
            <w:pPr>
              <w:jc w:val="both"/>
            </w:pPr>
            <w:r w:rsidRPr="00D84616">
              <w:t>1</w:t>
            </w:r>
            <w:r w:rsidR="00254E59" w:rsidRPr="00D84616">
              <w:t>.</w:t>
            </w:r>
            <w:r w:rsidRPr="00D84616">
              <w:t>6276</w:t>
            </w:r>
          </w:p>
        </w:tc>
        <w:tc>
          <w:tcPr>
            <w:tcW w:w="850" w:type="dxa"/>
            <w:shd w:val="clear" w:color="auto" w:fill="auto"/>
          </w:tcPr>
          <w:p w:rsidR="001D5240" w:rsidRPr="00D84616" w:rsidRDefault="001D5240" w:rsidP="00675388">
            <w:pPr>
              <w:jc w:val="both"/>
            </w:pPr>
            <w:r w:rsidRPr="00D84616">
              <w:t>1</w:t>
            </w:r>
            <w:r w:rsidR="00254E59" w:rsidRPr="00D84616">
              <w:t>.</w:t>
            </w:r>
            <w:r w:rsidRPr="00D84616">
              <w:t>6125</w:t>
            </w:r>
          </w:p>
        </w:tc>
        <w:tc>
          <w:tcPr>
            <w:tcW w:w="851" w:type="dxa"/>
            <w:shd w:val="clear" w:color="auto" w:fill="auto"/>
          </w:tcPr>
          <w:p w:rsidR="001D5240" w:rsidRPr="00D84616" w:rsidRDefault="001D5240" w:rsidP="00675388">
            <w:pPr>
              <w:jc w:val="both"/>
            </w:pPr>
            <w:r w:rsidRPr="00D84616">
              <w:t>1</w:t>
            </w:r>
            <w:r w:rsidR="00254E59" w:rsidRPr="00D84616">
              <w:t>.</w:t>
            </w:r>
            <w:r w:rsidRPr="00D84616">
              <w:t>6264</w:t>
            </w:r>
          </w:p>
        </w:tc>
      </w:tr>
      <w:tr w:rsidR="00EA0F1D" w:rsidRPr="00D84616" w:rsidTr="002C0AEE">
        <w:trPr>
          <w:trHeight w:val="134"/>
        </w:trPr>
        <w:tc>
          <w:tcPr>
            <w:tcW w:w="1204" w:type="dxa"/>
            <w:vAlign w:val="bottom"/>
          </w:tcPr>
          <w:p w:rsidR="00EA0F1D" w:rsidRPr="00D84616" w:rsidRDefault="00EA0F1D" w:rsidP="000950BF">
            <w:pPr>
              <w:jc w:val="center"/>
              <w:rPr>
                <w:b/>
                <w:bCs/>
                <w:color w:val="000000"/>
              </w:rPr>
            </w:pPr>
            <w:r w:rsidRPr="00D84616">
              <w:rPr>
                <w:b/>
                <w:bCs/>
                <w:color w:val="000000"/>
              </w:rPr>
              <w:t>c0</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3767</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6059</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5308</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6065</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5443</w:t>
            </w:r>
          </w:p>
        </w:tc>
      </w:tr>
      <w:tr w:rsidR="00EA0F1D" w:rsidRPr="00D84616" w:rsidTr="002C0AEE">
        <w:trPr>
          <w:trHeight w:val="94"/>
        </w:trPr>
        <w:tc>
          <w:tcPr>
            <w:tcW w:w="1204" w:type="dxa"/>
            <w:vAlign w:val="bottom"/>
          </w:tcPr>
          <w:p w:rsidR="00EA0F1D" w:rsidRPr="00D84616" w:rsidRDefault="00EA0F1D" w:rsidP="000950BF">
            <w:pPr>
              <w:jc w:val="center"/>
              <w:rPr>
                <w:b/>
                <w:bCs/>
                <w:color w:val="000000"/>
              </w:rPr>
            </w:pPr>
            <w:r w:rsidRPr="00D84616">
              <w:rPr>
                <w:b/>
                <w:bCs/>
                <w:color w:val="000000"/>
              </w:rPr>
              <w:t>c1</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0196</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0314</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0333</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0482</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0293</w:t>
            </w:r>
          </w:p>
        </w:tc>
      </w:tr>
      <w:tr w:rsidR="00EA0F1D" w:rsidRPr="00D84616" w:rsidTr="002C0AEE">
        <w:trPr>
          <w:trHeight w:val="50"/>
        </w:trPr>
        <w:tc>
          <w:tcPr>
            <w:tcW w:w="1204" w:type="dxa"/>
            <w:vAlign w:val="bottom"/>
          </w:tcPr>
          <w:p w:rsidR="00EA0F1D" w:rsidRPr="00D84616" w:rsidRDefault="00EA0F1D" w:rsidP="000950BF">
            <w:pPr>
              <w:jc w:val="center"/>
              <w:rPr>
                <w:b/>
                <w:bCs/>
                <w:color w:val="000000"/>
              </w:rPr>
            </w:pPr>
            <w:r w:rsidRPr="00D84616">
              <w:rPr>
                <w:b/>
                <w:bCs/>
                <w:color w:val="000000"/>
              </w:rPr>
              <w:t>c2</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1364</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0791</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1174</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0952</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1260</w:t>
            </w:r>
          </w:p>
        </w:tc>
      </w:tr>
      <w:tr w:rsidR="00EA0F1D" w:rsidRPr="00D84616" w:rsidTr="002C0AEE">
        <w:trPr>
          <w:trHeight w:val="50"/>
        </w:trPr>
        <w:tc>
          <w:tcPr>
            <w:tcW w:w="1204" w:type="dxa"/>
            <w:vAlign w:val="bottom"/>
          </w:tcPr>
          <w:p w:rsidR="00EA0F1D" w:rsidRPr="00D84616" w:rsidRDefault="00EA0F1D" w:rsidP="000950BF">
            <w:pPr>
              <w:jc w:val="center"/>
              <w:rPr>
                <w:b/>
                <w:bCs/>
                <w:color w:val="000000"/>
              </w:rPr>
            </w:pPr>
            <w:r w:rsidRPr="00D84616">
              <w:rPr>
                <w:b/>
                <w:bCs/>
                <w:color w:val="000000"/>
              </w:rPr>
              <w:t>c3</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0139</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0319</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0293</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0310</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0174</w:t>
            </w:r>
          </w:p>
        </w:tc>
      </w:tr>
      <w:tr w:rsidR="00EA0F1D" w:rsidRPr="00D84616" w:rsidTr="002C0AEE">
        <w:trPr>
          <w:trHeight w:val="60"/>
        </w:trPr>
        <w:tc>
          <w:tcPr>
            <w:tcW w:w="1204" w:type="dxa"/>
            <w:vAlign w:val="bottom"/>
          </w:tcPr>
          <w:p w:rsidR="00EA0F1D" w:rsidRPr="00D84616" w:rsidRDefault="00EA0F1D" w:rsidP="000950BF">
            <w:pPr>
              <w:jc w:val="center"/>
              <w:rPr>
                <w:b/>
                <w:bCs/>
                <w:color w:val="000000"/>
              </w:rPr>
            </w:pPr>
            <w:r w:rsidRPr="00D84616">
              <w:rPr>
                <w:b/>
                <w:bCs/>
                <w:color w:val="000000"/>
              </w:rPr>
              <w:t>c4</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0651</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0217</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0448</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0287</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0451</w:t>
            </w:r>
          </w:p>
        </w:tc>
      </w:tr>
      <w:tr w:rsidR="00EA0F1D" w:rsidRPr="00D84616" w:rsidTr="002C0AEE">
        <w:trPr>
          <w:trHeight w:val="50"/>
        </w:trPr>
        <w:tc>
          <w:tcPr>
            <w:tcW w:w="1204" w:type="dxa"/>
            <w:vAlign w:val="bottom"/>
          </w:tcPr>
          <w:p w:rsidR="00EA0F1D" w:rsidRPr="00D84616" w:rsidRDefault="00EA0F1D" w:rsidP="000950BF">
            <w:pPr>
              <w:jc w:val="center"/>
              <w:rPr>
                <w:b/>
                <w:bCs/>
                <w:color w:val="000000"/>
              </w:rPr>
            </w:pPr>
            <w:r w:rsidRPr="00D84616">
              <w:rPr>
                <w:b/>
                <w:bCs/>
                <w:color w:val="000000"/>
              </w:rPr>
              <w:lastRenderedPageBreak/>
              <w:t>c5</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0120</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0127</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0171</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0149</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0105</w:t>
            </w:r>
          </w:p>
        </w:tc>
      </w:tr>
      <w:tr w:rsidR="00EA0F1D" w:rsidRPr="00D84616" w:rsidTr="002C0AEE">
        <w:trPr>
          <w:trHeight w:val="108"/>
        </w:trPr>
        <w:tc>
          <w:tcPr>
            <w:tcW w:w="1204" w:type="dxa"/>
            <w:vAlign w:val="bottom"/>
          </w:tcPr>
          <w:p w:rsidR="00EA0F1D" w:rsidRPr="00D84616" w:rsidRDefault="00EA0F1D" w:rsidP="000950BF">
            <w:pPr>
              <w:jc w:val="center"/>
              <w:rPr>
                <w:b/>
                <w:bCs/>
                <w:color w:val="000000"/>
              </w:rPr>
            </w:pPr>
            <w:r w:rsidRPr="00D84616">
              <w:rPr>
                <w:b/>
                <w:bCs/>
                <w:color w:val="000000"/>
              </w:rPr>
              <w:t>c6</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0360</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0115</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0193</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0170</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0170</w:t>
            </w:r>
          </w:p>
        </w:tc>
      </w:tr>
      <w:tr w:rsidR="00EA0F1D" w:rsidRPr="00D84616" w:rsidTr="002C0AEE">
        <w:trPr>
          <w:trHeight w:val="54"/>
        </w:trPr>
        <w:tc>
          <w:tcPr>
            <w:tcW w:w="1204" w:type="dxa"/>
            <w:vAlign w:val="bottom"/>
          </w:tcPr>
          <w:p w:rsidR="00EA0F1D" w:rsidRPr="00D84616" w:rsidRDefault="00EA0F1D" w:rsidP="000950BF">
            <w:pPr>
              <w:jc w:val="center"/>
              <w:rPr>
                <w:b/>
                <w:bCs/>
                <w:color w:val="000000"/>
              </w:rPr>
            </w:pPr>
            <w:r w:rsidRPr="00D84616">
              <w:rPr>
                <w:b/>
                <w:bCs/>
                <w:color w:val="000000"/>
              </w:rPr>
              <w:t>c7</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0105</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0120</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0085</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0125</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0082</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c8</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0256</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0088</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0131</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0101</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0088</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c9</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0088</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0089</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0071</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0061</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0060</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c10</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0177</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0069</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0101</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0069</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0066</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c11</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0069</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0075</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0073</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0057</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0063</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c12</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0116</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0048</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0068</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0045</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0057</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c13</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0062</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0061</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0064</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0036</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0045</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c14</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0084</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0045</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0053</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0048</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0044</w:t>
            </w:r>
          </w:p>
        </w:tc>
      </w:tr>
    </w:tbl>
    <w:p w:rsidR="001D5240" w:rsidRPr="00D84616" w:rsidRDefault="001D5240" w:rsidP="00B53A8A">
      <w:pPr>
        <w:autoSpaceDE w:val="0"/>
        <w:autoSpaceDN w:val="0"/>
        <w:adjustRightInd w:val="0"/>
        <w:spacing w:line="480" w:lineRule="auto"/>
        <w:jc w:val="both"/>
        <w:rPr>
          <w:color w:val="000000"/>
          <w:lang w:val="en-US" w:eastAsia="es-CO"/>
        </w:rPr>
      </w:pPr>
    </w:p>
    <w:p w:rsidR="001D5240" w:rsidRPr="00D84616" w:rsidRDefault="001D5240" w:rsidP="00B53A8A">
      <w:pPr>
        <w:autoSpaceDE w:val="0"/>
        <w:autoSpaceDN w:val="0"/>
        <w:adjustRightInd w:val="0"/>
        <w:spacing w:line="480" w:lineRule="auto"/>
        <w:jc w:val="both"/>
        <w:rPr>
          <w:color w:val="000000"/>
          <w:lang w:val="en-US" w:eastAsia="es-CO"/>
        </w:rPr>
      </w:pPr>
    </w:p>
    <w:p w:rsidR="00675388" w:rsidRPr="00D84616" w:rsidRDefault="00675388" w:rsidP="00651C6C">
      <w:pPr>
        <w:autoSpaceDE w:val="0"/>
        <w:autoSpaceDN w:val="0"/>
        <w:adjustRightInd w:val="0"/>
        <w:ind w:right="57"/>
        <w:jc w:val="both"/>
        <w:rPr>
          <w:color w:val="000000"/>
          <w:lang w:val="en-US"/>
        </w:rPr>
      </w:pPr>
    </w:p>
    <w:p w:rsidR="00675388" w:rsidRPr="00D84616" w:rsidRDefault="00675388" w:rsidP="00651C6C">
      <w:pPr>
        <w:autoSpaceDE w:val="0"/>
        <w:autoSpaceDN w:val="0"/>
        <w:adjustRightInd w:val="0"/>
        <w:ind w:right="57"/>
        <w:jc w:val="both"/>
        <w:rPr>
          <w:color w:val="000000"/>
          <w:lang w:val="en-US"/>
        </w:rPr>
      </w:pPr>
    </w:p>
    <w:p w:rsidR="001D7578" w:rsidRPr="00D84616" w:rsidRDefault="001D7578" w:rsidP="00B53A8A">
      <w:pPr>
        <w:autoSpaceDE w:val="0"/>
        <w:autoSpaceDN w:val="0"/>
        <w:adjustRightInd w:val="0"/>
        <w:spacing w:line="480" w:lineRule="auto"/>
        <w:ind w:right="57"/>
        <w:jc w:val="both"/>
        <w:rPr>
          <w:color w:val="000000"/>
          <w:lang w:val="en-US"/>
        </w:rPr>
      </w:pPr>
    </w:p>
    <w:p w:rsidR="002A1082" w:rsidRPr="00D84616" w:rsidRDefault="002A1082" w:rsidP="00B53A8A">
      <w:pPr>
        <w:autoSpaceDE w:val="0"/>
        <w:autoSpaceDN w:val="0"/>
        <w:adjustRightInd w:val="0"/>
        <w:spacing w:line="480" w:lineRule="auto"/>
        <w:ind w:right="57"/>
        <w:jc w:val="both"/>
        <w:rPr>
          <w:color w:val="000000"/>
          <w:lang w:val="en-US"/>
        </w:rPr>
      </w:pPr>
    </w:p>
    <w:p w:rsidR="000950BF" w:rsidRPr="00D84616" w:rsidRDefault="000950BF" w:rsidP="00B53A8A">
      <w:pPr>
        <w:autoSpaceDE w:val="0"/>
        <w:autoSpaceDN w:val="0"/>
        <w:adjustRightInd w:val="0"/>
        <w:spacing w:line="480" w:lineRule="auto"/>
        <w:ind w:right="57"/>
        <w:jc w:val="both"/>
        <w:rPr>
          <w:color w:val="000000"/>
          <w:lang w:val="en-US"/>
        </w:rPr>
      </w:pPr>
    </w:p>
    <w:p w:rsidR="00D8362D" w:rsidRPr="00D84616" w:rsidRDefault="005F2456" w:rsidP="00B53A8A">
      <w:pPr>
        <w:autoSpaceDE w:val="0"/>
        <w:autoSpaceDN w:val="0"/>
        <w:adjustRightInd w:val="0"/>
        <w:spacing w:line="480" w:lineRule="auto"/>
        <w:ind w:right="57"/>
        <w:jc w:val="both"/>
        <w:rPr>
          <w:color w:val="000000"/>
          <w:lang w:val="en-US"/>
        </w:rPr>
      </w:pPr>
      <w:r w:rsidRPr="00D84616">
        <w:rPr>
          <w:color w:val="000000"/>
          <w:lang w:val="en-US"/>
        </w:rPr>
        <w:t>As it can be seen in figure 6a</w:t>
      </w:r>
      <w:r w:rsidR="00D35AFF" w:rsidRPr="00D84616">
        <w:rPr>
          <w:color w:val="000000"/>
          <w:lang w:val="en-US"/>
        </w:rPr>
        <w:t>, f</w:t>
      </w:r>
      <w:r w:rsidR="00D8362D" w:rsidRPr="00D84616">
        <w:rPr>
          <w:color w:val="000000"/>
          <w:lang w:val="en-US"/>
        </w:rPr>
        <w:t>rom accumulated graph of compo</w:t>
      </w:r>
      <w:r w:rsidR="00B10B2A" w:rsidRPr="00D84616">
        <w:rPr>
          <w:color w:val="000000"/>
          <w:lang w:val="en-US"/>
        </w:rPr>
        <w:t xml:space="preserve">nents </w:t>
      </w:r>
      <w:proofErr w:type="spellStart"/>
      <w:r w:rsidR="00B10B2A" w:rsidRPr="00D84616">
        <w:rPr>
          <w:color w:val="000000"/>
          <w:lang w:val="en-US"/>
        </w:rPr>
        <w:t>vs</w:t>
      </w:r>
      <w:proofErr w:type="spellEnd"/>
      <w:r w:rsidR="00B10B2A" w:rsidRPr="00D84616">
        <w:rPr>
          <w:color w:val="000000"/>
          <w:lang w:val="en-US"/>
        </w:rPr>
        <w:t xml:space="preserve"> percentage of variance</w:t>
      </w:r>
      <w:r w:rsidR="005D21E1" w:rsidRPr="00D84616">
        <w:rPr>
          <w:color w:val="000000"/>
          <w:lang w:val="en-US"/>
        </w:rPr>
        <w:t>,</w:t>
      </w:r>
      <w:r w:rsidR="00D8362D" w:rsidRPr="00D84616">
        <w:rPr>
          <w:color w:val="000000"/>
          <w:lang w:val="en-US"/>
        </w:rPr>
        <w:t xml:space="preserve"> obtained from the PCA technique and gathering calibration and geometric shapes of the different habits of phenytoin, it is founded that all information can be explained by only two new groups (explaining 99.5% of the variance). </w:t>
      </w:r>
      <w:r w:rsidR="00D35AFF" w:rsidRPr="00D84616">
        <w:rPr>
          <w:color w:val="000000"/>
          <w:lang w:val="en-US"/>
        </w:rPr>
        <w:t>In the</w:t>
      </w:r>
      <w:r w:rsidR="00D35AFF" w:rsidRPr="00D84616">
        <w:rPr>
          <w:lang w:val="en-US"/>
        </w:rPr>
        <w:t xml:space="preserve"> figure  </w:t>
      </w:r>
      <w:r w:rsidR="00D35AFF" w:rsidRPr="00D84616">
        <w:rPr>
          <w:color w:val="000000"/>
          <w:lang w:val="en-US"/>
        </w:rPr>
        <w:t xml:space="preserve">6b, </w:t>
      </w:r>
      <w:r w:rsidR="00D8362D" w:rsidRPr="00D84616">
        <w:rPr>
          <w:color w:val="000000"/>
          <w:lang w:val="en-US"/>
        </w:rPr>
        <w:t>The component weight plot</w:t>
      </w:r>
      <w:r w:rsidR="0006126F" w:rsidRPr="00D84616">
        <w:rPr>
          <w:color w:val="000000"/>
          <w:lang w:val="en-US"/>
        </w:rPr>
        <w:t xml:space="preserve"> </w:t>
      </w:r>
      <w:r w:rsidR="00D8362D" w:rsidRPr="00D84616">
        <w:rPr>
          <w:color w:val="000000"/>
          <w:lang w:val="en-US"/>
        </w:rPr>
        <w:t>shows that all samples can be collected on compaction component (positively value); in the second component, which is the irregularity by elongation, the results are negatively influenced by the roughness, in the following order: M4&gt; M8&gt; M22&gt; M18&gt; M7.</w:t>
      </w:r>
    </w:p>
    <w:p w:rsidR="00D8362D" w:rsidRPr="00D84616" w:rsidRDefault="00D8362D" w:rsidP="00B53A8A">
      <w:pPr>
        <w:autoSpaceDE w:val="0"/>
        <w:spacing w:line="480" w:lineRule="auto"/>
        <w:ind w:right="57"/>
        <w:jc w:val="both"/>
        <w:rPr>
          <w:color w:val="000000"/>
          <w:lang w:val="en-US"/>
        </w:rPr>
      </w:pPr>
      <w:r w:rsidRPr="00D84616">
        <w:rPr>
          <w:color w:val="000000"/>
          <w:lang w:val="en-US"/>
        </w:rPr>
        <w:t>In cluster analysis, HCA, two group dendrogram confirmed shape composition</w:t>
      </w:r>
      <w:r w:rsidR="00D35AFF" w:rsidRPr="00D84616">
        <w:rPr>
          <w:color w:val="000000"/>
          <w:lang w:val="en-US"/>
        </w:rPr>
        <w:t>, see</w:t>
      </w:r>
      <w:r w:rsidR="000950BF" w:rsidRPr="00D84616">
        <w:rPr>
          <w:lang w:val="en-US"/>
        </w:rPr>
        <w:t xml:space="preserve"> figure </w:t>
      </w:r>
      <w:r w:rsidRPr="00D84616">
        <w:rPr>
          <w:color w:val="000000"/>
          <w:lang w:val="en-US"/>
        </w:rPr>
        <w:t>6c.</w:t>
      </w:r>
    </w:p>
    <w:tbl>
      <w:tblPr>
        <w:tblW w:w="0" w:type="auto"/>
        <w:tblLayout w:type="fixed"/>
        <w:tblLook w:val="04A0"/>
      </w:tblPr>
      <w:tblGrid>
        <w:gridCol w:w="9180"/>
      </w:tblGrid>
      <w:tr w:rsidR="008367C4" w:rsidRPr="00D84616" w:rsidTr="00CE67DC">
        <w:tc>
          <w:tcPr>
            <w:tcW w:w="9180" w:type="dxa"/>
          </w:tcPr>
          <w:p w:rsidR="008367C4" w:rsidRPr="00D84616" w:rsidRDefault="004635BC" w:rsidP="006401CD">
            <w:pPr>
              <w:autoSpaceDE w:val="0"/>
              <w:autoSpaceDN w:val="0"/>
              <w:adjustRightInd w:val="0"/>
              <w:ind w:right="57"/>
              <w:jc w:val="center"/>
              <w:rPr>
                <w:color w:val="000000"/>
                <w:lang w:val="es-CO"/>
              </w:rPr>
            </w:pPr>
            <w:r w:rsidRPr="00D84616">
              <w:rPr>
                <w:noProof/>
                <w:color w:val="000000"/>
                <w:lang w:val="es-ES" w:eastAsia="es-ES"/>
              </w:rPr>
              <w:drawing>
                <wp:inline distT="0" distB="0" distL="0" distR="0">
                  <wp:extent cx="5689600" cy="2965450"/>
                  <wp:effectExtent l="19050" t="0" r="635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cstate="print"/>
                          <a:srcRect/>
                          <a:stretch>
                            <a:fillRect/>
                          </a:stretch>
                        </pic:blipFill>
                        <pic:spPr bwMode="auto">
                          <a:xfrm>
                            <a:off x="0" y="0"/>
                            <a:ext cx="5689600" cy="2965450"/>
                          </a:xfrm>
                          <a:prstGeom prst="rect">
                            <a:avLst/>
                          </a:prstGeom>
                          <a:noFill/>
                          <a:ln w="9525">
                            <a:noFill/>
                            <a:miter lim="800000"/>
                            <a:headEnd/>
                            <a:tailEnd/>
                          </a:ln>
                        </pic:spPr>
                      </pic:pic>
                    </a:graphicData>
                  </a:graphic>
                </wp:inline>
              </w:drawing>
            </w:r>
          </w:p>
          <w:p w:rsidR="008367C4" w:rsidRPr="00D84616" w:rsidRDefault="008367C4" w:rsidP="008367C4">
            <w:pPr>
              <w:autoSpaceDE w:val="0"/>
              <w:autoSpaceDN w:val="0"/>
              <w:adjustRightInd w:val="0"/>
              <w:ind w:right="57"/>
              <w:jc w:val="center"/>
              <w:rPr>
                <w:iCs/>
                <w:lang w:val="es-CO"/>
              </w:rPr>
            </w:pPr>
            <w:r w:rsidRPr="00D84616">
              <w:rPr>
                <w:b/>
                <w:color w:val="000000"/>
                <w:lang w:val="es-CO"/>
              </w:rPr>
              <w:t>a</w:t>
            </w:r>
          </w:p>
        </w:tc>
      </w:tr>
      <w:tr w:rsidR="008367C4" w:rsidRPr="00D84616" w:rsidTr="00CE67DC">
        <w:tc>
          <w:tcPr>
            <w:tcW w:w="9180" w:type="dxa"/>
          </w:tcPr>
          <w:p w:rsidR="008367C4" w:rsidRPr="00D84616" w:rsidRDefault="004635BC" w:rsidP="008367C4">
            <w:pPr>
              <w:autoSpaceDE w:val="0"/>
              <w:autoSpaceDN w:val="0"/>
              <w:adjustRightInd w:val="0"/>
              <w:ind w:right="57"/>
              <w:jc w:val="center"/>
              <w:rPr>
                <w:color w:val="000000"/>
                <w:lang w:val="es-CO"/>
              </w:rPr>
            </w:pPr>
            <w:r w:rsidRPr="00D84616">
              <w:rPr>
                <w:noProof/>
                <w:color w:val="000000"/>
                <w:lang w:val="es-ES" w:eastAsia="es-ES"/>
              </w:rPr>
              <w:lastRenderedPageBreak/>
              <w:drawing>
                <wp:inline distT="0" distB="0" distL="0" distR="0">
                  <wp:extent cx="5854700" cy="2933700"/>
                  <wp:effectExtent l="1905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srcRect/>
                          <a:stretch>
                            <a:fillRect/>
                          </a:stretch>
                        </pic:blipFill>
                        <pic:spPr bwMode="auto">
                          <a:xfrm>
                            <a:off x="0" y="0"/>
                            <a:ext cx="5854700" cy="2933700"/>
                          </a:xfrm>
                          <a:prstGeom prst="rect">
                            <a:avLst/>
                          </a:prstGeom>
                          <a:noFill/>
                          <a:ln w="9525">
                            <a:noFill/>
                            <a:miter lim="800000"/>
                            <a:headEnd/>
                            <a:tailEnd/>
                          </a:ln>
                        </pic:spPr>
                      </pic:pic>
                    </a:graphicData>
                  </a:graphic>
                </wp:inline>
              </w:drawing>
            </w:r>
          </w:p>
          <w:p w:rsidR="008367C4" w:rsidRPr="00D84616" w:rsidRDefault="008367C4" w:rsidP="008367C4">
            <w:pPr>
              <w:autoSpaceDE w:val="0"/>
              <w:autoSpaceDN w:val="0"/>
              <w:adjustRightInd w:val="0"/>
              <w:ind w:right="57"/>
              <w:jc w:val="center"/>
              <w:rPr>
                <w:color w:val="000000"/>
                <w:lang w:val="es-CO"/>
              </w:rPr>
            </w:pPr>
            <w:r w:rsidRPr="00D84616">
              <w:rPr>
                <w:b/>
                <w:color w:val="000000"/>
                <w:lang w:val="es-CO"/>
              </w:rPr>
              <w:t>b</w:t>
            </w:r>
          </w:p>
        </w:tc>
      </w:tr>
      <w:tr w:rsidR="00C12BFE" w:rsidRPr="00D84616" w:rsidTr="00CE67DC">
        <w:tc>
          <w:tcPr>
            <w:tcW w:w="9180" w:type="dxa"/>
          </w:tcPr>
          <w:p w:rsidR="00C12BFE" w:rsidRPr="00D84616" w:rsidRDefault="004635BC" w:rsidP="006401CD">
            <w:pPr>
              <w:autoSpaceDE w:val="0"/>
              <w:autoSpaceDN w:val="0"/>
              <w:adjustRightInd w:val="0"/>
              <w:ind w:right="57"/>
              <w:jc w:val="center"/>
              <w:rPr>
                <w:b/>
                <w:noProof/>
                <w:color w:val="0000FF"/>
              </w:rPr>
            </w:pPr>
            <w:r w:rsidRPr="00D84616">
              <w:rPr>
                <w:b/>
                <w:noProof/>
                <w:color w:val="0000FF"/>
                <w:lang w:val="es-ES" w:eastAsia="es-ES"/>
              </w:rPr>
              <w:drawing>
                <wp:inline distT="0" distB="0" distL="0" distR="0">
                  <wp:extent cx="5689600" cy="2965450"/>
                  <wp:effectExtent l="19050" t="0" r="635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srcRect/>
                          <a:stretch>
                            <a:fillRect/>
                          </a:stretch>
                        </pic:blipFill>
                        <pic:spPr bwMode="auto">
                          <a:xfrm>
                            <a:off x="0" y="0"/>
                            <a:ext cx="5689600" cy="2965450"/>
                          </a:xfrm>
                          <a:prstGeom prst="rect">
                            <a:avLst/>
                          </a:prstGeom>
                          <a:noFill/>
                          <a:ln w="9525">
                            <a:noFill/>
                            <a:miter lim="800000"/>
                            <a:headEnd/>
                            <a:tailEnd/>
                          </a:ln>
                        </pic:spPr>
                      </pic:pic>
                    </a:graphicData>
                  </a:graphic>
                </wp:inline>
              </w:drawing>
            </w:r>
          </w:p>
          <w:p w:rsidR="00C12BFE" w:rsidRPr="00D84616" w:rsidRDefault="00C12BFE" w:rsidP="006401CD">
            <w:pPr>
              <w:autoSpaceDE w:val="0"/>
              <w:autoSpaceDN w:val="0"/>
              <w:adjustRightInd w:val="0"/>
              <w:ind w:right="57"/>
              <w:jc w:val="center"/>
              <w:rPr>
                <w:b/>
                <w:iCs/>
                <w:lang w:val="es-CO"/>
              </w:rPr>
            </w:pPr>
            <w:r w:rsidRPr="00D84616">
              <w:rPr>
                <w:b/>
                <w:noProof/>
              </w:rPr>
              <w:t>c</w:t>
            </w:r>
          </w:p>
        </w:tc>
      </w:tr>
    </w:tbl>
    <w:p w:rsidR="00365767" w:rsidRPr="00D84616" w:rsidRDefault="00365767" w:rsidP="00675388">
      <w:pPr>
        <w:autoSpaceDE w:val="0"/>
        <w:autoSpaceDN w:val="0"/>
        <w:adjustRightInd w:val="0"/>
        <w:spacing w:line="480" w:lineRule="auto"/>
        <w:ind w:right="57"/>
        <w:jc w:val="both"/>
        <w:rPr>
          <w:iCs/>
          <w:lang w:val="en-US"/>
        </w:rPr>
      </w:pPr>
      <w:proofErr w:type="gramStart"/>
      <w:r w:rsidRPr="00D84616">
        <w:rPr>
          <w:b/>
          <w:iCs/>
          <w:lang w:val="en-US"/>
        </w:rPr>
        <w:t xml:space="preserve">Figure </w:t>
      </w:r>
      <w:r w:rsidR="00D8362D" w:rsidRPr="00D84616">
        <w:rPr>
          <w:b/>
          <w:iCs/>
          <w:lang w:val="en-US"/>
        </w:rPr>
        <w:t>6</w:t>
      </w:r>
      <w:r w:rsidRPr="00D84616">
        <w:rPr>
          <w:iCs/>
          <w:lang w:val="en-US"/>
        </w:rPr>
        <w:t>.</w:t>
      </w:r>
      <w:proofErr w:type="gramEnd"/>
      <w:r w:rsidR="001450BC" w:rsidRPr="00D84616">
        <w:rPr>
          <w:lang w:val="en-US"/>
        </w:rPr>
        <w:t xml:space="preserve"> </w:t>
      </w:r>
      <w:r w:rsidR="0078484B" w:rsidRPr="00D84616">
        <w:rPr>
          <w:iCs/>
          <w:lang w:val="en-US"/>
        </w:rPr>
        <w:t xml:space="preserve">Graphical representations of PCA and HCA to evaluate contour of samples with the calibrators: </w:t>
      </w:r>
      <w:r w:rsidR="000950BF" w:rsidRPr="00D84616">
        <w:rPr>
          <w:iCs/>
          <w:lang w:val="en-US"/>
        </w:rPr>
        <w:t>(a) T</w:t>
      </w:r>
      <w:r w:rsidR="0078484B" w:rsidRPr="00D84616">
        <w:rPr>
          <w:iCs/>
          <w:lang w:val="en-US"/>
        </w:rPr>
        <w:t xml:space="preserve">otal percentage of variance </w:t>
      </w:r>
      <w:r w:rsidR="0044234C" w:rsidRPr="00D84616">
        <w:rPr>
          <w:iCs/>
          <w:lang w:val="en-US"/>
        </w:rPr>
        <w:t>defined</w:t>
      </w:r>
      <w:r w:rsidR="0078484B" w:rsidRPr="00D84616">
        <w:rPr>
          <w:iCs/>
          <w:lang w:val="en-US"/>
        </w:rPr>
        <w:t xml:space="preserve"> mainly 2 components; </w:t>
      </w:r>
      <w:r w:rsidR="000950BF" w:rsidRPr="00D84616">
        <w:rPr>
          <w:iCs/>
          <w:lang w:val="en-US"/>
        </w:rPr>
        <w:t xml:space="preserve">(b) </w:t>
      </w:r>
      <w:r w:rsidR="0078484B" w:rsidRPr="00D84616">
        <w:rPr>
          <w:iCs/>
          <w:lang w:val="en-US"/>
        </w:rPr>
        <w:t xml:space="preserve">Plot of components weight relationships; and </w:t>
      </w:r>
      <w:r w:rsidR="000950BF" w:rsidRPr="00D84616">
        <w:rPr>
          <w:iCs/>
          <w:lang w:val="en-US"/>
        </w:rPr>
        <w:t xml:space="preserve">(c), </w:t>
      </w:r>
      <w:r w:rsidR="0078484B" w:rsidRPr="00D84616">
        <w:rPr>
          <w:iCs/>
          <w:lang w:val="en-US"/>
        </w:rPr>
        <w:t>classification of 2 groups in dendrogram</w:t>
      </w:r>
      <w:r w:rsidR="0044234C" w:rsidRPr="00D84616">
        <w:rPr>
          <w:iCs/>
          <w:lang w:val="en-US"/>
        </w:rPr>
        <w:t>.</w:t>
      </w:r>
    </w:p>
    <w:p w:rsidR="009239FE" w:rsidRPr="00D84616" w:rsidRDefault="009239FE" w:rsidP="009239FE">
      <w:pPr>
        <w:autoSpaceDE w:val="0"/>
        <w:autoSpaceDN w:val="0"/>
        <w:adjustRightInd w:val="0"/>
        <w:spacing w:line="480" w:lineRule="auto"/>
        <w:jc w:val="both"/>
        <w:rPr>
          <w:b/>
          <w:iCs/>
          <w:color w:val="000000"/>
          <w:lang w:val="en-US"/>
        </w:rPr>
      </w:pPr>
      <w:proofErr w:type="spellStart"/>
      <w:proofErr w:type="gramStart"/>
      <w:r w:rsidRPr="00D84616">
        <w:rPr>
          <w:b/>
          <w:i/>
          <w:iCs/>
          <w:color w:val="000000"/>
          <w:lang w:val="en-US"/>
        </w:rPr>
        <w:t>Microtexture</w:t>
      </w:r>
      <w:proofErr w:type="spellEnd"/>
      <w:r w:rsidRPr="00D84616">
        <w:rPr>
          <w:b/>
          <w:i/>
          <w:iCs/>
          <w:color w:val="000000"/>
          <w:lang w:val="en-US"/>
        </w:rPr>
        <w:t xml:space="preserve"> results</w:t>
      </w:r>
      <w:r w:rsidR="0041098F" w:rsidRPr="00D84616">
        <w:rPr>
          <w:b/>
          <w:iCs/>
          <w:color w:val="000000"/>
          <w:lang w:val="en-US"/>
        </w:rPr>
        <w:t>.</w:t>
      </w:r>
      <w:proofErr w:type="gramEnd"/>
      <w:r w:rsidRPr="00D84616">
        <w:rPr>
          <w:b/>
          <w:iCs/>
          <w:color w:val="000000"/>
          <w:lang w:val="en-US"/>
        </w:rPr>
        <w:t xml:space="preserve"> </w:t>
      </w:r>
    </w:p>
    <w:p w:rsidR="00426236" w:rsidRPr="00D84616" w:rsidRDefault="00A43D15" w:rsidP="00AA317B">
      <w:pPr>
        <w:spacing w:line="480" w:lineRule="auto"/>
        <w:jc w:val="both"/>
        <w:textAlignment w:val="top"/>
        <w:rPr>
          <w:vanish/>
          <w:color w:val="1111CC"/>
        </w:rPr>
      </w:pPr>
      <w:r w:rsidRPr="00D84616">
        <w:rPr>
          <w:lang w:val="en-US"/>
        </w:rPr>
        <w:t>T</w:t>
      </w:r>
      <w:r w:rsidR="002C18B1" w:rsidRPr="00D84616">
        <w:rPr>
          <w:iCs/>
          <w:lang w:val="en-US"/>
        </w:rPr>
        <w:t>able 3</w:t>
      </w:r>
      <w:r w:rsidRPr="00D84616">
        <w:rPr>
          <w:iCs/>
          <w:lang w:val="en-US"/>
        </w:rPr>
        <w:t xml:space="preserve"> summarizes</w:t>
      </w:r>
      <w:r w:rsidR="002C18B1" w:rsidRPr="00D84616">
        <w:rPr>
          <w:iCs/>
          <w:lang w:val="en-US"/>
        </w:rPr>
        <w:t xml:space="preserve"> </w:t>
      </w:r>
      <w:r w:rsidRPr="00D84616">
        <w:rPr>
          <w:iCs/>
          <w:lang w:val="en-US"/>
        </w:rPr>
        <w:t>the results of</w:t>
      </w:r>
      <w:r w:rsidR="00D8362D" w:rsidRPr="00D84616">
        <w:rPr>
          <w:iCs/>
          <w:lang w:val="en-US"/>
        </w:rPr>
        <w:t xml:space="preserve"> texture analysis </w:t>
      </w:r>
      <w:r w:rsidRPr="00D84616">
        <w:rPr>
          <w:iCs/>
          <w:lang w:val="en-US"/>
        </w:rPr>
        <w:t>by</w:t>
      </w:r>
      <w:r w:rsidR="00D8362D" w:rsidRPr="00D84616">
        <w:rPr>
          <w:iCs/>
          <w:lang w:val="en-US"/>
        </w:rPr>
        <w:t xml:space="preserve"> GLCM technique</w:t>
      </w:r>
      <w:r w:rsidR="002C18B1" w:rsidRPr="00D84616">
        <w:rPr>
          <w:lang w:val="en-US"/>
        </w:rPr>
        <w:t xml:space="preserve"> </w:t>
      </w:r>
      <w:r w:rsidR="00D8362D" w:rsidRPr="00D84616">
        <w:rPr>
          <w:iCs/>
          <w:lang w:val="en-US"/>
        </w:rPr>
        <w:t>of entropy and IDM</w:t>
      </w:r>
      <w:r w:rsidRPr="00D84616">
        <w:rPr>
          <w:iCs/>
          <w:lang w:val="en-US"/>
        </w:rPr>
        <w:t>,</w:t>
      </w:r>
      <w:r w:rsidR="00D8362D" w:rsidRPr="00D84616">
        <w:rPr>
          <w:iCs/>
          <w:lang w:val="en-US"/>
        </w:rPr>
        <w:t xml:space="preserve"> for the five samples</w:t>
      </w:r>
      <w:r w:rsidR="00426236" w:rsidRPr="00D84616">
        <w:rPr>
          <w:iCs/>
          <w:lang w:val="en-US"/>
        </w:rPr>
        <w:t xml:space="preserve"> </w:t>
      </w:r>
      <w:r w:rsidR="00D8362D" w:rsidRPr="00D84616">
        <w:rPr>
          <w:iCs/>
          <w:lang w:val="en-US"/>
        </w:rPr>
        <w:t>previously ground and sieved.</w:t>
      </w:r>
      <w:r w:rsidR="00426236" w:rsidRPr="00D84616">
        <w:rPr>
          <w:lang w:val="en-US"/>
        </w:rPr>
        <w:t xml:space="preserve"> </w:t>
      </w:r>
      <w:proofErr w:type="spellStart"/>
      <w:r w:rsidR="00AA317B" w:rsidRPr="00D84616">
        <w:rPr>
          <w:rStyle w:val="longtext"/>
          <w:color w:val="000000"/>
        </w:rPr>
        <w:t>Microphotographs</w:t>
      </w:r>
      <w:proofErr w:type="spellEnd"/>
      <w:r w:rsidR="00426236" w:rsidRPr="00D84616">
        <w:rPr>
          <w:rStyle w:val="longtext"/>
          <w:color w:val="000000"/>
        </w:rPr>
        <w:t xml:space="preserve"> of </w:t>
      </w:r>
      <w:proofErr w:type="spellStart"/>
      <w:r w:rsidR="00426236" w:rsidRPr="00D84616">
        <w:rPr>
          <w:rStyle w:val="longtext"/>
          <w:color w:val="000000"/>
        </w:rPr>
        <w:t>these</w:t>
      </w:r>
      <w:proofErr w:type="spellEnd"/>
      <w:r w:rsidR="00426236" w:rsidRPr="00D84616">
        <w:rPr>
          <w:rStyle w:val="longtext"/>
          <w:color w:val="000000"/>
        </w:rPr>
        <w:t xml:space="preserve"> </w:t>
      </w:r>
      <w:proofErr w:type="spellStart"/>
      <w:r w:rsidR="00426236" w:rsidRPr="00D84616">
        <w:rPr>
          <w:rStyle w:val="longtext"/>
          <w:color w:val="000000"/>
        </w:rPr>
        <w:t>samples</w:t>
      </w:r>
      <w:proofErr w:type="spellEnd"/>
      <w:r w:rsidR="00426236" w:rsidRPr="00D84616">
        <w:rPr>
          <w:rStyle w:val="longtext"/>
          <w:color w:val="000000"/>
        </w:rPr>
        <w:t xml:space="preserve"> can </w:t>
      </w:r>
      <w:proofErr w:type="spellStart"/>
      <w:r w:rsidR="00426236" w:rsidRPr="00D84616">
        <w:rPr>
          <w:rStyle w:val="longtext"/>
          <w:color w:val="000000"/>
        </w:rPr>
        <w:t>be</w:t>
      </w:r>
      <w:proofErr w:type="spellEnd"/>
      <w:r w:rsidR="00426236" w:rsidRPr="00D84616">
        <w:rPr>
          <w:rStyle w:val="longtext"/>
          <w:color w:val="000000"/>
        </w:rPr>
        <w:t xml:space="preserve"> </w:t>
      </w:r>
      <w:proofErr w:type="spellStart"/>
      <w:r w:rsidR="00426236" w:rsidRPr="00D84616">
        <w:rPr>
          <w:rStyle w:val="longtext"/>
          <w:color w:val="000000"/>
        </w:rPr>
        <w:t>seen</w:t>
      </w:r>
      <w:proofErr w:type="spellEnd"/>
      <w:r w:rsidR="00426236" w:rsidRPr="00D84616">
        <w:rPr>
          <w:rStyle w:val="longtext"/>
          <w:color w:val="000000"/>
        </w:rPr>
        <w:t xml:space="preserve"> </w:t>
      </w:r>
      <w:r w:rsidR="00426236" w:rsidRPr="00D84616">
        <w:rPr>
          <w:rStyle w:val="longtext"/>
          <w:color w:val="000000"/>
        </w:rPr>
        <w:lastRenderedPageBreak/>
        <w:t>in</w:t>
      </w:r>
      <w:r w:rsidR="00AA317B" w:rsidRPr="00D84616">
        <w:rPr>
          <w:rStyle w:val="longtext"/>
          <w:color w:val="000000"/>
        </w:rPr>
        <w:t xml:space="preserve"> f</w:t>
      </w:r>
      <w:r w:rsidR="00426236" w:rsidRPr="00D84616">
        <w:rPr>
          <w:rStyle w:val="longtext"/>
          <w:color w:val="000000"/>
        </w:rPr>
        <w:t>igure 7</w:t>
      </w:r>
      <w:r w:rsidR="00AA317B" w:rsidRPr="00D84616">
        <w:rPr>
          <w:rStyle w:val="longtext"/>
          <w:color w:val="000000"/>
        </w:rPr>
        <w:t xml:space="preserve">. </w:t>
      </w:r>
      <w:r w:rsidR="00426236" w:rsidRPr="00D84616">
        <w:rPr>
          <w:rStyle w:val="gt-icon-text1"/>
          <w:vanish/>
          <w:color w:val="1111CC"/>
        </w:rPr>
        <w:t>Leer fonéticamente</w:t>
      </w:r>
    </w:p>
    <w:p w:rsidR="00426236" w:rsidRPr="00D84616" w:rsidRDefault="00426236" w:rsidP="00AA317B">
      <w:pPr>
        <w:spacing w:line="480" w:lineRule="auto"/>
        <w:jc w:val="both"/>
        <w:textAlignment w:val="top"/>
        <w:rPr>
          <w:vanish/>
          <w:color w:val="777777"/>
        </w:rPr>
      </w:pPr>
      <w:r w:rsidRPr="00D84616">
        <w:rPr>
          <w:vanish/>
          <w:color w:val="777777"/>
        </w:rPr>
        <w:t> </w:t>
      </w:r>
    </w:p>
    <w:p w:rsidR="00426236" w:rsidRPr="00D84616" w:rsidRDefault="00426236" w:rsidP="00AA317B">
      <w:pPr>
        <w:spacing w:line="480" w:lineRule="auto"/>
        <w:jc w:val="both"/>
        <w:textAlignment w:val="top"/>
        <w:outlineLvl w:val="3"/>
        <w:rPr>
          <w:vanish/>
          <w:color w:val="888888"/>
        </w:rPr>
      </w:pPr>
      <w:r w:rsidRPr="00D84616">
        <w:rPr>
          <w:vanish/>
          <w:color w:val="888888"/>
        </w:rPr>
        <w:t xml:space="preserve">Diccionario - </w:t>
      </w:r>
      <w:hyperlink r:id="rId61" w:history="1">
        <w:r w:rsidRPr="00D84616">
          <w:rPr>
            <w:vanish/>
            <w:color w:val="4272DB"/>
          </w:rPr>
          <w:t>Ver diccionario detallado</w:t>
        </w:r>
      </w:hyperlink>
    </w:p>
    <w:p w:rsidR="00426236" w:rsidRPr="00D84616" w:rsidRDefault="00426236" w:rsidP="00AA317B">
      <w:pPr>
        <w:numPr>
          <w:ilvl w:val="0"/>
          <w:numId w:val="41"/>
        </w:numPr>
        <w:spacing w:line="480" w:lineRule="auto"/>
        <w:ind w:left="0"/>
        <w:jc w:val="both"/>
        <w:textAlignment w:val="top"/>
        <w:rPr>
          <w:b/>
          <w:bCs/>
          <w:vanish/>
          <w:color w:val="000000"/>
        </w:rPr>
      </w:pPr>
      <w:r w:rsidRPr="00D84616">
        <w:rPr>
          <w:b/>
          <w:bCs/>
          <w:vanish/>
          <w:color w:val="000000"/>
        </w:rPr>
        <w:t xml:space="preserve">nombre </w:t>
      </w:r>
    </w:p>
    <w:p w:rsidR="00426236" w:rsidRPr="00D84616" w:rsidRDefault="00426236" w:rsidP="00AA317B">
      <w:pPr>
        <w:numPr>
          <w:ilvl w:val="1"/>
          <w:numId w:val="41"/>
        </w:numPr>
        <w:spacing w:line="480" w:lineRule="auto"/>
        <w:ind w:left="0"/>
        <w:jc w:val="both"/>
        <w:textAlignment w:val="top"/>
        <w:rPr>
          <w:vanish/>
          <w:color w:val="000000"/>
        </w:rPr>
      </w:pPr>
      <w:r w:rsidRPr="00D84616">
        <w:rPr>
          <w:vanish/>
          <w:color w:val="000000"/>
        </w:rPr>
        <w:t>microordenador</w:t>
      </w:r>
    </w:p>
    <w:p w:rsidR="00D8362D" w:rsidRPr="00D84616" w:rsidRDefault="00426236" w:rsidP="00AA317B">
      <w:pPr>
        <w:numPr>
          <w:ilvl w:val="1"/>
          <w:numId w:val="41"/>
        </w:numPr>
        <w:tabs>
          <w:tab w:val="clear" w:pos="1440"/>
          <w:tab w:val="num" w:pos="284"/>
        </w:tabs>
        <w:autoSpaceDE w:val="0"/>
        <w:autoSpaceDN w:val="0"/>
        <w:adjustRightInd w:val="0"/>
        <w:spacing w:line="480" w:lineRule="auto"/>
        <w:ind w:left="0" w:firstLine="0"/>
        <w:jc w:val="both"/>
        <w:textAlignment w:val="top"/>
        <w:rPr>
          <w:iCs/>
          <w:lang w:val="en-US"/>
        </w:rPr>
      </w:pPr>
      <w:r w:rsidRPr="00D84616">
        <w:rPr>
          <w:iCs/>
          <w:lang w:val="en-US"/>
        </w:rPr>
        <w:t xml:space="preserve"> </w:t>
      </w:r>
      <w:r w:rsidR="00AA317B" w:rsidRPr="00D84616">
        <w:rPr>
          <w:iCs/>
          <w:lang w:val="en-US"/>
        </w:rPr>
        <w:t>It</w:t>
      </w:r>
      <w:r w:rsidR="00D8362D" w:rsidRPr="00D84616">
        <w:rPr>
          <w:iCs/>
          <w:lang w:val="en-US"/>
        </w:rPr>
        <w:t xml:space="preserve"> can </w:t>
      </w:r>
      <w:r w:rsidR="00AA317B" w:rsidRPr="00D84616">
        <w:rPr>
          <w:iCs/>
          <w:lang w:val="en-US"/>
        </w:rPr>
        <w:t>observe</w:t>
      </w:r>
      <w:r w:rsidR="00D8362D" w:rsidRPr="00D84616">
        <w:rPr>
          <w:iCs/>
          <w:lang w:val="en-US"/>
        </w:rPr>
        <w:t xml:space="preserve"> that these two textural characterization results are equally related bet</w:t>
      </w:r>
      <w:r w:rsidR="002C18B1" w:rsidRPr="00D84616">
        <w:rPr>
          <w:iCs/>
          <w:lang w:val="en-US"/>
        </w:rPr>
        <w:t>ween the samples, but reversely; also,</w:t>
      </w:r>
      <w:r w:rsidR="00D8362D" w:rsidRPr="00D84616">
        <w:rPr>
          <w:iCs/>
          <w:lang w:val="en-US"/>
        </w:rPr>
        <w:t xml:space="preserve"> </w:t>
      </w:r>
      <w:r w:rsidR="002C18B1" w:rsidRPr="00D84616">
        <w:rPr>
          <w:iCs/>
          <w:lang w:val="en-US"/>
        </w:rPr>
        <w:t>apply</w:t>
      </w:r>
      <w:r w:rsidR="00D8362D" w:rsidRPr="00D84616">
        <w:rPr>
          <w:iCs/>
          <w:lang w:val="en-US"/>
        </w:rPr>
        <w:t xml:space="preserve"> within the definition of regularity for entropy and reciprocally</w:t>
      </w:r>
      <w:r w:rsidR="002C18B1" w:rsidRPr="00D84616">
        <w:rPr>
          <w:iCs/>
          <w:lang w:val="en-US"/>
        </w:rPr>
        <w:t>,</w:t>
      </w:r>
      <w:r w:rsidR="00D8362D" w:rsidRPr="00D84616">
        <w:rPr>
          <w:iCs/>
          <w:lang w:val="en-US"/>
        </w:rPr>
        <w:t xml:space="preserve"> with homogeneity for IDM.</w:t>
      </w:r>
    </w:p>
    <w:p w:rsidR="00B43D33" w:rsidRPr="00D84616" w:rsidRDefault="00B43D33" w:rsidP="002C0AEE">
      <w:pPr>
        <w:autoSpaceDE w:val="0"/>
        <w:autoSpaceDN w:val="0"/>
        <w:adjustRightInd w:val="0"/>
        <w:spacing w:line="480" w:lineRule="auto"/>
        <w:jc w:val="both"/>
        <w:rPr>
          <w:b/>
          <w:color w:val="000000"/>
          <w:lang w:val="en-US"/>
        </w:rPr>
      </w:pPr>
    </w:p>
    <w:p w:rsidR="002C0AEE" w:rsidRPr="00D84616" w:rsidRDefault="002C0AEE" w:rsidP="002C0AEE">
      <w:pPr>
        <w:autoSpaceDE w:val="0"/>
        <w:autoSpaceDN w:val="0"/>
        <w:adjustRightInd w:val="0"/>
        <w:spacing w:line="480" w:lineRule="auto"/>
        <w:jc w:val="both"/>
        <w:rPr>
          <w:iCs/>
          <w:lang w:val="en-US"/>
        </w:rPr>
      </w:pPr>
      <w:proofErr w:type="gramStart"/>
      <w:r w:rsidRPr="00D84616">
        <w:rPr>
          <w:b/>
          <w:color w:val="000000"/>
          <w:lang w:val="en-US"/>
        </w:rPr>
        <w:t>Table 3</w:t>
      </w:r>
      <w:r w:rsidR="00291DAF" w:rsidRPr="00D84616">
        <w:rPr>
          <w:color w:val="000000"/>
          <w:lang w:val="en-US"/>
        </w:rPr>
        <w:t>.</w:t>
      </w:r>
      <w:proofErr w:type="gramEnd"/>
      <w:r w:rsidR="00291DAF" w:rsidRPr="00D84616">
        <w:rPr>
          <w:color w:val="000000"/>
          <w:lang w:val="en-US"/>
        </w:rPr>
        <w:t xml:space="preserve"> V</w:t>
      </w:r>
      <w:r w:rsidRPr="00D84616">
        <w:rPr>
          <w:color w:val="000000"/>
          <w:lang w:val="en-US"/>
        </w:rPr>
        <w:t>alues from GLCM texture analysis.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
        <w:gridCol w:w="1070"/>
        <w:gridCol w:w="1017"/>
      </w:tblGrid>
      <w:tr w:rsidR="002C0AEE" w:rsidRPr="00D84616" w:rsidTr="00291DAF">
        <w:trPr>
          <w:trHeight w:val="380"/>
        </w:trPr>
        <w:tc>
          <w:tcPr>
            <w:tcW w:w="936" w:type="dxa"/>
          </w:tcPr>
          <w:p w:rsidR="002C0AEE" w:rsidRPr="00D84616" w:rsidRDefault="002C0AEE" w:rsidP="00AD5A8E">
            <w:pPr>
              <w:autoSpaceDE w:val="0"/>
              <w:autoSpaceDN w:val="0"/>
              <w:adjustRightInd w:val="0"/>
              <w:spacing w:line="480" w:lineRule="auto"/>
              <w:jc w:val="center"/>
              <w:rPr>
                <w:b/>
                <w:iCs/>
              </w:rPr>
            </w:pPr>
            <w:proofErr w:type="spellStart"/>
            <w:r w:rsidRPr="00D84616">
              <w:rPr>
                <w:b/>
                <w:iCs/>
                <w:lang w:val="es-CO"/>
              </w:rPr>
              <w:t>Sample</w:t>
            </w:r>
            <w:proofErr w:type="spellEnd"/>
          </w:p>
        </w:tc>
        <w:tc>
          <w:tcPr>
            <w:tcW w:w="990" w:type="dxa"/>
          </w:tcPr>
          <w:p w:rsidR="002C0AEE" w:rsidRPr="00D84616" w:rsidRDefault="002C0AEE" w:rsidP="00AD5A8E">
            <w:pPr>
              <w:autoSpaceDE w:val="0"/>
              <w:autoSpaceDN w:val="0"/>
              <w:adjustRightInd w:val="0"/>
              <w:spacing w:line="480" w:lineRule="auto"/>
              <w:jc w:val="center"/>
              <w:rPr>
                <w:b/>
                <w:iCs/>
              </w:rPr>
            </w:pPr>
            <w:proofErr w:type="spellStart"/>
            <w:r w:rsidRPr="00D84616">
              <w:rPr>
                <w:b/>
                <w:iCs/>
                <w:lang w:val="es-CO"/>
              </w:rPr>
              <w:t>Entropy</w:t>
            </w:r>
            <w:proofErr w:type="spellEnd"/>
          </w:p>
        </w:tc>
        <w:tc>
          <w:tcPr>
            <w:tcW w:w="1017" w:type="dxa"/>
          </w:tcPr>
          <w:p w:rsidR="002C0AEE" w:rsidRPr="00D84616" w:rsidRDefault="002C0AEE" w:rsidP="00AD5A8E">
            <w:pPr>
              <w:autoSpaceDE w:val="0"/>
              <w:autoSpaceDN w:val="0"/>
              <w:adjustRightInd w:val="0"/>
              <w:spacing w:line="480" w:lineRule="auto"/>
              <w:jc w:val="center"/>
              <w:rPr>
                <w:b/>
                <w:iCs/>
              </w:rPr>
            </w:pPr>
            <w:r w:rsidRPr="00D84616">
              <w:rPr>
                <w:b/>
                <w:iCs/>
                <w:lang w:val="es-CO"/>
              </w:rPr>
              <w:t>IDM</w:t>
            </w:r>
          </w:p>
        </w:tc>
      </w:tr>
      <w:tr w:rsidR="002C0AEE" w:rsidRPr="00D84616" w:rsidTr="00AD5A8E">
        <w:trPr>
          <w:trHeight w:val="252"/>
        </w:trPr>
        <w:tc>
          <w:tcPr>
            <w:tcW w:w="936" w:type="dxa"/>
          </w:tcPr>
          <w:p w:rsidR="002C0AEE" w:rsidRPr="00D84616" w:rsidRDefault="002C0AEE" w:rsidP="00AD5A8E">
            <w:pPr>
              <w:autoSpaceDE w:val="0"/>
              <w:autoSpaceDN w:val="0"/>
              <w:adjustRightInd w:val="0"/>
              <w:jc w:val="center"/>
              <w:rPr>
                <w:iCs/>
              </w:rPr>
            </w:pPr>
            <w:r w:rsidRPr="00D84616">
              <w:rPr>
                <w:iCs/>
                <w:lang w:val="es-CO"/>
              </w:rPr>
              <w:t>M4</w:t>
            </w:r>
          </w:p>
        </w:tc>
        <w:tc>
          <w:tcPr>
            <w:tcW w:w="990" w:type="dxa"/>
          </w:tcPr>
          <w:p w:rsidR="002C0AEE" w:rsidRPr="00D84616" w:rsidRDefault="002C0AEE" w:rsidP="00AD5A8E">
            <w:pPr>
              <w:autoSpaceDE w:val="0"/>
              <w:autoSpaceDN w:val="0"/>
              <w:adjustRightInd w:val="0"/>
              <w:jc w:val="center"/>
              <w:rPr>
                <w:iCs/>
              </w:rPr>
            </w:pPr>
            <w:r w:rsidRPr="00D84616">
              <w:rPr>
                <w:iCs/>
                <w:lang w:val="es-CO"/>
              </w:rPr>
              <w:t>7.20</w:t>
            </w:r>
          </w:p>
        </w:tc>
        <w:tc>
          <w:tcPr>
            <w:tcW w:w="1017" w:type="dxa"/>
          </w:tcPr>
          <w:p w:rsidR="002C0AEE" w:rsidRPr="00D84616" w:rsidRDefault="002C0AEE" w:rsidP="00AD5A8E">
            <w:pPr>
              <w:autoSpaceDE w:val="0"/>
              <w:autoSpaceDN w:val="0"/>
              <w:adjustRightInd w:val="0"/>
              <w:jc w:val="center"/>
              <w:rPr>
                <w:iCs/>
              </w:rPr>
            </w:pPr>
            <w:r w:rsidRPr="00D84616">
              <w:rPr>
                <w:iCs/>
                <w:lang w:val="es-CO"/>
              </w:rPr>
              <w:t>0.40</w:t>
            </w:r>
          </w:p>
        </w:tc>
      </w:tr>
      <w:tr w:rsidR="002C0AEE" w:rsidRPr="00D84616" w:rsidTr="00AD5A8E">
        <w:tc>
          <w:tcPr>
            <w:tcW w:w="936" w:type="dxa"/>
          </w:tcPr>
          <w:p w:rsidR="002C0AEE" w:rsidRPr="00D84616" w:rsidRDefault="002C0AEE" w:rsidP="00AD5A8E">
            <w:pPr>
              <w:autoSpaceDE w:val="0"/>
              <w:autoSpaceDN w:val="0"/>
              <w:adjustRightInd w:val="0"/>
              <w:jc w:val="center"/>
              <w:rPr>
                <w:iCs/>
              </w:rPr>
            </w:pPr>
            <w:r w:rsidRPr="00D84616">
              <w:rPr>
                <w:iCs/>
                <w:lang w:val="es-CO"/>
              </w:rPr>
              <w:t>M8</w:t>
            </w:r>
          </w:p>
        </w:tc>
        <w:tc>
          <w:tcPr>
            <w:tcW w:w="990" w:type="dxa"/>
          </w:tcPr>
          <w:p w:rsidR="002C0AEE" w:rsidRPr="00D84616" w:rsidRDefault="002C0AEE" w:rsidP="00AD5A8E">
            <w:pPr>
              <w:autoSpaceDE w:val="0"/>
              <w:autoSpaceDN w:val="0"/>
              <w:adjustRightInd w:val="0"/>
              <w:jc w:val="center"/>
              <w:rPr>
                <w:iCs/>
              </w:rPr>
            </w:pPr>
            <w:r w:rsidRPr="00D84616">
              <w:rPr>
                <w:iCs/>
                <w:lang w:val="es-CO"/>
              </w:rPr>
              <w:t>6.92</w:t>
            </w:r>
          </w:p>
        </w:tc>
        <w:tc>
          <w:tcPr>
            <w:tcW w:w="1017" w:type="dxa"/>
          </w:tcPr>
          <w:p w:rsidR="002C0AEE" w:rsidRPr="00D84616" w:rsidRDefault="002C0AEE" w:rsidP="00AD5A8E">
            <w:pPr>
              <w:autoSpaceDE w:val="0"/>
              <w:autoSpaceDN w:val="0"/>
              <w:adjustRightInd w:val="0"/>
              <w:jc w:val="center"/>
              <w:rPr>
                <w:iCs/>
              </w:rPr>
            </w:pPr>
            <w:r w:rsidRPr="00D84616">
              <w:rPr>
                <w:iCs/>
                <w:lang w:val="es-CO"/>
              </w:rPr>
              <w:t>0.45</w:t>
            </w:r>
          </w:p>
        </w:tc>
      </w:tr>
      <w:tr w:rsidR="002C0AEE" w:rsidRPr="00D84616" w:rsidTr="00AD5A8E">
        <w:tc>
          <w:tcPr>
            <w:tcW w:w="936" w:type="dxa"/>
          </w:tcPr>
          <w:p w:rsidR="002C0AEE" w:rsidRPr="00D84616" w:rsidRDefault="002C0AEE" w:rsidP="00AD5A8E">
            <w:pPr>
              <w:autoSpaceDE w:val="0"/>
              <w:autoSpaceDN w:val="0"/>
              <w:adjustRightInd w:val="0"/>
              <w:jc w:val="center"/>
              <w:rPr>
                <w:iCs/>
              </w:rPr>
            </w:pPr>
            <w:r w:rsidRPr="00D84616">
              <w:rPr>
                <w:iCs/>
                <w:lang w:val="es-CO"/>
              </w:rPr>
              <w:t>M22</w:t>
            </w:r>
          </w:p>
        </w:tc>
        <w:tc>
          <w:tcPr>
            <w:tcW w:w="990" w:type="dxa"/>
          </w:tcPr>
          <w:p w:rsidR="002C0AEE" w:rsidRPr="00D84616" w:rsidRDefault="002C0AEE" w:rsidP="00AD5A8E">
            <w:pPr>
              <w:autoSpaceDE w:val="0"/>
              <w:autoSpaceDN w:val="0"/>
              <w:adjustRightInd w:val="0"/>
              <w:jc w:val="center"/>
              <w:rPr>
                <w:iCs/>
              </w:rPr>
            </w:pPr>
            <w:r w:rsidRPr="00D84616">
              <w:rPr>
                <w:iCs/>
                <w:lang w:val="es-CO"/>
              </w:rPr>
              <w:t>6.65</w:t>
            </w:r>
          </w:p>
        </w:tc>
        <w:tc>
          <w:tcPr>
            <w:tcW w:w="1017" w:type="dxa"/>
          </w:tcPr>
          <w:p w:rsidR="002C0AEE" w:rsidRPr="00D84616" w:rsidRDefault="002C0AEE" w:rsidP="00AD5A8E">
            <w:pPr>
              <w:autoSpaceDE w:val="0"/>
              <w:autoSpaceDN w:val="0"/>
              <w:adjustRightInd w:val="0"/>
              <w:jc w:val="center"/>
              <w:rPr>
                <w:iCs/>
              </w:rPr>
            </w:pPr>
            <w:r w:rsidRPr="00D84616">
              <w:rPr>
                <w:iCs/>
                <w:lang w:val="es-CO"/>
              </w:rPr>
              <w:t>0.48</w:t>
            </w:r>
          </w:p>
        </w:tc>
      </w:tr>
      <w:tr w:rsidR="002C0AEE" w:rsidRPr="00D84616" w:rsidTr="00AD5A8E">
        <w:tc>
          <w:tcPr>
            <w:tcW w:w="936" w:type="dxa"/>
          </w:tcPr>
          <w:p w:rsidR="002C0AEE" w:rsidRPr="00D84616" w:rsidRDefault="002C0AEE" w:rsidP="00AD5A8E">
            <w:pPr>
              <w:autoSpaceDE w:val="0"/>
              <w:autoSpaceDN w:val="0"/>
              <w:adjustRightInd w:val="0"/>
              <w:jc w:val="center"/>
              <w:rPr>
                <w:iCs/>
              </w:rPr>
            </w:pPr>
            <w:r w:rsidRPr="00D84616">
              <w:rPr>
                <w:iCs/>
                <w:lang w:val="es-CO"/>
              </w:rPr>
              <w:t>M18</w:t>
            </w:r>
          </w:p>
        </w:tc>
        <w:tc>
          <w:tcPr>
            <w:tcW w:w="990" w:type="dxa"/>
          </w:tcPr>
          <w:p w:rsidR="002C0AEE" w:rsidRPr="00D84616" w:rsidRDefault="002C0AEE" w:rsidP="00AD5A8E">
            <w:pPr>
              <w:autoSpaceDE w:val="0"/>
              <w:autoSpaceDN w:val="0"/>
              <w:adjustRightInd w:val="0"/>
              <w:jc w:val="center"/>
              <w:rPr>
                <w:iCs/>
              </w:rPr>
            </w:pPr>
            <w:r w:rsidRPr="00D84616">
              <w:rPr>
                <w:iCs/>
                <w:lang w:val="es-CO"/>
              </w:rPr>
              <w:t>6.26</w:t>
            </w:r>
          </w:p>
        </w:tc>
        <w:tc>
          <w:tcPr>
            <w:tcW w:w="1017" w:type="dxa"/>
          </w:tcPr>
          <w:p w:rsidR="002C0AEE" w:rsidRPr="00D84616" w:rsidRDefault="002C0AEE" w:rsidP="00AD5A8E">
            <w:pPr>
              <w:autoSpaceDE w:val="0"/>
              <w:autoSpaceDN w:val="0"/>
              <w:adjustRightInd w:val="0"/>
              <w:jc w:val="center"/>
              <w:rPr>
                <w:iCs/>
              </w:rPr>
            </w:pPr>
            <w:r w:rsidRPr="00D84616">
              <w:rPr>
                <w:iCs/>
                <w:lang w:val="es-CO"/>
              </w:rPr>
              <w:t>0.52</w:t>
            </w:r>
          </w:p>
        </w:tc>
      </w:tr>
      <w:tr w:rsidR="002C0AEE" w:rsidRPr="00D84616" w:rsidTr="00AD5A8E">
        <w:trPr>
          <w:trHeight w:val="342"/>
        </w:trPr>
        <w:tc>
          <w:tcPr>
            <w:tcW w:w="936" w:type="dxa"/>
          </w:tcPr>
          <w:p w:rsidR="002C0AEE" w:rsidRPr="00D84616" w:rsidRDefault="002C0AEE" w:rsidP="00AD5A8E">
            <w:pPr>
              <w:autoSpaceDE w:val="0"/>
              <w:autoSpaceDN w:val="0"/>
              <w:adjustRightInd w:val="0"/>
              <w:jc w:val="center"/>
              <w:rPr>
                <w:iCs/>
              </w:rPr>
            </w:pPr>
            <w:r w:rsidRPr="00D84616">
              <w:rPr>
                <w:iCs/>
                <w:lang w:val="es-CO"/>
              </w:rPr>
              <w:t>M7</w:t>
            </w:r>
          </w:p>
        </w:tc>
        <w:tc>
          <w:tcPr>
            <w:tcW w:w="990" w:type="dxa"/>
          </w:tcPr>
          <w:p w:rsidR="002C0AEE" w:rsidRPr="00D84616" w:rsidRDefault="002C0AEE" w:rsidP="00AD5A8E">
            <w:pPr>
              <w:autoSpaceDE w:val="0"/>
              <w:autoSpaceDN w:val="0"/>
              <w:adjustRightInd w:val="0"/>
              <w:jc w:val="center"/>
              <w:rPr>
                <w:iCs/>
              </w:rPr>
            </w:pPr>
            <w:r w:rsidRPr="00D84616">
              <w:rPr>
                <w:iCs/>
                <w:lang w:val="es-CO"/>
              </w:rPr>
              <w:t>6.20</w:t>
            </w:r>
          </w:p>
        </w:tc>
        <w:tc>
          <w:tcPr>
            <w:tcW w:w="1017" w:type="dxa"/>
          </w:tcPr>
          <w:p w:rsidR="002C0AEE" w:rsidRPr="00D84616" w:rsidRDefault="002C0AEE" w:rsidP="00AD5A8E">
            <w:pPr>
              <w:autoSpaceDE w:val="0"/>
              <w:autoSpaceDN w:val="0"/>
              <w:adjustRightInd w:val="0"/>
              <w:jc w:val="center"/>
              <w:rPr>
                <w:iCs/>
              </w:rPr>
            </w:pPr>
            <w:r w:rsidRPr="00D84616">
              <w:rPr>
                <w:iCs/>
                <w:lang w:val="es-CO"/>
              </w:rPr>
              <w:t>0.57</w:t>
            </w:r>
          </w:p>
        </w:tc>
      </w:tr>
    </w:tbl>
    <w:p w:rsidR="00AA317B" w:rsidRPr="00D84616" w:rsidRDefault="00AA317B" w:rsidP="0061501B">
      <w:pPr>
        <w:autoSpaceDE w:val="0"/>
        <w:spacing w:line="480" w:lineRule="auto"/>
        <w:jc w:val="both"/>
        <w:rPr>
          <w:lang w:val="en-US"/>
        </w:rPr>
      </w:pPr>
    </w:p>
    <w:p w:rsidR="002C0AEE" w:rsidRPr="00D84616" w:rsidRDefault="00D17140" w:rsidP="0061501B">
      <w:pPr>
        <w:autoSpaceDE w:val="0"/>
        <w:spacing w:line="480" w:lineRule="auto"/>
        <w:jc w:val="both"/>
        <w:rPr>
          <w:lang w:val="en-US"/>
        </w:rPr>
      </w:pPr>
      <w:r w:rsidRPr="00D84616">
        <w:rPr>
          <w:lang w:val="en-US"/>
        </w:rPr>
        <w:t>Results c</w:t>
      </w:r>
      <w:r w:rsidR="009239FE" w:rsidRPr="00D84616">
        <w:rPr>
          <w:lang w:val="en-US"/>
        </w:rPr>
        <w:t xml:space="preserve">lassification </w:t>
      </w:r>
      <w:r w:rsidRPr="00D84616">
        <w:rPr>
          <w:lang w:val="en-US"/>
        </w:rPr>
        <w:t xml:space="preserve">of </w:t>
      </w:r>
      <w:r w:rsidR="009239FE" w:rsidRPr="00D84616">
        <w:rPr>
          <w:lang w:val="en-US"/>
        </w:rPr>
        <w:t xml:space="preserve">entropy and </w:t>
      </w:r>
      <w:r w:rsidR="00291DAF" w:rsidRPr="00D84616">
        <w:rPr>
          <w:lang w:val="en-US"/>
        </w:rPr>
        <w:t>IDM</w:t>
      </w:r>
      <w:r w:rsidR="009239FE" w:rsidRPr="00D84616">
        <w:rPr>
          <w:lang w:val="en-US"/>
        </w:rPr>
        <w:t xml:space="preserve"> using principal component analysis (PCA) and HCA, shows good agreement with a </w:t>
      </w:r>
      <w:r w:rsidRPr="00D84616">
        <w:rPr>
          <w:lang w:val="en-US"/>
        </w:rPr>
        <w:t>sorting</w:t>
      </w:r>
      <w:r w:rsidR="009239FE" w:rsidRPr="00D84616">
        <w:rPr>
          <w:lang w:val="en-US"/>
        </w:rPr>
        <w:t xml:space="preserve"> of the samples by "visual appearan</w:t>
      </w:r>
      <w:r w:rsidR="00C27F5B" w:rsidRPr="00D84616">
        <w:rPr>
          <w:lang w:val="en-US"/>
        </w:rPr>
        <w:t>ce" or by expert eye inspection. T</w:t>
      </w:r>
      <w:r w:rsidR="009239FE" w:rsidRPr="00D84616">
        <w:rPr>
          <w:lang w:val="en-US"/>
        </w:rPr>
        <w:t>he order of lowest to highest is as follows: M4 seems to have the smoothest surface, followed by M8 after M22, M18 and assuming the most irregular M7.</w:t>
      </w:r>
      <w:r w:rsidR="00FE34FA" w:rsidRPr="00D84616">
        <w:rPr>
          <w:lang w:val="en-US"/>
        </w:rPr>
        <w:t xml:space="preserve"> </w:t>
      </w:r>
    </w:p>
    <w:p w:rsidR="0061501B" w:rsidRPr="00D84616" w:rsidRDefault="0061501B" w:rsidP="0061501B">
      <w:pPr>
        <w:autoSpaceDE w:val="0"/>
        <w:spacing w:line="480" w:lineRule="auto"/>
        <w:jc w:val="both"/>
        <w:rPr>
          <w:b/>
          <w:iCs/>
          <w:color w:val="000000"/>
          <w:lang w:val="en-US"/>
        </w:rPr>
      </w:pPr>
    </w:p>
    <w:tbl>
      <w:tblPr>
        <w:tblW w:w="9180" w:type="dxa"/>
        <w:jc w:val="center"/>
        <w:tblLayout w:type="fixed"/>
        <w:tblLook w:val="04A0"/>
      </w:tblPr>
      <w:tblGrid>
        <w:gridCol w:w="1809"/>
        <w:gridCol w:w="1843"/>
        <w:gridCol w:w="1843"/>
        <w:gridCol w:w="1843"/>
        <w:gridCol w:w="1842"/>
      </w:tblGrid>
      <w:tr w:rsidR="00900D6B" w:rsidRPr="00D84616" w:rsidTr="00EB7A0F">
        <w:trPr>
          <w:jc w:val="center"/>
        </w:trPr>
        <w:tc>
          <w:tcPr>
            <w:tcW w:w="1809"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M4</w:t>
            </w:r>
          </w:p>
        </w:tc>
        <w:tc>
          <w:tcPr>
            <w:tcW w:w="1843"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M7</w:t>
            </w:r>
          </w:p>
        </w:tc>
        <w:tc>
          <w:tcPr>
            <w:tcW w:w="1843"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M8</w:t>
            </w:r>
          </w:p>
        </w:tc>
        <w:tc>
          <w:tcPr>
            <w:tcW w:w="1843"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M18</w:t>
            </w:r>
          </w:p>
        </w:tc>
        <w:tc>
          <w:tcPr>
            <w:tcW w:w="1842"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M22</w:t>
            </w:r>
          </w:p>
        </w:tc>
      </w:tr>
      <w:tr w:rsidR="001F51C1" w:rsidRPr="00D84616" w:rsidTr="00EB7A0F">
        <w:trPr>
          <w:jc w:val="center"/>
        </w:trPr>
        <w:tc>
          <w:tcPr>
            <w:tcW w:w="1809"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54100"/>
                  <wp:effectExtent l="19050" t="0" r="0" b="0"/>
                  <wp:docPr id="54" name="Imagen 54" descr="Phot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hoto001"/>
                          <pic:cNvPicPr>
                            <a:picLocks noChangeAspect="1" noChangeArrowheads="1"/>
                          </pic:cNvPicPr>
                        </pic:nvPicPr>
                        <pic:blipFill>
                          <a:blip r:embed="rId62" cstate="print"/>
                          <a:srcRect/>
                          <a:stretch>
                            <a:fillRect/>
                          </a:stretch>
                        </pic:blipFill>
                        <pic:spPr bwMode="auto">
                          <a:xfrm>
                            <a:off x="0" y="0"/>
                            <a:ext cx="1066800" cy="1054100"/>
                          </a:xfrm>
                          <a:prstGeom prst="rect">
                            <a:avLst/>
                          </a:prstGeom>
                          <a:noFill/>
                          <a:ln w="9525">
                            <a:noFill/>
                            <a:miter lim="800000"/>
                            <a:headEnd/>
                            <a:tailEnd/>
                          </a:ln>
                        </pic:spPr>
                      </pic:pic>
                    </a:graphicData>
                  </a:graphic>
                </wp:inline>
              </w:drawing>
            </w:r>
          </w:p>
        </w:tc>
        <w:tc>
          <w:tcPr>
            <w:tcW w:w="1843"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54100"/>
                  <wp:effectExtent l="19050" t="0" r="0" b="0"/>
                  <wp:docPr id="55" name="Imagen 55" descr="Phot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hoto001"/>
                          <pic:cNvPicPr>
                            <a:picLocks noChangeAspect="1" noChangeArrowheads="1"/>
                          </pic:cNvPicPr>
                        </pic:nvPicPr>
                        <pic:blipFill>
                          <a:blip r:embed="rId63" cstate="print"/>
                          <a:srcRect/>
                          <a:stretch>
                            <a:fillRect/>
                          </a:stretch>
                        </pic:blipFill>
                        <pic:spPr bwMode="auto">
                          <a:xfrm>
                            <a:off x="0" y="0"/>
                            <a:ext cx="1066800" cy="1054100"/>
                          </a:xfrm>
                          <a:prstGeom prst="rect">
                            <a:avLst/>
                          </a:prstGeom>
                          <a:noFill/>
                          <a:ln w="9525">
                            <a:noFill/>
                            <a:miter lim="800000"/>
                            <a:headEnd/>
                            <a:tailEnd/>
                          </a:ln>
                        </pic:spPr>
                      </pic:pic>
                    </a:graphicData>
                  </a:graphic>
                </wp:inline>
              </w:drawing>
            </w:r>
          </w:p>
        </w:tc>
        <w:tc>
          <w:tcPr>
            <w:tcW w:w="1843"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73150"/>
                  <wp:effectExtent l="19050" t="0" r="0" b="0"/>
                  <wp:docPr id="56" name="Imagen 56" descr="Photo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hoto012"/>
                          <pic:cNvPicPr>
                            <a:picLocks noChangeAspect="1" noChangeArrowheads="1"/>
                          </pic:cNvPicPr>
                        </pic:nvPicPr>
                        <pic:blipFill>
                          <a:blip r:embed="rId64" cstate="print"/>
                          <a:srcRect/>
                          <a:stretch>
                            <a:fillRect/>
                          </a:stretch>
                        </pic:blipFill>
                        <pic:spPr bwMode="auto">
                          <a:xfrm>
                            <a:off x="0" y="0"/>
                            <a:ext cx="1066800" cy="1073150"/>
                          </a:xfrm>
                          <a:prstGeom prst="rect">
                            <a:avLst/>
                          </a:prstGeom>
                          <a:noFill/>
                          <a:ln w="9525">
                            <a:noFill/>
                            <a:miter lim="800000"/>
                            <a:headEnd/>
                            <a:tailEnd/>
                          </a:ln>
                        </pic:spPr>
                      </pic:pic>
                    </a:graphicData>
                  </a:graphic>
                </wp:inline>
              </w:drawing>
            </w:r>
          </w:p>
        </w:tc>
        <w:tc>
          <w:tcPr>
            <w:tcW w:w="1843"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73150"/>
                  <wp:effectExtent l="19050" t="0" r="0" b="0"/>
                  <wp:docPr id="57" name="Imagen 57" descr="Photo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hoto004"/>
                          <pic:cNvPicPr>
                            <a:picLocks noChangeAspect="1" noChangeArrowheads="1"/>
                          </pic:cNvPicPr>
                        </pic:nvPicPr>
                        <pic:blipFill>
                          <a:blip r:embed="rId65" cstate="print"/>
                          <a:srcRect/>
                          <a:stretch>
                            <a:fillRect/>
                          </a:stretch>
                        </pic:blipFill>
                        <pic:spPr bwMode="auto">
                          <a:xfrm>
                            <a:off x="0" y="0"/>
                            <a:ext cx="1066800" cy="1073150"/>
                          </a:xfrm>
                          <a:prstGeom prst="rect">
                            <a:avLst/>
                          </a:prstGeom>
                          <a:noFill/>
                          <a:ln w="9525">
                            <a:noFill/>
                            <a:miter lim="800000"/>
                            <a:headEnd/>
                            <a:tailEnd/>
                          </a:ln>
                        </pic:spPr>
                      </pic:pic>
                    </a:graphicData>
                  </a:graphic>
                </wp:inline>
              </w:drawing>
            </w:r>
          </w:p>
        </w:tc>
        <w:tc>
          <w:tcPr>
            <w:tcW w:w="1842"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79500" cy="1066800"/>
                  <wp:effectExtent l="19050" t="0" r="6350" b="0"/>
                  <wp:docPr id="58" name="Imagen 58" descr="Photo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hoto002"/>
                          <pic:cNvPicPr>
                            <a:picLocks noChangeAspect="1" noChangeArrowheads="1"/>
                          </pic:cNvPicPr>
                        </pic:nvPicPr>
                        <pic:blipFill>
                          <a:blip r:embed="rId66" cstate="print"/>
                          <a:srcRect/>
                          <a:stretch>
                            <a:fillRect/>
                          </a:stretch>
                        </pic:blipFill>
                        <pic:spPr bwMode="auto">
                          <a:xfrm>
                            <a:off x="0" y="0"/>
                            <a:ext cx="1079500" cy="1066800"/>
                          </a:xfrm>
                          <a:prstGeom prst="rect">
                            <a:avLst/>
                          </a:prstGeom>
                          <a:noFill/>
                          <a:ln w="9525">
                            <a:noFill/>
                            <a:miter lim="800000"/>
                            <a:headEnd/>
                            <a:tailEnd/>
                          </a:ln>
                        </pic:spPr>
                      </pic:pic>
                    </a:graphicData>
                  </a:graphic>
                </wp:inline>
              </w:drawing>
            </w:r>
          </w:p>
        </w:tc>
      </w:tr>
      <w:tr w:rsidR="00DC402A" w:rsidRPr="00D84616" w:rsidTr="00EB7A0F">
        <w:trPr>
          <w:jc w:val="center"/>
        </w:trPr>
        <w:tc>
          <w:tcPr>
            <w:tcW w:w="1809"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M4-1</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M7-1</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M8-1</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M18-1</w:t>
            </w:r>
          </w:p>
        </w:tc>
        <w:tc>
          <w:tcPr>
            <w:tcW w:w="1842"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M22-1</w:t>
            </w:r>
          </w:p>
        </w:tc>
      </w:tr>
      <w:tr w:rsidR="00DC402A" w:rsidRPr="00D84616" w:rsidTr="00EB7A0F">
        <w:trPr>
          <w:jc w:val="center"/>
        </w:trPr>
        <w:tc>
          <w:tcPr>
            <w:tcW w:w="1809"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28700"/>
                  <wp:effectExtent l="19050" t="0" r="0" b="0"/>
                  <wp:docPr id="59" name="Imagen 59" descr="Photo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hoto006"/>
                          <pic:cNvPicPr>
                            <a:picLocks noChangeAspect="1" noChangeArrowheads="1"/>
                          </pic:cNvPicPr>
                        </pic:nvPicPr>
                        <pic:blipFill>
                          <a:blip r:embed="rId67" cstate="print"/>
                          <a:srcRect/>
                          <a:stretch>
                            <a:fillRect/>
                          </a:stretch>
                        </pic:blipFill>
                        <pic:spPr bwMode="auto">
                          <a:xfrm>
                            <a:off x="0" y="0"/>
                            <a:ext cx="1066800" cy="10287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0450" cy="1028700"/>
                  <wp:effectExtent l="19050" t="0" r="6350" b="0"/>
                  <wp:docPr id="60" name="Imagen 60" descr="Photo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hoto003"/>
                          <pic:cNvPicPr>
                            <a:picLocks noChangeAspect="1" noChangeArrowheads="1"/>
                          </pic:cNvPicPr>
                        </pic:nvPicPr>
                        <pic:blipFill>
                          <a:blip r:embed="rId68" cstate="print"/>
                          <a:srcRect/>
                          <a:stretch>
                            <a:fillRect/>
                          </a:stretch>
                        </pic:blipFill>
                        <pic:spPr bwMode="auto">
                          <a:xfrm>
                            <a:off x="0" y="0"/>
                            <a:ext cx="1060450" cy="10287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0450" cy="1028700"/>
                  <wp:effectExtent l="19050" t="0" r="6350" b="0"/>
                  <wp:docPr id="61" name="Imagen 61" descr="Photo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hoto008"/>
                          <pic:cNvPicPr>
                            <a:picLocks noChangeAspect="1" noChangeArrowheads="1"/>
                          </pic:cNvPicPr>
                        </pic:nvPicPr>
                        <pic:blipFill>
                          <a:blip r:embed="rId69" cstate="print"/>
                          <a:srcRect/>
                          <a:stretch>
                            <a:fillRect/>
                          </a:stretch>
                        </pic:blipFill>
                        <pic:spPr bwMode="auto">
                          <a:xfrm>
                            <a:off x="0" y="0"/>
                            <a:ext cx="1060450" cy="10287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66800"/>
                  <wp:effectExtent l="19050" t="0" r="0" b="0"/>
                  <wp:docPr id="62" name="Imagen 62" descr="Photo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hoto006"/>
                          <pic:cNvPicPr>
                            <a:picLocks noChangeAspect="1" noChangeArrowheads="1"/>
                          </pic:cNvPicPr>
                        </pic:nvPicPr>
                        <pic:blipFill>
                          <a:blip r:embed="rId70"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tc>
        <w:tc>
          <w:tcPr>
            <w:tcW w:w="1842"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79500" cy="1066800"/>
                  <wp:effectExtent l="19050" t="0" r="6350" b="0"/>
                  <wp:docPr id="63" name="Imagen 63" descr="Photo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hoto005"/>
                          <pic:cNvPicPr>
                            <a:picLocks noChangeAspect="1" noChangeArrowheads="1"/>
                          </pic:cNvPicPr>
                        </pic:nvPicPr>
                        <pic:blipFill>
                          <a:blip r:embed="rId71" cstate="print"/>
                          <a:srcRect/>
                          <a:stretch>
                            <a:fillRect/>
                          </a:stretch>
                        </pic:blipFill>
                        <pic:spPr bwMode="auto">
                          <a:xfrm>
                            <a:off x="0" y="0"/>
                            <a:ext cx="1079500" cy="1066800"/>
                          </a:xfrm>
                          <a:prstGeom prst="rect">
                            <a:avLst/>
                          </a:prstGeom>
                          <a:noFill/>
                          <a:ln w="9525">
                            <a:noFill/>
                            <a:miter lim="800000"/>
                            <a:headEnd/>
                            <a:tailEnd/>
                          </a:ln>
                        </pic:spPr>
                      </pic:pic>
                    </a:graphicData>
                  </a:graphic>
                </wp:inline>
              </w:drawing>
            </w:r>
          </w:p>
        </w:tc>
      </w:tr>
      <w:tr w:rsidR="00DC402A" w:rsidRPr="00D84616" w:rsidTr="00EB7A0F">
        <w:trPr>
          <w:jc w:val="center"/>
        </w:trPr>
        <w:tc>
          <w:tcPr>
            <w:tcW w:w="1809"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M4-2</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M7-2</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M8-2</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M18-2</w:t>
            </w:r>
          </w:p>
        </w:tc>
        <w:tc>
          <w:tcPr>
            <w:tcW w:w="1842"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M22-2</w:t>
            </w:r>
          </w:p>
        </w:tc>
      </w:tr>
      <w:tr w:rsidR="00DC402A" w:rsidRPr="00D84616" w:rsidTr="00EB7A0F">
        <w:trPr>
          <w:jc w:val="center"/>
        </w:trPr>
        <w:tc>
          <w:tcPr>
            <w:tcW w:w="1809"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lastRenderedPageBreak/>
              <w:drawing>
                <wp:inline distT="0" distB="0" distL="0" distR="0">
                  <wp:extent cx="1066800" cy="1085850"/>
                  <wp:effectExtent l="19050" t="0" r="0" b="0"/>
                  <wp:docPr id="64" name="Imagen 64" descr="Photo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hoto009"/>
                          <pic:cNvPicPr>
                            <a:picLocks noChangeAspect="1" noChangeArrowheads="1"/>
                          </pic:cNvPicPr>
                        </pic:nvPicPr>
                        <pic:blipFill>
                          <a:blip r:embed="rId72" cstate="print"/>
                          <a:srcRect/>
                          <a:stretch>
                            <a:fillRect/>
                          </a:stretch>
                        </pic:blipFill>
                        <pic:spPr bwMode="auto">
                          <a:xfrm>
                            <a:off x="0" y="0"/>
                            <a:ext cx="1066800" cy="108585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60450" cy="1066800"/>
                  <wp:effectExtent l="19050" t="0" r="6350" b="0"/>
                  <wp:docPr id="65" name="Imagen 65" descr="Photo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hoto008"/>
                          <pic:cNvPicPr>
                            <a:picLocks noChangeAspect="1" noChangeArrowheads="1"/>
                          </pic:cNvPicPr>
                        </pic:nvPicPr>
                        <pic:blipFill>
                          <a:blip r:embed="rId73" cstate="print"/>
                          <a:srcRect/>
                          <a:stretch>
                            <a:fillRect/>
                          </a:stretch>
                        </pic:blipFill>
                        <pic:spPr bwMode="auto">
                          <a:xfrm>
                            <a:off x="0" y="0"/>
                            <a:ext cx="1060450" cy="10668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47750" cy="1066800"/>
                  <wp:effectExtent l="19050" t="0" r="0" b="0"/>
                  <wp:docPr id="66" name="Imagen 66" descr="Photo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hoto010"/>
                          <pic:cNvPicPr>
                            <a:picLocks noChangeAspect="1" noChangeArrowheads="1"/>
                          </pic:cNvPicPr>
                        </pic:nvPicPr>
                        <pic:blipFill>
                          <a:blip r:embed="rId74" cstate="print"/>
                          <a:srcRect/>
                          <a:stretch>
                            <a:fillRect/>
                          </a:stretch>
                        </pic:blipFill>
                        <pic:spPr bwMode="auto">
                          <a:xfrm>
                            <a:off x="0" y="0"/>
                            <a:ext cx="1047750" cy="10668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66800" cy="1066800"/>
                  <wp:effectExtent l="19050" t="0" r="0" b="0"/>
                  <wp:docPr id="67" name="Imagen 67" descr="Photo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hoto011"/>
                          <pic:cNvPicPr>
                            <a:picLocks noChangeAspect="1" noChangeArrowheads="1"/>
                          </pic:cNvPicPr>
                        </pic:nvPicPr>
                        <pic:blipFill>
                          <a:blip r:embed="rId7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tc>
        <w:tc>
          <w:tcPr>
            <w:tcW w:w="1842"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66800" cy="1073150"/>
                  <wp:effectExtent l="19050" t="0" r="0" b="0"/>
                  <wp:docPr id="68" name="Imagen 68" descr="Photo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hoto011"/>
                          <pic:cNvPicPr>
                            <a:picLocks noChangeAspect="1" noChangeArrowheads="1"/>
                          </pic:cNvPicPr>
                        </pic:nvPicPr>
                        <pic:blipFill>
                          <a:blip r:embed="rId76" cstate="print"/>
                          <a:srcRect/>
                          <a:stretch>
                            <a:fillRect/>
                          </a:stretch>
                        </pic:blipFill>
                        <pic:spPr bwMode="auto">
                          <a:xfrm>
                            <a:off x="0" y="0"/>
                            <a:ext cx="1066800" cy="1073150"/>
                          </a:xfrm>
                          <a:prstGeom prst="rect">
                            <a:avLst/>
                          </a:prstGeom>
                          <a:noFill/>
                          <a:ln w="9525">
                            <a:noFill/>
                            <a:miter lim="800000"/>
                            <a:headEnd/>
                            <a:tailEnd/>
                          </a:ln>
                        </pic:spPr>
                      </pic:pic>
                    </a:graphicData>
                  </a:graphic>
                </wp:inline>
              </w:drawing>
            </w:r>
          </w:p>
        </w:tc>
      </w:tr>
      <w:tr w:rsidR="00DC402A" w:rsidRPr="00D84616" w:rsidTr="00EB7A0F">
        <w:trPr>
          <w:jc w:val="center"/>
        </w:trPr>
        <w:tc>
          <w:tcPr>
            <w:tcW w:w="1809"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M4-3</w:t>
            </w:r>
          </w:p>
        </w:tc>
        <w:tc>
          <w:tcPr>
            <w:tcW w:w="1843"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M7-3</w:t>
            </w:r>
          </w:p>
        </w:tc>
        <w:tc>
          <w:tcPr>
            <w:tcW w:w="1843"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M8-3</w:t>
            </w:r>
          </w:p>
        </w:tc>
        <w:tc>
          <w:tcPr>
            <w:tcW w:w="1843"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M18-3</w:t>
            </w:r>
          </w:p>
        </w:tc>
        <w:tc>
          <w:tcPr>
            <w:tcW w:w="1842"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M22-3</w:t>
            </w:r>
          </w:p>
        </w:tc>
      </w:tr>
      <w:tr w:rsidR="00E67ED5" w:rsidRPr="003A44DC" w:rsidTr="00E67ED5">
        <w:trPr>
          <w:jc w:val="center"/>
        </w:trPr>
        <w:tc>
          <w:tcPr>
            <w:tcW w:w="9180" w:type="dxa"/>
            <w:gridSpan w:val="5"/>
          </w:tcPr>
          <w:p w:rsidR="00CB207F" w:rsidRPr="00D84616" w:rsidRDefault="00CB207F" w:rsidP="00675388">
            <w:pPr>
              <w:autoSpaceDE w:val="0"/>
              <w:autoSpaceDN w:val="0"/>
              <w:adjustRightInd w:val="0"/>
              <w:spacing w:line="480" w:lineRule="auto"/>
              <w:ind w:right="57"/>
              <w:jc w:val="both"/>
              <w:rPr>
                <w:b/>
                <w:lang w:val="en-US" w:eastAsia="es-CO"/>
              </w:rPr>
            </w:pPr>
            <w:r w:rsidRPr="00D84616">
              <w:rPr>
                <w:b/>
                <w:lang w:val="en-US" w:eastAsia="es-CO"/>
              </w:rPr>
              <w:t xml:space="preserve">Figure </w:t>
            </w:r>
            <w:r w:rsidR="00D8362D" w:rsidRPr="00D84616">
              <w:rPr>
                <w:b/>
                <w:lang w:val="en-US" w:eastAsia="es-CO"/>
              </w:rPr>
              <w:t>7</w:t>
            </w:r>
            <w:r w:rsidR="00A872CA" w:rsidRPr="00D84616">
              <w:rPr>
                <w:b/>
                <w:lang w:val="en-US" w:eastAsia="es-CO"/>
              </w:rPr>
              <w:t xml:space="preserve">. </w:t>
            </w:r>
            <w:r w:rsidR="00217811" w:rsidRPr="00D84616">
              <w:rPr>
                <w:lang w:val="en-US" w:eastAsia="es-CO"/>
              </w:rPr>
              <w:t xml:space="preserve">Examples of samples comminuted, sieved and then </w:t>
            </w:r>
            <w:proofErr w:type="spellStart"/>
            <w:r w:rsidR="00217811" w:rsidRPr="00D84616">
              <w:rPr>
                <w:lang w:val="en-US" w:eastAsia="es-CO"/>
              </w:rPr>
              <w:t>binarized</w:t>
            </w:r>
            <w:proofErr w:type="spellEnd"/>
            <w:r w:rsidR="00217811" w:rsidRPr="00D84616">
              <w:rPr>
                <w:lang w:val="en-US" w:eastAsia="es-CO"/>
              </w:rPr>
              <w:t>, for texture measurements</w:t>
            </w:r>
            <w:r w:rsidR="00A872CA" w:rsidRPr="00D84616">
              <w:rPr>
                <w:lang w:val="en-US" w:eastAsia="es-CO"/>
              </w:rPr>
              <w:t>.</w:t>
            </w:r>
            <w:r w:rsidR="00A872CA" w:rsidRPr="00D84616">
              <w:rPr>
                <w:b/>
                <w:lang w:val="en-US" w:eastAsia="es-CO"/>
              </w:rPr>
              <w:t xml:space="preserve"> </w:t>
            </w:r>
          </w:p>
          <w:p w:rsidR="00675388" w:rsidRPr="00D84616" w:rsidRDefault="00675388" w:rsidP="00675388">
            <w:pPr>
              <w:autoSpaceDE w:val="0"/>
              <w:autoSpaceDN w:val="0"/>
              <w:adjustRightInd w:val="0"/>
              <w:ind w:right="57"/>
              <w:jc w:val="both"/>
              <w:rPr>
                <w:b/>
                <w:lang w:val="en-US" w:eastAsia="es-CO"/>
              </w:rPr>
            </w:pPr>
          </w:p>
        </w:tc>
      </w:tr>
    </w:tbl>
    <w:p w:rsidR="0061501B" w:rsidRPr="00D84616" w:rsidRDefault="0061501B" w:rsidP="00B53A8A">
      <w:pPr>
        <w:autoSpaceDE w:val="0"/>
        <w:spacing w:line="480" w:lineRule="auto"/>
        <w:jc w:val="center"/>
        <w:rPr>
          <w:b/>
          <w:color w:val="000000"/>
          <w:lang w:val="en-US"/>
        </w:rPr>
      </w:pPr>
    </w:p>
    <w:p w:rsidR="00D54BA9" w:rsidRPr="00D84616" w:rsidRDefault="00EF327F" w:rsidP="00B53A8A">
      <w:pPr>
        <w:autoSpaceDE w:val="0"/>
        <w:spacing w:line="480" w:lineRule="auto"/>
        <w:jc w:val="center"/>
        <w:rPr>
          <w:b/>
          <w:color w:val="000000"/>
          <w:lang w:val="en-US"/>
        </w:rPr>
      </w:pPr>
      <w:r w:rsidRPr="00D84616">
        <w:rPr>
          <w:b/>
          <w:color w:val="000000"/>
          <w:lang w:val="en-US"/>
        </w:rPr>
        <w:t>CONCLUSIONS</w:t>
      </w:r>
    </w:p>
    <w:p w:rsidR="00CB207F" w:rsidRPr="00D84616" w:rsidRDefault="00E80535" w:rsidP="00B53A8A">
      <w:pPr>
        <w:autoSpaceDE w:val="0"/>
        <w:spacing w:line="480" w:lineRule="auto"/>
        <w:jc w:val="both"/>
        <w:rPr>
          <w:color w:val="000000"/>
          <w:lang w:val="en-US"/>
        </w:rPr>
      </w:pPr>
      <w:r w:rsidRPr="00D84616">
        <w:rPr>
          <w:color w:val="000000"/>
          <w:lang w:val="en-US"/>
        </w:rPr>
        <w:t xml:space="preserve">Although it is commonly stated that in order to characterize the particles by classical descriptors is necessary to measure circularity </w:t>
      </w:r>
      <w:r w:rsidR="00CB207F" w:rsidRPr="00D84616">
        <w:rPr>
          <w:color w:val="000000"/>
          <w:lang w:val="en-US"/>
        </w:rPr>
        <w:t xml:space="preserve">(or elongation), angularity and roughness; in this paper </w:t>
      </w:r>
      <w:r w:rsidR="00EF327F" w:rsidRPr="00D84616">
        <w:rPr>
          <w:color w:val="000000"/>
          <w:lang w:val="en-US"/>
        </w:rPr>
        <w:t>it</w:t>
      </w:r>
      <w:r w:rsidR="00CB207F" w:rsidRPr="00D84616">
        <w:rPr>
          <w:color w:val="000000"/>
          <w:lang w:val="en-US"/>
        </w:rPr>
        <w:t xml:space="preserve"> </w:t>
      </w:r>
      <w:r w:rsidR="00752FDF" w:rsidRPr="00D84616">
        <w:rPr>
          <w:color w:val="000000"/>
          <w:lang w:val="en-US"/>
        </w:rPr>
        <w:t>confirms</w:t>
      </w:r>
      <w:r w:rsidR="00CB207F" w:rsidRPr="00D84616">
        <w:rPr>
          <w:color w:val="000000"/>
          <w:lang w:val="en-US"/>
        </w:rPr>
        <w:t xml:space="preserve"> that it is better to use a fourth descriptor, which may be called compaction, in agreement with other </w:t>
      </w:r>
      <w:r w:rsidR="00F32710" w:rsidRPr="00D84616">
        <w:rPr>
          <w:color w:val="000000"/>
          <w:lang w:val="en-US"/>
        </w:rPr>
        <w:t>articles</w:t>
      </w:r>
      <w:r w:rsidR="00D54BA9" w:rsidRPr="00D84616">
        <w:rPr>
          <w:lang w:val="en-US"/>
        </w:rPr>
        <w:t xml:space="preserve"> </w:t>
      </w:r>
      <w:r w:rsidR="003E35FD" w:rsidRPr="00D84616">
        <w:rPr>
          <w:lang w:val="en-US"/>
        </w:rPr>
        <w:t>(3</w:t>
      </w:r>
      <w:r w:rsidR="00071633" w:rsidRPr="00D84616">
        <w:rPr>
          <w:lang w:val="en-US"/>
        </w:rPr>
        <w:t>0</w:t>
      </w:r>
      <w:r w:rsidR="00D17140" w:rsidRPr="00D84616">
        <w:rPr>
          <w:lang w:val="en-US"/>
        </w:rPr>
        <w:t>-</w:t>
      </w:r>
      <w:r w:rsidR="00243CE7" w:rsidRPr="00D84616">
        <w:rPr>
          <w:lang w:val="en-US"/>
        </w:rPr>
        <w:t>32</w:t>
      </w:r>
      <w:r w:rsidR="00D54BA9" w:rsidRPr="00D84616">
        <w:rPr>
          <w:lang w:val="en-US"/>
        </w:rPr>
        <w:t>).</w:t>
      </w:r>
    </w:p>
    <w:p w:rsidR="00CB207F" w:rsidRPr="00D84616" w:rsidRDefault="00CB207F" w:rsidP="00BF50EE">
      <w:pPr>
        <w:autoSpaceDE w:val="0"/>
        <w:spacing w:line="480" w:lineRule="auto"/>
        <w:jc w:val="both"/>
        <w:rPr>
          <w:lang w:val="en-US"/>
        </w:rPr>
      </w:pPr>
      <w:r w:rsidRPr="00D84616">
        <w:rPr>
          <w:lang w:val="en-US"/>
        </w:rPr>
        <w:t xml:space="preserve">If only classical descriptors are used to characterize particle crystal habit, </w:t>
      </w:r>
      <w:r w:rsidR="009C67E2" w:rsidRPr="00D84616">
        <w:rPr>
          <w:lang w:val="en-US"/>
        </w:rPr>
        <w:t>it</w:t>
      </w:r>
      <w:r w:rsidR="004428F3" w:rsidRPr="00D84616">
        <w:rPr>
          <w:lang w:val="en-US"/>
        </w:rPr>
        <w:t xml:space="preserve"> i</w:t>
      </w:r>
      <w:r w:rsidR="009C67E2" w:rsidRPr="00D84616">
        <w:rPr>
          <w:lang w:val="en-US"/>
        </w:rPr>
        <w:t>s</w:t>
      </w:r>
      <w:r w:rsidRPr="00D84616">
        <w:rPr>
          <w:lang w:val="en-US"/>
        </w:rPr>
        <w:t xml:space="preserve"> gets subjective and i</w:t>
      </w:r>
      <w:r w:rsidR="004428F3" w:rsidRPr="00D84616">
        <w:rPr>
          <w:lang w:val="en-US"/>
        </w:rPr>
        <w:t>naccurate representations. Applying</w:t>
      </w:r>
      <w:r w:rsidRPr="00D84616">
        <w:rPr>
          <w:lang w:val="en-US"/>
        </w:rPr>
        <w:t xml:space="preserve"> mathematical descriptors or texture GLCM method, numerical values have no physical meaning and its interpretation is still unclear and should be </w:t>
      </w:r>
      <w:r w:rsidR="004428F3" w:rsidRPr="00D84616">
        <w:rPr>
          <w:lang w:val="en-US"/>
        </w:rPr>
        <w:t>employed</w:t>
      </w:r>
      <w:r w:rsidRPr="00D84616">
        <w:rPr>
          <w:lang w:val="en-US"/>
        </w:rPr>
        <w:t xml:space="preserve"> as parameters for comparison between samples or between samples and a reference.</w:t>
      </w:r>
    </w:p>
    <w:p w:rsidR="00CB207F" w:rsidRPr="00D84616" w:rsidRDefault="00CB207F" w:rsidP="00BF50EE">
      <w:pPr>
        <w:autoSpaceDE w:val="0"/>
        <w:spacing w:line="480" w:lineRule="auto"/>
        <w:jc w:val="both"/>
        <w:rPr>
          <w:lang w:val="en-US"/>
        </w:rPr>
      </w:pPr>
      <w:r w:rsidRPr="00D84616">
        <w:rPr>
          <w:lang w:val="en-US"/>
        </w:rPr>
        <w:t>With the GLCM modified texture analysis method, one can use a whole picture and not just part of it, which could be very useful in routine analysis</w:t>
      </w:r>
      <w:r w:rsidR="00F32710" w:rsidRPr="00D84616">
        <w:rPr>
          <w:lang w:val="en-US"/>
        </w:rPr>
        <w:t xml:space="preserve"> processes</w:t>
      </w:r>
      <w:r w:rsidRPr="00D84616">
        <w:rPr>
          <w:lang w:val="en-US"/>
        </w:rPr>
        <w:t>.</w:t>
      </w:r>
    </w:p>
    <w:p w:rsidR="00CB207F" w:rsidRPr="00D84616" w:rsidRDefault="00CB207F" w:rsidP="00B53A8A">
      <w:pPr>
        <w:autoSpaceDE w:val="0"/>
        <w:spacing w:line="480" w:lineRule="auto"/>
        <w:jc w:val="both"/>
        <w:rPr>
          <w:bCs/>
          <w:lang w:val="en-US"/>
        </w:rPr>
      </w:pPr>
      <w:r w:rsidRPr="00D84616">
        <w:rPr>
          <w:bCs/>
          <w:lang w:val="en-US"/>
        </w:rPr>
        <w:t>The results reveal that phenytoin habits are irregular both in elongation, as rough edges.</w:t>
      </w:r>
    </w:p>
    <w:p w:rsidR="004034E8" w:rsidRPr="00D84616" w:rsidRDefault="00673528" w:rsidP="00B53A8A">
      <w:pPr>
        <w:autoSpaceDE w:val="0"/>
        <w:autoSpaceDN w:val="0"/>
        <w:adjustRightInd w:val="0"/>
        <w:spacing w:line="480" w:lineRule="auto"/>
        <w:jc w:val="both"/>
        <w:rPr>
          <w:b/>
          <w:lang w:val="en-US" w:eastAsia="es-ES"/>
        </w:rPr>
      </w:pPr>
      <w:r w:rsidRPr="00D84616">
        <w:rPr>
          <w:b/>
          <w:lang w:val="en-US" w:eastAsia="es-ES"/>
        </w:rPr>
        <w:t xml:space="preserve"> </w:t>
      </w:r>
    </w:p>
    <w:p w:rsidR="005D21E1" w:rsidRPr="00D84616" w:rsidRDefault="005D21E1" w:rsidP="00D546B4">
      <w:pPr>
        <w:autoSpaceDE w:val="0"/>
        <w:autoSpaceDN w:val="0"/>
        <w:adjustRightInd w:val="0"/>
        <w:spacing w:line="480" w:lineRule="auto"/>
        <w:rPr>
          <w:b/>
          <w:lang w:val="en-US" w:eastAsia="es-ES"/>
        </w:rPr>
      </w:pPr>
    </w:p>
    <w:p w:rsidR="005D21E1" w:rsidRPr="00D84616" w:rsidRDefault="005D21E1" w:rsidP="00D546B4">
      <w:pPr>
        <w:autoSpaceDE w:val="0"/>
        <w:autoSpaceDN w:val="0"/>
        <w:adjustRightInd w:val="0"/>
        <w:spacing w:line="480" w:lineRule="auto"/>
        <w:rPr>
          <w:b/>
          <w:lang w:val="en-US" w:eastAsia="es-ES"/>
        </w:rPr>
      </w:pPr>
    </w:p>
    <w:p w:rsidR="009D6C20" w:rsidRPr="00D84616" w:rsidRDefault="00B43D33" w:rsidP="00D546B4">
      <w:pPr>
        <w:autoSpaceDE w:val="0"/>
        <w:autoSpaceDN w:val="0"/>
        <w:adjustRightInd w:val="0"/>
        <w:spacing w:line="480" w:lineRule="auto"/>
        <w:rPr>
          <w:b/>
          <w:lang w:val="en-US" w:eastAsia="es-ES"/>
        </w:rPr>
      </w:pPr>
      <w:r w:rsidRPr="00D84616">
        <w:rPr>
          <w:b/>
          <w:lang w:val="en-US" w:eastAsia="es-ES"/>
        </w:rPr>
        <w:lastRenderedPageBreak/>
        <w:t>R</w:t>
      </w:r>
      <w:r w:rsidR="00AD3994" w:rsidRPr="00D84616">
        <w:rPr>
          <w:b/>
          <w:lang w:val="en-US" w:eastAsia="es-ES"/>
        </w:rPr>
        <w:t>EFERENCES</w:t>
      </w:r>
    </w:p>
    <w:p w:rsidR="0023735F" w:rsidRPr="00D84616" w:rsidRDefault="0023735F" w:rsidP="00B53A8A">
      <w:pPr>
        <w:numPr>
          <w:ilvl w:val="0"/>
          <w:numId w:val="40"/>
        </w:numPr>
        <w:autoSpaceDE w:val="0"/>
        <w:autoSpaceDN w:val="0"/>
        <w:adjustRightInd w:val="0"/>
        <w:spacing w:line="480" w:lineRule="auto"/>
        <w:ind w:left="426" w:hanging="426"/>
        <w:jc w:val="both"/>
        <w:rPr>
          <w:lang w:val="en-US"/>
        </w:rPr>
      </w:pPr>
      <w:proofErr w:type="spellStart"/>
      <w:r w:rsidRPr="00D84616">
        <w:rPr>
          <w:bCs/>
          <w:lang w:val="en-US" w:eastAsia="es-CO"/>
        </w:rPr>
        <w:t>Zippi</w:t>
      </w:r>
      <w:proofErr w:type="spellEnd"/>
      <w:r w:rsidRPr="00D84616">
        <w:rPr>
          <w:bCs/>
          <w:lang w:val="en-US" w:eastAsia="es-CO"/>
        </w:rPr>
        <w:t xml:space="preserve"> G, Rodriguez-</w:t>
      </w:r>
      <w:proofErr w:type="spellStart"/>
      <w:r w:rsidRPr="00D84616">
        <w:rPr>
          <w:bCs/>
          <w:lang w:val="en-US" w:eastAsia="es-CO"/>
        </w:rPr>
        <w:t>Hornedo</w:t>
      </w:r>
      <w:proofErr w:type="spellEnd"/>
      <w:r w:rsidRPr="00D84616">
        <w:rPr>
          <w:lang w:val="en-US" w:eastAsia="es-CO"/>
        </w:rPr>
        <w:t xml:space="preserve"> N.</w:t>
      </w:r>
      <w:r w:rsidRPr="00D84616">
        <w:rPr>
          <w:bCs/>
          <w:lang w:val="en-US" w:eastAsia="es-CO"/>
        </w:rPr>
        <w:t xml:space="preserve"> Growth mechanism and morphology of phenytoin and their relationship with crystallographic structure. </w:t>
      </w:r>
      <w:r w:rsidRPr="00D84616">
        <w:rPr>
          <w:bCs/>
          <w:lang w:val="en-US"/>
        </w:rPr>
        <w:t xml:space="preserve">J Phys D </w:t>
      </w:r>
      <w:proofErr w:type="spellStart"/>
      <w:r w:rsidRPr="00D84616">
        <w:rPr>
          <w:bCs/>
          <w:lang w:val="en-US"/>
        </w:rPr>
        <w:t>Appl</w:t>
      </w:r>
      <w:proofErr w:type="spellEnd"/>
      <w:r w:rsidRPr="00D84616">
        <w:rPr>
          <w:bCs/>
          <w:lang w:val="en-US"/>
        </w:rPr>
        <w:t xml:space="preserve"> Phys</w:t>
      </w:r>
      <w:r w:rsidRPr="00D84616">
        <w:rPr>
          <w:lang w:val="en-US" w:eastAsia="es-CO"/>
        </w:rPr>
        <w:t xml:space="preserve">. </w:t>
      </w:r>
      <w:r w:rsidRPr="00D84616">
        <w:rPr>
          <w:bCs/>
          <w:lang w:val="en-US" w:eastAsia="es-CO"/>
        </w:rPr>
        <w:t xml:space="preserve">1993; 26 (8B): </w:t>
      </w:r>
      <w:r w:rsidR="00C02DC1" w:rsidRPr="00D84616">
        <w:rPr>
          <w:bCs/>
          <w:lang w:val="en-US" w:eastAsia="es-CO"/>
        </w:rPr>
        <w:t>B</w:t>
      </w:r>
      <w:r w:rsidRPr="00D84616">
        <w:rPr>
          <w:bCs/>
          <w:lang w:val="en-US" w:eastAsia="es-CO"/>
        </w:rPr>
        <w:t>48-</w:t>
      </w:r>
      <w:r w:rsidR="00C02DC1" w:rsidRPr="00D84616">
        <w:rPr>
          <w:bCs/>
          <w:lang w:val="en-US" w:eastAsia="es-CO"/>
        </w:rPr>
        <w:t>B</w:t>
      </w:r>
      <w:r w:rsidRPr="00D84616">
        <w:rPr>
          <w:bCs/>
          <w:lang w:val="en-US" w:eastAsia="es-CO"/>
        </w:rPr>
        <w:t>55.</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color w:val="000000"/>
          <w:lang w:val="en-US" w:eastAsia="es-CO"/>
        </w:rPr>
        <w:t>Nokhodchi</w:t>
      </w:r>
      <w:proofErr w:type="spellEnd"/>
      <w:r w:rsidR="00FE6FA6" w:rsidRPr="00D84616">
        <w:rPr>
          <w:lang w:val="en-US" w:eastAsia="es-CO"/>
        </w:rPr>
        <w:t xml:space="preserve"> A</w:t>
      </w:r>
      <w:r w:rsidRPr="00D84616">
        <w:rPr>
          <w:color w:val="000000"/>
          <w:lang w:val="en-US" w:eastAsia="es-CO"/>
        </w:rPr>
        <w:t xml:space="preserve">, </w:t>
      </w:r>
      <w:proofErr w:type="spellStart"/>
      <w:r w:rsidRPr="00D84616">
        <w:rPr>
          <w:color w:val="000000"/>
          <w:lang w:val="en-US" w:eastAsia="es-CO"/>
        </w:rPr>
        <w:t>Bolourtchian</w:t>
      </w:r>
      <w:proofErr w:type="spellEnd"/>
      <w:r w:rsidR="004C51AE" w:rsidRPr="00D84616">
        <w:rPr>
          <w:color w:val="000000"/>
          <w:lang w:val="en-US" w:eastAsia="es-CO"/>
        </w:rPr>
        <w:t xml:space="preserve"> N</w:t>
      </w:r>
      <w:r w:rsidRPr="00D84616">
        <w:rPr>
          <w:color w:val="000000"/>
          <w:lang w:val="en-US" w:eastAsia="es-CO"/>
        </w:rPr>
        <w:t xml:space="preserve">, </w:t>
      </w:r>
      <w:proofErr w:type="spellStart"/>
      <w:r w:rsidRPr="00D84616">
        <w:rPr>
          <w:color w:val="000000"/>
          <w:lang w:val="en-US" w:eastAsia="es-CO"/>
        </w:rPr>
        <w:t>Dinarvand</w:t>
      </w:r>
      <w:proofErr w:type="spellEnd"/>
      <w:r w:rsidR="00FE6FA6" w:rsidRPr="00D84616">
        <w:rPr>
          <w:color w:val="000000"/>
          <w:lang w:val="en-US" w:eastAsia="es-CO"/>
        </w:rPr>
        <w:t xml:space="preserve"> R.</w:t>
      </w:r>
      <w:r w:rsidRPr="00D84616">
        <w:rPr>
          <w:lang w:val="en-US" w:eastAsia="es-CO"/>
        </w:rPr>
        <w:t xml:space="preserve"> Crystal modification of phenytoin using different solvents and crystallization conditions.</w:t>
      </w:r>
      <w:r w:rsidRPr="00D84616">
        <w:rPr>
          <w:color w:val="000000"/>
          <w:lang w:val="en-US" w:eastAsia="es-CO"/>
        </w:rPr>
        <w:t xml:space="preserve"> </w:t>
      </w:r>
      <w:proofErr w:type="spellStart"/>
      <w:r w:rsidR="004C51AE" w:rsidRPr="00D84616">
        <w:rPr>
          <w:bCs/>
          <w:lang w:val="en-US"/>
        </w:rPr>
        <w:t>Int</w:t>
      </w:r>
      <w:proofErr w:type="spellEnd"/>
      <w:r w:rsidR="004C51AE" w:rsidRPr="00D84616">
        <w:rPr>
          <w:bCs/>
          <w:lang w:val="en-US"/>
        </w:rPr>
        <w:t xml:space="preserve"> J Pharm</w:t>
      </w:r>
      <w:r w:rsidR="004C51AE" w:rsidRPr="00D84616">
        <w:rPr>
          <w:color w:val="000000"/>
          <w:lang w:val="en-US" w:eastAsia="es-CO"/>
        </w:rPr>
        <w:t xml:space="preserve">. </w:t>
      </w:r>
      <w:r w:rsidRPr="00D84616">
        <w:rPr>
          <w:color w:val="000000"/>
          <w:lang w:val="en-US" w:eastAsia="es-CO"/>
        </w:rPr>
        <w:t xml:space="preserve"> </w:t>
      </w:r>
      <w:r w:rsidR="008F2560" w:rsidRPr="00D84616">
        <w:rPr>
          <w:color w:val="000000"/>
          <w:lang w:val="en-US" w:eastAsia="es-CO"/>
        </w:rPr>
        <w:t xml:space="preserve">2003 </w:t>
      </w:r>
      <w:proofErr w:type="spellStart"/>
      <w:r w:rsidR="008F2560" w:rsidRPr="00D84616">
        <w:t>Jan</w:t>
      </w:r>
      <w:proofErr w:type="spellEnd"/>
      <w:r w:rsidR="008F2560" w:rsidRPr="00D84616">
        <w:t xml:space="preserve"> 2</w:t>
      </w:r>
      <w:proofErr w:type="gramStart"/>
      <w:r w:rsidR="00732576">
        <w:rPr>
          <w:color w:val="000000"/>
          <w:lang w:val="en-US" w:eastAsia="es-CO"/>
        </w:rPr>
        <w:t>;</w:t>
      </w:r>
      <w:r w:rsidRPr="00D84616">
        <w:rPr>
          <w:color w:val="000000"/>
          <w:lang w:val="en-US" w:eastAsia="es-CO"/>
        </w:rPr>
        <w:t>250</w:t>
      </w:r>
      <w:proofErr w:type="gramEnd"/>
      <w:r w:rsidRPr="00D84616">
        <w:rPr>
          <w:color w:val="000000"/>
          <w:lang w:val="en-US" w:eastAsia="es-CO"/>
        </w:rPr>
        <w:t xml:space="preserve"> (</w:t>
      </w:r>
      <w:r w:rsidR="004C51AE" w:rsidRPr="00D84616">
        <w:rPr>
          <w:color w:val="000000"/>
          <w:lang w:val="en-US" w:eastAsia="es-CO"/>
        </w:rPr>
        <w:t>1</w:t>
      </w:r>
      <w:r w:rsidRPr="00D84616">
        <w:rPr>
          <w:color w:val="000000"/>
          <w:lang w:val="en-US" w:eastAsia="es-CO"/>
        </w:rPr>
        <w:t>)</w:t>
      </w:r>
      <w:r w:rsidR="004C51AE" w:rsidRPr="00D84616">
        <w:rPr>
          <w:color w:val="000000"/>
          <w:lang w:val="en-US" w:eastAsia="es-CO"/>
        </w:rPr>
        <w:t>:</w:t>
      </w:r>
      <w:r w:rsidRPr="00D84616">
        <w:rPr>
          <w:color w:val="000000"/>
          <w:lang w:val="en-US" w:eastAsia="es-CO"/>
        </w:rPr>
        <w:t xml:space="preserve"> 85</w:t>
      </w:r>
      <w:r w:rsidR="004C51AE" w:rsidRPr="00D84616">
        <w:rPr>
          <w:color w:val="000000"/>
          <w:lang w:val="en-US" w:eastAsia="es-CO"/>
        </w:rPr>
        <w:t>-</w:t>
      </w:r>
      <w:r w:rsidRPr="00D84616">
        <w:rPr>
          <w:color w:val="000000"/>
          <w:lang w:val="en-US" w:eastAsia="es-CO"/>
        </w:rPr>
        <w:t>97</w:t>
      </w:r>
      <w:r w:rsidR="00D546B4" w:rsidRPr="00D84616">
        <w:rPr>
          <w:color w:val="000000"/>
          <w:lang w:val="en-US" w:eastAsia="es-CO"/>
        </w:rPr>
        <w:t>.</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C</w:t>
      </w:r>
      <w:hyperlink r:id="rId77" w:history="1">
        <w:r w:rsidRPr="00D84616">
          <w:rPr>
            <w:rStyle w:val="Hipervnculo"/>
            <w:color w:val="auto"/>
            <w:u w:val="none"/>
            <w:lang w:val="en-US"/>
          </w:rPr>
          <w:t>hakrabarti</w:t>
        </w:r>
        <w:proofErr w:type="spellEnd"/>
        <w:r w:rsidRPr="00D84616">
          <w:rPr>
            <w:rStyle w:val="Hipervnculo"/>
            <w:color w:val="auto"/>
            <w:u w:val="none"/>
            <w:lang w:val="en-US"/>
          </w:rPr>
          <w:t xml:space="preserve"> S</w:t>
        </w:r>
      </w:hyperlink>
      <w:r w:rsidRPr="00D84616">
        <w:rPr>
          <w:lang w:val="en-US"/>
        </w:rPr>
        <w:t xml:space="preserve">, </w:t>
      </w:r>
      <w:hyperlink r:id="rId78" w:history="1">
        <w:r w:rsidRPr="00D84616">
          <w:rPr>
            <w:rStyle w:val="Hipervnculo"/>
            <w:color w:val="auto"/>
            <w:u w:val="none"/>
            <w:lang w:val="en-US"/>
          </w:rPr>
          <w:t xml:space="preserve">van </w:t>
        </w:r>
        <w:proofErr w:type="spellStart"/>
        <w:r w:rsidRPr="00D84616">
          <w:rPr>
            <w:rStyle w:val="Hipervnculo"/>
            <w:color w:val="auto"/>
            <w:u w:val="none"/>
            <w:lang w:val="en-US"/>
          </w:rPr>
          <w:t>Severen</w:t>
        </w:r>
        <w:proofErr w:type="spellEnd"/>
        <w:r w:rsidRPr="00D84616">
          <w:rPr>
            <w:rStyle w:val="Hipervnculo"/>
            <w:color w:val="auto"/>
            <w:u w:val="none"/>
            <w:lang w:val="en-US"/>
          </w:rPr>
          <w:t xml:space="preserve"> R</w:t>
        </w:r>
      </w:hyperlink>
      <w:r w:rsidRPr="00D84616">
        <w:rPr>
          <w:lang w:val="en-US"/>
        </w:rPr>
        <w:t xml:space="preserve">, </w:t>
      </w:r>
      <w:hyperlink r:id="rId79" w:history="1">
        <w:proofErr w:type="spellStart"/>
        <w:r w:rsidRPr="00D84616">
          <w:rPr>
            <w:rStyle w:val="Hipervnculo"/>
            <w:color w:val="auto"/>
            <w:u w:val="none"/>
            <w:lang w:val="en-US"/>
          </w:rPr>
          <w:t>Braeckman</w:t>
        </w:r>
        <w:proofErr w:type="spellEnd"/>
        <w:r w:rsidRPr="00D84616">
          <w:rPr>
            <w:rStyle w:val="Hipervnculo"/>
            <w:color w:val="auto"/>
            <w:u w:val="none"/>
            <w:lang w:val="en-US"/>
          </w:rPr>
          <w:t xml:space="preserve"> P</w:t>
        </w:r>
      </w:hyperlink>
      <w:r w:rsidRPr="00D84616">
        <w:rPr>
          <w:lang w:val="en-US"/>
        </w:rPr>
        <w:t xml:space="preserve">. </w:t>
      </w:r>
      <w:r w:rsidRPr="00D84616">
        <w:rPr>
          <w:lang w:val="en-US" w:eastAsia="es-CO"/>
        </w:rPr>
        <w:t xml:space="preserve">Studies on the Crystalline Form of Phenytoin. </w:t>
      </w:r>
      <w:hyperlink r:id="rId80" w:tooltip="Die Pharmazie." w:history="1">
        <w:proofErr w:type="spellStart"/>
        <w:r w:rsidRPr="00D84616">
          <w:rPr>
            <w:rStyle w:val="Hipervnculo"/>
            <w:color w:val="auto"/>
            <w:u w:val="none"/>
            <w:lang w:val="en-US"/>
          </w:rPr>
          <w:t>Pharmazie</w:t>
        </w:r>
        <w:proofErr w:type="spellEnd"/>
        <w:r w:rsidRPr="00D84616">
          <w:rPr>
            <w:rStyle w:val="Hipervnculo"/>
            <w:color w:val="auto"/>
            <w:u w:val="none"/>
            <w:lang w:val="en-US"/>
          </w:rPr>
          <w:t>.</w:t>
        </w:r>
      </w:hyperlink>
      <w:r w:rsidRPr="00D84616">
        <w:rPr>
          <w:lang w:val="en-US"/>
        </w:rPr>
        <w:t xml:space="preserve"> 1978</w:t>
      </w:r>
      <w:r w:rsidR="008F2560" w:rsidRPr="00D84616">
        <w:rPr>
          <w:lang w:val="en-US"/>
        </w:rPr>
        <w:t xml:space="preserve"> Jun</w:t>
      </w:r>
      <w:r w:rsidRPr="00D84616">
        <w:rPr>
          <w:lang w:val="en-US"/>
        </w:rPr>
        <w:t>;</w:t>
      </w:r>
      <w:r w:rsidR="004C51AE" w:rsidRPr="00D84616">
        <w:rPr>
          <w:lang w:val="en-US"/>
        </w:rPr>
        <w:t xml:space="preserve"> </w:t>
      </w:r>
      <w:r w:rsidRPr="00D84616">
        <w:rPr>
          <w:lang w:val="en-US"/>
        </w:rPr>
        <w:t>33</w:t>
      </w:r>
      <w:r w:rsidR="004C51AE" w:rsidRPr="00D84616">
        <w:rPr>
          <w:lang w:val="en-US"/>
        </w:rPr>
        <w:t xml:space="preserve"> </w:t>
      </w:r>
      <w:r w:rsidRPr="00D84616">
        <w:rPr>
          <w:lang w:val="en-US"/>
        </w:rPr>
        <w:t>(6):</w:t>
      </w:r>
      <w:r w:rsidR="004C51AE" w:rsidRPr="00D84616">
        <w:rPr>
          <w:lang w:val="en-US"/>
        </w:rPr>
        <w:t xml:space="preserve"> </w:t>
      </w:r>
      <w:r w:rsidRPr="00D84616">
        <w:rPr>
          <w:lang w:val="en-US"/>
        </w:rPr>
        <w:t>338-</w:t>
      </w:r>
      <w:r w:rsidR="004C51AE" w:rsidRPr="00D84616">
        <w:rPr>
          <w:lang w:val="en-US"/>
        </w:rPr>
        <w:t>33</w:t>
      </w:r>
      <w:r w:rsidRPr="00D84616">
        <w:rPr>
          <w:lang w:val="en-US"/>
        </w:rPr>
        <w:t>9.</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r w:rsidRPr="00D84616">
        <w:rPr>
          <w:lang w:val="en-US"/>
        </w:rPr>
        <w:t>P</w:t>
      </w:r>
      <w:r w:rsidRPr="00D84616">
        <w:rPr>
          <w:color w:val="000000"/>
          <w:lang w:val="en-US"/>
        </w:rPr>
        <w:t xml:space="preserve">ons M, </w:t>
      </w:r>
      <w:proofErr w:type="spellStart"/>
      <w:r w:rsidRPr="00D84616">
        <w:rPr>
          <w:color w:val="000000"/>
          <w:lang w:val="en-US"/>
        </w:rPr>
        <w:t>Vivier</w:t>
      </w:r>
      <w:proofErr w:type="spellEnd"/>
      <w:r w:rsidRPr="00D84616">
        <w:rPr>
          <w:color w:val="000000"/>
          <w:lang w:val="en-US"/>
        </w:rPr>
        <w:t xml:space="preserve"> H, </w:t>
      </w:r>
      <w:proofErr w:type="spellStart"/>
      <w:r w:rsidRPr="00D84616">
        <w:rPr>
          <w:color w:val="000000"/>
          <w:lang w:val="en-US"/>
        </w:rPr>
        <w:t>Belaroui</w:t>
      </w:r>
      <w:proofErr w:type="spellEnd"/>
      <w:r w:rsidRPr="00D84616">
        <w:rPr>
          <w:color w:val="000000"/>
          <w:lang w:val="en-US"/>
        </w:rPr>
        <w:t xml:space="preserve"> K, Bernard-Michel B, </w:t>
      </w:r>
      <w:proofErr w:type="spellStart"/>
      <w:r w:rsidRPr="00D84616">
        <w:rPr>
          <w:color w:val="000000"/>
          <w:lang w:val="en-US"/>
        </w:rPr>
        <w:t>Cordier</w:t>
      </w:r>
      <w:proofErr w:type="spellEnd"/>
      <w:r w:rsidRPr="00D84616">
        <w:rPr>
          <w:color w:val="000000"/>
          <w:lang w:val="en-US"/>
        </w:rPr>
        <w:t xml:space="preserve"> F, </w:t>
      </w:r>
      <w:proofErr w:type="spellStart"/>
      <w:r w:rsidRPr="00D84616">
        <w:rPr>
          <w:color w:val="000000"/>
          <w:lang w:val="en-US"/>
        </w:rPr>
        <w:t>Oulhana</w:t>
      </w:r>
      <w:proofErr w:type="spellEnd"/>
      <w:r w:rsidRPr="00D84616">
        <w:rPr>
          <w:color w:val="000000"/>
          <w:lang w:val="en-US"/>
        </w:rPr>
        <w:t xml:space="preserve"> </w:t>
      </w:r>
      <w:proofErr w:type="spellStart"/>
      <w:r w:rsidRPr="00D84616">
        <w:rPr>
          <w:color w:val="000000"/>
          <w:lang w:val="en-US"/>
        </w:rPr>
        <w:t>D,</w:t>
      </w:r>
      <w:r w:rsidR="00334E64" w:rsidRPr="00334E64">
        <w:rPr>
          <w:i/>
          <w:color w:val="000000"/>
          <w:lang w:val="en-US"/>
        </w:rPr>
        <w:t>et</w:t>
      </w:r>
      <w:proofErr w:type="spellEnd"/>
      <w:r w:rsidR="00334E64" w:rsidRPr="00334E64">
        <w:rPr>
          <w:i/>
          <w:color w:val="000000"/>
          <w:lang w:val="en-US"/>
        </w:rPr>
        <w:t xml:space="preserve"> al</w:t>
      </w:r>
      <w:r w:rsidRPr="00D84616">
        <w:rPr>
          <w:color w:val="000000"/>
          <w:lang w:val="en-US"/>
        </w:rPr>
        <w:t xml:space="preserve">. Particle morphology: from </w:t>
      </w:r>
      <w:proofErr w:type="spellStart"/>
      <w:r w:rsidRPr="00D84616">
        <w:rPr>
          <w:color w:val="000000"/>
          <w:lang w:val="en-US"/>
        </w:rPr>
        <w:t>visualisation</w:t>
      </w:r>
      <w:proofErr w:type="spellEnd"/>
      <w:r w:rsidRPr="00D84616">
        <w:rPr>
          <w:color w:val="000000"/>
          <w:lang w:val="en-US"/>
        </w:rPr>
        <w:t xml:space="preserve"> to measurement. Powder Technol. 1999</w:t>
      </w:r>
      <w:r w:rsidR="008F2560" w:rsidRPr="00D84616">
        <w:rPr>
          <w:color w:val="000000"/>
          <w:lang w:val="en-US"/>
        </w:rPr>
        <w:t xml:space="preserve"> Jun</w:t>
      </w:r>
      <w:r w:rsidRPr="00D84616">
        <w:rPr>
          <w:color w:val="000000"/>
          <w:lang w:val="en-US"/>
        </w:rPr>
        <w:t>;</w:t>
      </w:r>
      <w:r w:rsidR="004F39E1" w:rsidRPr="00D84616">
        <w:rPr>
          <w:color w:val="000000"/>
          <w:lang w:val="en-US"/>
        </w:rPr>
        <w:t xml:space="preserve"> </w:t>
      </w:r>
      <w:r w:rsidRPr="00D84616">
        <w:rPr>
          <w:color w:val="000000"/>
          <w:lang w:val="en-US"/>
        </w:rPr>
        <w:t>103</w:t>
      </w:r>
      <w:r w:rsidR="004F39E1" w:rsidRPr="00D84616">
        <w:rPr>
          <w:color w:val="000000"/>
          <w:lang w:val="en-US"/>
        </w:rPr>
        <w:t xml:space="preserve"> (1)</w:t>
      </w:r>
      <w:r w:rsidRPr="00D84616">
        <w:rPr>
          <w:color w:val="000000"/>
          <w:lang w:val="en-US"/>
        </w:rPr>
        <w:t>:</w:t>
      </w:r>
      <w:r w:rsidR="004F39E1" w:rsidRPr="00D84616">
        <w:rPr>
          <w:color w:val="000000"/>
          <w:lang w:val="en-US"/>
        </w:rPr>
        <w:t xml:space="preserve"> </w:t>
      </w:r>
      <w:r w:rsidRPr="00D84616">
        <w:rPr>
          <w:color w:val="000000"/>
          <w:lang w:val="en-US"/>
        </w:rPr>
        <w:t>44-57.</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r w:rsidRPr="00D84616">
        <w:rPr>
          <w:lang w:val="en-US"/>
        </w:rPr>
        <w:t>M</w:t>
      </w:r>
      <w:r w:rsidR="00FE6FA6" w:rsidRPr="00D84616">
        <w:rPr>
          <w:lang w:val="en-US" w:eastAsia="es-CO"/>
        </w:rPr>
        <w:t>acLeod</w:t>
      </w:r>
      <w:r w:rsidRPr="00D84616">
        <w:rPr>
          <w:lang w:val="en-US" w:eastAsia="es-CO"/>
        </w:rPr>
        <w:t xml:space="preserve"> N.</w:t>
      </w:r>
      <w:r w:rsidR="004F39E1" w:rsidRPr="00D84616">
        <w:rPr>
          <w:lang w:val="en-US" w:eastAsia="es-CO"/>
        </w:rPr>
        <w:t xml:space="preserve"> </w:t>
      </w:r>
      <w:r w:rsidRPr="00D84616">
        <w:rPr>
          <w:lang w:val="en-US" w:eastAsia="es-CO"/>
        </w:rPr>
        <w:t xml:space="preserve">Geometric </w:t>
      </w:r>
      <w:proofErr w:type="spellStart"/>
      <w:r w:rsidRPr="00D84616">
        <w:rPr>
          <w:lang w:val="en-US" w:eastAsia="es-CO"/>
        </w:rPr>
        <w:t>morphometrics</w:t>
      </w:r>
      <w:proofErr w:type="spellEnd"/>
      <w:r w:rsidRPr="00D84616">
        <w:rPr>
          <w:lang w:val="en-US" w:eastAsia="es-CO"/>
        </w:rPr>
        <w:t xml:space="preserve"> and geological shape-classification systems. </w:t>
      </w:r>
      <w:proofErr w:type="spellStart"/>
      <w:r w:rsidR="004F39E1" w:rsidRPr="00D84616">
        <w:rPr>
          <w:bCs/>
        </w:rPr>
        <w:t>Earth-Sci</w:t>
      </w:r>
      <w:proofErr w:type="spellEnd"/>
      <w:r w:rsidR="004F39E1" w:rsidRPr="00D84616">
        <w:rPr>
          <w:bCs/>
        </w:rPr>
        <w:t xml:space="preserve"> </w:t>
      </w:r>
      <w:proofErr w:type="spellStart"/>
      <w:r w:rsidR="004F39E1" w:rsidRPr="00D84616">
        <w:rPr>
          <w:bCs/>
        </w:rPr>
        <w:t>Rev</w:t>
      </w:r>
      <w:proofErr w:type="spellEnd"/>
      <w:r w:rsidR="004F39E1" w:rsidRPr="00D84616">
        <w:rPr>
          <w:lang w:val="en-US" w:eastAsia="es-CO"/>
        </w:rPr>
        <w:t>.</w:t>
      </w:r>
      <w:r w:rsidRPr="00D84616">
        <w:rPr>
          <w:lang w:val="en-US" w:eastAsia="es-CO"/>
        </w:rPr>
        <w:t xml:space="preserve"> </w:t>
      </w:r>
      <w:r w:rsidR="004F39E1" w:rsidRPr="00D84616">
        <w:rPr>
          <w:lang w:val="en-US" w:eastAsia="es-CO"/>
        </w:rPr>
        <w:t>2002</w:t>
      </w:r>
      <w:r w:rsidR="002C68FB" w:rsidRPr="00D84616">
        <w:rPr>
          <w:lang w:val="en-US" w:eastAsia="es-CO"/>
        </w:rPr>
        <w:t xml:space="preserve"> Nov</w:t>
      </w:r>
      <w:r w:rsidR="004F39E1" w:rsidRPr="00D84616">
        <w:rPr>
          <w:lang w:val="en-US" w:eastAsia="es-CO"/>
        </w:rPr>
        <w:t xml:space="preserve">; </w:t>
      </w:r>
      <w:r w:rsidRPr="00D84616">
        <w:rPr>
          <w:lang w:val="en-US" w:eastAsia="es-CO"/>
        </w:rPr>
        <w:t>59 (</w:t>
      </w:r>
      <w:r w:rsidR="004F39E1" w:rsidRPr="00D84616">
        <w:rPr>
          <w:lang w:val="en-US" w:eastAsia="es-CO"/>
        </w:rPr>
        <w:t>1-4</w:t>
      </w:r>
      <w:r w:rsidRPr="00D84616">
        <w:rPr>
          <w:lang w:val="en-US" w:eastAsia="es-CO"/>
        </w:rPr>
        <w:t>)</w:t>
      </w:r>
      <w:r w:rsidR="004F39E1" w:rsidRPr="00D84616">
        <w:rPr>
          <w:lang w:val="en-US" w:eastAsia="es-CO"/>
        </w:rPr>
        <w:t>:</w:t>
      </w:r>
      <w:r w:rsidRPr="00D84616">
        <w:rPr>
          <w:lang w:val="en-US" w:eastAsia="es-CO"/>
        </w:rPr>
        <w:t xml:space="preserve"> 27</w:t>
      </w:r>
      <w:r w:rsidR="00B517A3" w:rsidRPr="00D84616">
        <w:rPr>
          <w:lang w:val="en-US" w:eastAsia="es-CO"/>
        </w:rPr>
        <w:t>-</w:t>
      </w:r>
      <w:r w:rsidRPr="00D84616">
        <w:rPr>
          <w:lang w:val="en-US" w:eastAsia="es-CO"/>
        </w:rPr>
        <w:t>47</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Wojnar</w:t>
      </w:r>
      <w:proofErr w:type="spellEnd"/>
      <w:r w:rsidRPr="00D84616">
        <w:rPr>
          <w:lang w:val="en-US" w:eastAsia="es-CO"/>
        </w:rPr>
        <w:t xml:space="preserve"> </w:t>
      </w:r>
      <w:r w:rsidR="00FE6FA6" w:rsidRPr="00D84616">
        <w:rPr>
          <w:lang w:val="en-US" w:eastAsia="es-CO"/>
        </w:rPr>
        <w:t>L</w:t>
      </w:r>
      <w:r w:rsidR="00EF6DFD" w:rsidRPr="00D84616">
        <w:rPr>
          <w:color w:val="000000"/>
          <w:lang w:val="en-US"/>
        </w:rPr>
        <w:t xml:space="preserve">. </w:t>
      </w:r>
      <w:proofErr w:type="spellStart"/>
      <w:r w:rsidR="00EF6DFD" w:rsidRPr="00D84616">
        <w:rPr>
          <w:color w:val="000000"/>
          <w:lang w:val="en-US"/>
        </w:rPr>
        <w:t>Friel</w:t>
      </w:r>
      <w:proofErr w:type="spellEnd"/>
      <w:r w:rsidR="00EF6DFD" w:rsidRPr="00D84616">
        <w:rPr>
          <w:color w:val="000000"/>
          <w:lang w:val="en-US"/>
        </w:rPr>
        <w:t xml:space="preserve"> J, Grande J, </w:t>
      </w:r>
      <w:proofErr w:type="spellStart"/>
      <w:r w:rsidR="00EF6DFD" w:rsidRPr="00D84616">
        <w:rPr>
          <w:color w:val="000000"/>
          <w:lang w:val="en-US"/>
        </w:rPr>
        <w:t>Hetzner</w:t>
      </w:r>
      <w:proofErr w:type="spellEnd"/>
      <w:r w:rsidR="00EF6DFD" w:rsidRPr="00D84616">
        <w:rPr>
          <w:color w:val="000000"/>
          <w:lang w:val="en-US"/>
        </w:rPr>
        <w:t xml:space="preserve"> D, </w:t>
      </w:r>
      <w:proofErr w:type="spellStart"/>
      <w:r w:rsidR="00EF6DFD" w:rsidRPr="00D84616">
        <w:rPr>
          <w:color w:val="000000"/>
          <w:lang w:val="en-US"/>
        </w:rPr>
        <w:t>Kurzydłowski</w:t>
      </w:r>
      <w:proofErr w:type="spellEnd"/>
      <w:r w:rsidR="00EF6DFD" w:rsidRPr="00D84616">
        <w:rPr>
          <w:color w:val="000000"/>
          <w:lang w:val="en-US"/>
        </w:rPr>
        <w:t xml:space="preserve"> K, </w:t>
      </w:r>
      <w:proofErr w:type="spellStart"/>
      <w:r w:rsidR="00EF6DFD" w:rsidRPr="00D84616">
        <w:rPr>
          <w:color w:val="000000"/>
          <w:lang w:val="en-US"/>
        </w:rPr>
        <w:t>Laferty</w:t>
      </w:r>
      <w:proofErr w:type="spellEnd"/>
      <w:r w:rsidR="00EF6DFD" w:rsidRPr="00D84616">
        <w:rPr>
          <w:color w:val="000000"/>
          <w:lang w:val="en-US"/>
        </w:rPr>
        <w:t xml:space="preserve"> D, </w:t>
      </w:r>
      <w:proofErr w:type="spellStart"/>
      <w:r w:rsidR="00EF6DFD" w:rsidRPr="00D84616">
        <w:rPr>
          <w:color w:val="000000"/>
          <w:lang w:val="en-US"/>
        </w:rPr>
        <w:t>Shehata</w:t>
      </w:r>
      <w:proofErr w:type="spellEnd"/>
      <w:r w:rsidR="00EF6DFD" w:rsidRPr="00D84616">
        <w:rPr>
          <w:color w:val="000000"/>
          <w:lang w:val="en-US"/>
        </w:rPr>
        <w:t xml:space="preserve"> M, </w:t>
      </w:r>
      <w:r w:rsidR="00EF6DFD" w:rsidRPr="00D84616">
        <w:rPr>
          <w:i/>
          <w:lang w:val="en-US" w:eastAsia="es-CO"/>
        </w:rPr>
        <w:t>et al</w:t>
      </w:r>
      <w:r w:rsidR="00EF6DFD" w:rsidRPr="00D84616">
        <w:rPr>
          <w:lang w:val="en-US" w:eastAsia="es-CO"/>
        </w:rPr>
        <w:t>.</w:t>
      </w:r>
      <w:r w:rsidR="00E76446" w:rsidRPr="00D84616">
        <w:rPr>
          <w:lang w:val="en-US" w:eastAsia="es-CO"/>
        </w:rPr>
        <w:t xml:space="preserve"> </w:t>
      </w:r>
      <w:r w:rsidRPr="00D84616">
        <w:rPr>
          <w:iCs/>
          <w:lang w:val="en-US" w:eastAsia="es-CO"/>
        </w:rPr>
        <w:t>Practical Guide to Image Analysis</w:t>
      </w:r>
      <w:r w:rsidR="00C70B44" w:rsidRPr="00D84616">
        <w:rPr>
          <w:iCs/>
          <w:lang w:val="en-US" w:eastAsia="es-CO"/>
        </w:rPr>
        <w:t>.</w:t>
      </w:r>
      <w:r w:rsidR="00C70B44" w:rsidRPr="00D84616">
        <w:rPr>
          <w:lang w:val="en-US" w:eastAsia="en-US"/>
        </w:rPr>
        <w:t xml:space="preserve"> Ohio, USA:</w:t>
      </w:r>
      <w:r w:rsidR="00C70B44" w:rsidRPr="00D84616">
        <w:rPr>
          <w:lang w:val="en-US" w:eastAsia="es-CO"/>
        </w:rPr>
        <w:t xml:space="preserve"> </w:t>
      </w:r>
      <w:hyperlink r:id="rId81" w:tooltip="ASM International" w:history="1">
        <w:r w:rsidR="00C70B44" w:rsidRPr="00D84616">
          <w:rPr>
            <w:lang w:val="en-US" w:eastAsia="es-CO"/>
          </w:rPr>
          <w:t>ASM International</w:t>
        </w:r>
      </w:hyperlink>
      <w:r w:rsidR="00C70B44" w:rsidRPr="00D84616">
        <w:rPr>
          <w:lang w:val="en-US" w:eastAsia="es-CO"/>
        </w:rPr>
        <w:t xml:space="preserve">; </w:t>
      </w:r>
      <w:r w:rsidR="00232F69" w:rsidRPr="00D84616">
        <w:rPr>
          <w:lang w:val="en-US" w:eastAsia="es-CO"/>
        </w:rPr>
        <w:t>c</w:t>
      </w:r>
      <w:r w:rsidR="00C70B44" w:rsidRPr="00D84616">
        <w:rPr>
          <w:lang w:val="en-US" w:eastAsia="es-CO"/>
        </w:rPr>
        <w:t>2000.</w:t>
      </w:r>
      <w:r w:rsidR="00232F69" w:rsidRPr="00D84616">
        <w:rPr>
          <w:lang w:val="en-US" w:eastAsia="es-CO"/>
        </w:rPr>
        <w:t xml:space="preserve"> </w:t>
      </w:r>
      <w:r w:rsidR="00E76446" w:rsidRPr="00D84616">
        <w:rPr>
          <w:lang w:val="en-US" w:eastAsia="es-CO"/>
        </w:rPr>
        <w:t>C</w:t>
      </w:r>
      <w:r w:rsidR="00F1756B" w:rsidRPr="00D84616">
        <w:rPr>
          <w:lang w:val="en-US" w:eastAsia="es-CO"/>
        </w:rPr>
        <w:t>h</w:t>
      </w:r>
      <w:r w:rsidR="00C70B44" w:rsidRPr="00D84616">
        <w:rPr>
          <w:lang w:val="en-US" w:eastAsia="es-CO"/>
        </w:rPr>
        <w:t>apter</w:t>
      </w:r>
      <w:r w:rsidR="00E76446" w:rsidRPr="00D84616">
        <w:rPr>
          <w:lang w:val="en-US" w:eastAsia="es-CO"/>
        </w:rPr>
        <w:t xml:space="preserve"> 7</w:t>
      </w:r>
      <w:r w:rsidR="00C23D39" w:rsidRPr="00D84616">
        <w:rPr>
          <w:lang w:val="en-US" w:eastAsia="es-CO"/>
        </w:rPr>
        <w:t xml:space="preserve">, Analysis and </w:t>
      </w:r>
      <w:r w:rsidR="00232F69" w:rsidRPr="00D84616">
        <w:rPr>
          <w:lang w:val="en-US" w:eastAsia="es-CO"/>
        </w:rPr>
        <w:t>i</w:t>
      </w:r>
      <w:r w:rsidR="00C23D39" w:rsidRPr="00D84616">
        <w:rPr>
          <w:lang w:val="en-US" w:eastAsia="es-CO"/>
        </w:rPr>
        <w:t>nterpretation;</w:t>
      </w:r>
      <w:r w:rsidRPr="00D84616">
        <w:rPr>
          <w:lang w:val="en-US" w:eastAsia="es-CO"/>
        </w:rPr>
        <w:t xml:space="preserve"> </w:t>
      </w:r>
      <w:r w:rsidR="00C23D39" w:rsidRPr="00D84616">
        <w:rPr>
          <w:lang w:val="en-US" w:eastAsia="es-CO"/>
        </w:rPr>
        <w:t>p. 145-182</w:t>
      </w:r>
      <w:r w:rsidRPr="00D84616">
        <w:rPr>
          <w:lang w:val="en-US" w:eastAsia="es-CO"/>
        </w:rPr>
        <w:t xml:space="preserve">. </w:t>
      </w:r>
    </w:p>
    <w:p w:rsidR="009D6C20" w:rsidRPr="00D84616" w:rsidRDefault="004F39E1"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rPr>
        <w:t>Rohlf</w:t>
      </w:r>
      <w:proofErr w:type="spellEnd"/>
      <w:r w:rsidR="00E77B65" w:rsidRPr="00D84616">
        <w:rPr>
          <w:lang w:val="en-US"/>
        </w:rPr>
        <w:t xml:space="preserve"> F. </w:t>
      </w:r>
      <w:r w:rsidR="009D6C20" w:rsidRPr="00D84616">
        <w:rPr>
          <w:lang w:val="en-US" w:eastAsia="es-CO"/>
        </w:rPr>
        <w:t>R</w:t>
      </w:r>
      <w:r w:rsidR="009D6C20" w:rsidRPr="00D84616">
        <w:rPr>
          <w:lang w:val="en-US"/>
        </w:rPr>
        <w:t xml:space="preserve">elationships among </w:t>
      </w:r>
      <w:proofErr w:type="spellStart"/>
      <w:r w:rsidR="009D6C20" w:rsidRPr="00D84616">
        <w:rPr>
          <w:lang w:val="en-US"/>
        </w:rPr>
        <w:t>eigenshape</w:t>
      </w:r>
      <w:proofErr w:type="spellEnd"/>
      <w:r w:rsidR="009D6C20" w:rsidRPr="00D84616">
        <w:rPr>
          <w:lang w:val="en-US"/>
        </w:rPr>
        <w:t xml:space="preserve"> analysis, Fourier analysis, and analysis of co</w:t>
      </w:r>
      <w:r w:rsidRPr="00D84616">
        <w:rPr>
          <w:lang w:val="en-US"/>
        </w:rPr>
        <w:t>ordinates. Math geol.</w:t>
      </w:r>
      <w:r w:rsidR="009D6C20" w:rsidRPr="00D84616">
        <w:rPr>
          <w:lang w:val="en-US"/>
        </w:rPr>
        <w:t xml:space="preserve"> </w:t>
      </w:r>
      <w:r w:rsidRPr="00D84616">
        <w:rPr>
          <w:lang w:val="en-US"/>
        </w:rPr>
        <w:t>1986;</w:t>
      </w:r>
      <w:r w:rsidR="009D6C20" w:rsidRPr="00D84616">
        <w:rPr>
          <w:lang w:val="en-US"/>
        </w:rPr>
        <w:t xml:space="preserve"> 18</w:t>
      </w:r>
      <w:r w:rsidRPr="00D84616">
        <w:rPr>
          <w:lang w:val="en-US"/>
        </w:rPr>
        <w:t xml:space="preserve"> (</w:t>
      </w:r>
      <w:r w:rsidR="009D6C20" w:rsidRPr="00D84616">
        <w:rPr>
          <w:lang w:val="en-US"/>
        </w:rPr>
        <w:t>8</w:t>
      </w:r>
      <w:r w:rsidRPr="00D84616">
        <w:rPr>
          <w:lang w:val="en-US"/>
        </w:rPr>
        <w:t>): 845-854</w:t>
      </w:r>
      <w:r w:rsidR="009D6C20" w:rsidRPr="00D84616">
        <w:rPr>
          <w:lang w:val="en-US"/>
        </w:rPr>
        <w:t>.</w:t>
      </w:r>
    </w:p>
    <w:p w:rsidR="009D6C20" w:rsidRPr="00D84616" w:rsidRDefault="009D6C20" w:rsidP="00287903">
      <w:pPr>
        <w:numPr>
          <w:ilvl w:val="0"/>
          <w:numId w:val="40"/>
        </w:numPr>
        <w:autoSpaceDE w:val="0"/>
        <w:autoSpaceDN w:val="0"/>
        <w:adjustRightInd w:val="0"/>
        <w:spacing w:line="480" w:lineRule="auto"/>
        <w:ind w:left="426" w:hanging="426"/>
        <w:jc w:val="both"/>
        <w:rPr>
          <w:lang w:val="en-US"/>
        </w:rPr>
      </w:pPr>
      <w:r w:rsidRPr="00D84616">
        <w:rPr>
          <w:lang w:val="en-US" w:eastAsia="es-CO"/>
        </w:rPr>
        <w:t>Kim</w:t>
      </w:r>
      <w:r w:rsidR="00E77B65" w:rsidRPr="00D84616">
        <w:rPr>
          <w:lang w:val="en-US" w:eastAsia="es-CO"/>
        </w:rPr>
        <w:t xml:space="preserve"> W</w:t>
      </w:r>
      <w:r w:rsidRPr="00D84616">
        <w:rPr>
          <w:lang w:val="en-US" w:eastAsia="es-CO"/>
        </w:rPr>
        <w:t>, Kim</w:t>
      </w:r>
      <w:r w:rsidR="00E77B65" w:rsidRPr="00D84616">
        <w:rPr>
          <w:lang w:val="en-US" w:eastAsia="es-CO"/>
        </w:rPr>
        <w:t xml:space="preserve"> Y.</w:t>
      </w:r>
      <w:r w:rsidRPr="00D84616">
        <w:rPr>
          <w:lang w:val="en-US" w:eastAsia="es-CO"/>
        </w:rPr>
        <w:t xml:space="preserve"> A region-</w:t>
      </w:r>
      <w:proofErr w:type="spellStart"/>
      <w:r w:rsidRPr="00D84616">
        <w:rPr>
          <w:lang w:val="en-US" w:eastAsia="es-CO"/>
        </w:rPr>
        <w:t>basedshape</w:t>
      </w:r>
      <w:proofErr w:type="spellEnd"/>
      <w:r w:rsidRPr="00D84616">
        <w:rPr>
          <w:lang w:val="en-US" w:eastAsia="es-CO"/>
        </w:rPr>
        <w:t xml:space="preserve"> d</w:t>
      </w:r>
      <w:r w:rsidR="004F39E1" w:rsidRPr="00D84616">
        <w:rPr>
          <w:lang w:val="en-US" w:eastAsia="es-CO"/>
        </w:rPr>
        <w:t>escriptor using Zernike moments</w:t>
      </w:r>
      <w:r w:rsidR="00F71726" w:rsidRPr="00D84616">
        <w:rPr>
          <w:lang w:val="en-US" w:eastAsia="es-CO"/>
        </w:rPr>
        <w:t>.</w:t>
      </w:r>
      <w:r w:rsidRPr="00D84616">
        <w:rPr>
          <w:lang w:val="en-US" w:eastAsia="es-CO"/>
        </w:rPr>
        <w:t xml:space="preserve"> </w:t>
      </w:r>
      <w:proofErr w:type="spellStart"/>
      <w:r w:rsidR="00F71726" w:rsidRPr="00D84616">
        <w:rPr>
          <w:bCs/>
        </w:rPr>
        <w:t>Signal</w:t>
      </w:r>
      <w:proofErr w:type="spellEnd"/>
      <w:r w:rsidR="00F71726" w:rsidRPr="00D84616">
        <w:rPr>
          <w:bCs/>
        </w:rPr>
        <w:t xml:space="preserve"> </w:t>
      </w:r>
      <w:proofErr w:type="spellStart"/>
      <w:r w:rsidR="00F71726" w:rsidRPr="00D84616">
        <w:rPr>
          <w:bCs/>
        </w:rPr>
        <w:t>Process-Image</w:t>
      </w:r>
      <w:proofErr w:type="spellEnd"/>
      <w:r w:rsidRPr="00D84616">
        <w:rPr>
          <w:lang w:val="en-US" w:eastAsia="es-CO"/>
        </w:rPr>
        <w:t xml:space="preserve">. </w:t>
      </w:r>
      <w:r w:rsidR="00F71726" w:rsidRPr="00D84616">
        <w:rPr>
          <w:lang w:val="en-US" w:eastAsia="es-CO"/>
        </w:rPr>
        <w:t>2000</w:t>
      </w:r>
      <w:r w:rsidR="00565921" w:rsidRPr="00D84616">
        <w:rPr>
          <w:lang w:val="en-US" w:eastAsia="es-CO"/>
        </w:rPr>
        <w:t xml:space="preserve"> Sept</w:t>
      </w:r>
      <w:r w:rsidR="00F71726" w:rsidRPr="00D84616">
        <w:rPr>
          <w:lang w:val="en-US" w:eastAsia="es-CO"/>
        </w:rPr>
        <w:t xml:space="preserve">; </w:t>
      </w:r>
      <w:r w:rsidRPr="00D84616">
        <w:rPr>
          <w:lang w:val="en-US" w:eastAsia="es-CO"/>
        </w:rPr>
        <w:t>16 (</w:t>
      </w:r>
      <w:r w:rsidR="00F71726" w:rsidRPr="00D84616">
        <w:rPr>
          <w:lang w:val="en-US" w:eastAsia="es-CO"/>
        </w:rPr>
        <w:t>1-2</w:t>
      </w:r>
      <w:r w:rsidRPr="00D84616">
        <w:rPr>
          <w:lang w:val="en-US" w:eastAsia="es-CO"/>
        </w:rPr>
        <w:t>)</w:t>
      </w:r>
      <w:r w:rsidR="00F71726" w:rsidRPr="00D84616">
        <w:rPr>
          <w:lang w:val="en-US" w:eastAsia="es-CO"/>
        </w:rPr>
        <w:t>:</w:t>
      </w:r>
      <w:r w:rsidRPr="00D84616">
        <w:rPr>
          <w:lang w:val="en-US" w:eastAsia="es-CO"/>
        </w:rPr>
        <w:t xml:space="preserve"> 95</w:t>
      </w:r>
      <w:r w:rsidR="00B517A3" w:rsidRPr="00D84616">
        <w:rPr>
          <w:lang w:val="en-US" w:eastAsia="es-CO"/>
        </w:rPr>
        <w:t>-</w:t>
      </w:r>
      <w:r w:rsidRPr="00D84616">
        <w:rPr>
          <w:lang w:val="en-US" w:eastAsia="es-CO"/>
        </w:rPr>
        <w:t>102.</w:t>
      </w:r>
    </w:p>
    <w:p w:rsidR="002B461E" w:rsidRPr="00D84616" w:rsidRDefault="002B461E" w:rsidP="002B461E">
      <w:pPr>
        <w:numPr>
          <w:ilvl w:val="0"/>
          <w:numId w:val="40"/>
        </w:numPr>
        <w:autoSpaceDE w:val="0"/>
        <w:autoSpaceDN w:val="0"/>
        <w:adjustRightInd w:val="0"/>
        <w:spacing w:line="480" w:lineRule="auto"/>
        <w:ind w:left="426" w:hanging="426"/>
        <w:jc w:val="both"/>
        <w:rPr>
          <w:b/>
          <w:lang w:val="es-CO"/>
        </w:rPr>
      </w:pPr>
      <w:proofErr w:type="spellStart"/>
      <w:r w:rsidRPr="00D84616">
        <w:rPr>
          <w:lang w:val="en-US" w:eastAsia="es-CO"/>
        </w:rPr>
        <w:t>Taubin</w:t>
      </w:r>
      <w:proofErr w:type="spellEnd"/>
      <w:r w:rsidRPr="00D84616">
        <w:rPr>
          <w:lang w:val="en-US" w:eastAsia="es-CO"/>
        </w:rPr>
        <w:t xml:space="preserve"> G</w:t>
      </w:r>
      <w:r w:rsidR="009D6C20" w:rsidRPr="00D84616">
        <w:rPr>
          <w:lang w:val="en-US" w:eastAsia="es-CO"/>
        </w:rPr>
        <w:t xml:space="preserve">, </w:t>
      </w:r>
      <w:r w:rsidRPr="00D84616">
        <w:rPr>
          <w:lang w:val="en-US" w:eastAsia="es-CO"/>
        </w:rPr>
        <w:t>Cooper D. Object recognition based on moment (or Algebraic)</w:t>
      </w:r>
      <w:r w:rsidRPr="00D84616">
        <w:rPr>
          <w:lang w:val="en-US" w:eastAsia="en-US"/>
        </w:rPr>
        <w:t xml:space="preserve"> Invariants. In:</w:t>
      </w:r>
      <w:r w:rsidRPr="00D84616">
        <w:rPr>
          <w:lang w:val="en-US" w:eastAsia="es-CO"/>
        </w:rPr>
        <w:t xml:space="preserve"> J. Mundy, A. </w:t>
      </w:r>
      <w:proofErr w:type="spellStart"/>
      <w:r w:rsidRPr="00D84616">
        <w:rPr>
          <w:lang w:val="en-US" w:eastAsia="es-CO"/>
        </w:rPr>
        <w:t>Zisserman</w:t>
      </w:r>
      <w:proofErr w:type="spellEnd"/>
      <w:r w:rsidRPr="00D84616">
        <w:rPr>
          <w:lang w:val="en-US" w:eastAsia="es-CO"/>
        </w:rPr>
        <w:t>, editors. Geometric Invariance in Computer Vision</w:t>
      </w:r>
      <w:r w:rsidRPr="00D84616">
        <w:rPr>
          <w:color w:val="000000"/>
          <w:lang w:val="en-US"/>
        </w:rPr>
        <w:t>. Chapter 19</w:t>
      </w:r>
      <w:r w:rsidRPr="00D84616">
        <w:rPr>
          <w:lang w:val="en-US" w:eastAsia="es-CO"/>
        </w:rPr>
        <w:t xml:space="preserve">. Cambridge, MA. </w:t>
      </w:r>
      <w:r w:rsidR="00732576">
        <w:rPr>
          <w:lang w:val="es-CO" w:eastAsia="es-CO"/>
        </w:rPr>
        <w:t xml:space="preserve">USA: MIT </w:t>
      </w:r>
      <w:proofErr w:type="spellStart"/>
      <w:r w:rsidR="00732576">
        <w:rPr>
          <w:lang w:val="es-CO" w:eastAsia="es-CO"/>
        </w:rPr>
        <w:t>Press</w:t>
      </w:r>
      <w:proofErr w:type="spellEnd"/>
      <w:r w:rsidR="00732576">
        <w:rPr>
          <w:lang w:val="es-CO" w:eastAsia="es-CO"/>
        </w:rPr>
        <w:t>; 1992.</w:t>
      </w:r>
      <w:r w:rsidRPr="00D84616">
        <w:rPr>
          <w:lang w:val="es-CO" w:eastAsia="es-CO"/>
        </w:rPr>
        <w:t>p.</w:t>
      </w:r>
      <w:r w:rsidRPr="00D84616">
        <w:rPr>
          <w:color w:val="000000"/>
          <w:lang w:val="es-CO"/>
        </w:rPr>
        <w:t xml:space="preserve"> </w:t>
      </w:r>
      <w:r w:rsidRPr="00D84616">
        <w:rPr>
          <w:iCs/>
          <w:lang w:val="es-CO" w:eastAsia="en-US"/>
        </w:rPr>
        <w:t>375-397</w:t>
      </w:r>
    </w:p>
    <w:p w:rsidR="009D6C20" w:rsidRPr="00D84616" w:rsidRDefault="009D6C20" w:rsidP="002B461E">
      <w:pPr>
        <w:autoSpaceDE w:val="0"/>
        <w:autoSpaceDN w:val="0"/>
        <w:adjustRightInd w:val="0"/>
        <w:spacing w:line="480" w:lineRule="auto"/>
        <w:ind w:left="426"/>
        <w:jc w:val="both"/>
        <w:rPr>
          <w:lang w:val="en-US"/>
        </w:rPr>
      </w:pPr>
    </w:p>
    <w:p w:rsidR="009D6C20" w:rsidRPr="00D84616" w:rsidRDefault="009D6C20" w:rsidP="005422BC">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lastRenderedPageBreak/>
        <w:t>Peura</w:t>
      </w:r>
      <w:proofErr w:type="spellEnd"/>
      <w:r w:rsidR="0012744C" w:rsidRPr="00D84616">
        <w:rPr>
          <w:lang w:val="en-US" w:eastAsia="es-CO"/>
        </w:rPr>
        <w:t xml:space="preserve"> M</w:t>
      </w:r>
      <w:r w:rsidR="00AF29C2" w:rsidRPr="00D84616">
        <w:rPr>
          <w:lang w:val="en-US" w:eastAsia="es-CO"/>
        </w:rPr>
        <w:t xml:space="preserve">, </w:t>
      </w:r>
      <w:proofErr w:type="spellStart"/>
      <w:r w:rsidR="00AF29C2" w:rsidRPr="00D84616">
        <w:rPr>
          <w:lang w:val="en-US" w:eastAsia="es-CO"/>
        </w:rPr>
        <w:t>I</w:t>
      </w:r>
      <w:r w:rsidRPr="00D84616">
        <w:rPr>
          <w:lang w:val="en-US" w:eastAsia="es-CO"/>
        </w:rPr>
        <w:t>ivarinen</w:t>
      </w:r>
      <w:proofErr w:type="spellEnd"/>
      <w:r w:rsidR="00E77B65" w:rsidRPr="00D84616">
        <w:rPr>
          <w:lang w:val="en-US" w:eastAsia="es-CO"/>
        </w:rPr>
        <w:t xml:space="preserve"> J. </w:t>
      </w:r>
      <w:r w:rsidR="00C56021" w:rsidRPr="00D84616">
        <w:rPr>
          <w:lang w:val="en-US" w:eastAsia="es-CO"/>
        </w:rPr>
        <w:t>Efficiency</w:t>
      </w:r>
      <w:r w:rsidR="009740D6" w:rsidRPr="00D84616">
        <w:rPr>
          <w:lang w:val="en-US" w:eastAsia="es-CO"/>
        </w:rPr>
        <w:t xml:space="preserve"> of simple shape descriptors</w:t>
      </w:r>
      <w:r w:rsidR="003F157E" w:rsidRPr="00D84616">
        <w:rPr>
          <w:lang w:val="en-US" w:eastAsia="es-CO"/>
        </w:rPr>
        <w:t xml:space="preserve">. </w:t>
      </w:r>
      <w:r w:rsidR="00A065AB" w:rsidRPr="00D84616">
        <w:rPr>
          <w:color w:val="000000"/>
          <w:lang w:val="en-US"/>
        </w:rPr>
        <w:t xml:space="preserve">In: </w:t>
      </w:r>
      <w:proofErr w:type="spellStart"/>
      <w:r w:rsidR="00A065AB" w:rsidRPr="00D84616">
        <w:rPr>
          <w:color w:val="000000"/>
          <w:lang w:val="en-US"/>
        </w:rPr>
        <w:t>Arcelli</w:t>
      </w:r>
      <w:proofErr w:type="spellEnd"/>
      <w:r w:rsidR="00A065AB" w:rsidRPr="00D84616">
        <w:rPr>
          <w:color w:val="000000"/>
          <w:lang w:val="en-US"/>
        </w:rPr>
        <w:t xml:space="preserve"> C, </w:t>
      </w:r>
      <w:proofErr w:type="spellStart"/>
      <w:proofErr w:type="gramStart"/>
      <w:r w:rsidR="00A065AB" w:rsidRPr="00D84616">
        <w:rPr>
          <w:color w:val="000000"/>
          <w:lang w:val="en-US"/>
        </w:rPr>
        <w:t>Cordella</w:t>
      </w:r>
      <w:proofErr w:type="spellEnd"/>
      <w:r w:rsidR="00A065AB" w:rsidRPr="00D84616">
        <w:rPr>
          <w:color w:val="000000"/>
          <w:lang w:val="en-US"/>
        </w:rPr>
        <w:t xml:space="preserve"> ,</w:t>
      </w:r>
      <w:proofErr w:type="gramEnd"/>
      <w:r w:rsidR="00A065AB" w:rsidRPr="00D84616">
        <w:rPr>
          <w:color w:val="000000"/>
          <w:lang w:val="en-US"/>
        </w:rPr>
        <w:t xml:space="preserve"> </w:t>
      </w:r>
      <w:proofErr w:type="spellStart"/>
      <w:r w:rsidR="00A065AB" w:rsidRPr="00D84616">
        <w:rPr>
          <w:color w:val="000000"/>
          <w:lang w:val="en-US"/>
        </w:rPr>
        <w:t>Sanniti</w:t>
      </w:r>
      <w:proofErr w:type="spellEnd"/>
      <w:r w:rsidR="00A065AB" w:rsidRPr="00D84616">
        <w:rPr>
          <w:color w:val="000000"/>
          <w:lang w:val="en-US"/>
        </w:rPr>
        <w:t xml:space="preserve"> </w:t>
      </w:r>
      <w:proofErr w:type="spellStart"/>
      <w:r w:rsidR="00A065AB" w:rsidRPr="00D84616">
        <w:rPr>
          <w:color w:val="000000"/>
          <w:lang w:val="en-US"/>
        </w:rPr>
        <w:t>di</w:t>
      </w:r>
      <w:proofErr w:type="spellEnd"/>
      <w:r w:rsidR="00A065AB" w:rsidRPr="00D84616">
        <w:rPr>
          <w:color w:val="000000"/>
          <w:lang w:val="en-US"/>
        </w:rPr>
        <w:t xml:space="preserve"> Baja</w:t>
      </w:r>
      <w:r w:rsidR="003F157E" w:rsidRPr="00D84616">
        <w:rPr>
          <w:color w:val="000000"/>
          <w:lang w:val="en-US"/>
        </w:rPr>
        <w:t xml:space="preserve"> G, editors. </w:t>
      </w:r>
      <w:r w:rsidR="00EE3DC1" w:rsidRPr="00D84616">
        <w:rPr>
          <w:color w:val="000000"/>
          <w:lang w:val="en-US"/>
        </w:rPr>
        <w:t>Advances in Visual Form Analysis</w:t>
      </w:r>
      <w:r w:rsidR="009740D6" w:rsidRPr="00D84616">
        <w:rPr>
          <w:lang w:val="en-US" w:eastAsia="es-CO"/>
        </w:rPr>
        <w:t xml:space="preserve">. </w:t>
      </w:r>
      <w:r w:rsidR="003F157E" w:rsidRPr="00D84616">
        <w:rPr>
          <w:color w:val="000000"/>
          <w:lang w:val="en-US"/>
        </w:rPr>
        <w:t xml:space="preserve">In 3rd. International Workshop on </w:t>
      </w:r>
      <w:r w:rsidR="003F157E" w:rsidRPr="00D84616">
        <w:rPr>
          <w:bCs/>
          <w:color w:val="000000"/>
          <w:lang w:val="en-US"/>
        </w:rPr>
        <w:t>Visual Form;</w:t>
      </w:r>
      <w:r w:rsidR="003F157E" w:rsidRPr="00D84616">
        <w:rPr>
          <w:color w:val="000000"/>
          <w:lang w:val="en-US"/>
        </w:rPr>
        <w:t xml:space="preserve"> 1997 May 28–30; </w:t>
      </w:r>
      <w:r w:rsidR="00EE3DC1" w:rsidRPr="00D84616">
        <w:rPr>
          <w:rStyle w:val="nfasis"/>
          <w:bCs/>
          <w:i w:val="0"/>
          <w:color w:val="000000"/>
          <w:lang w:val="en-US"/>
        </w:rPr>
        <w:t>Capri, Italy</w:t>
      </w:r>
      <w:r w:rsidR="00EE3DC1" w:rsidRPr="00D84616">
        <w:rPr>
          <w:rStyle w:val="nfasis"/>
          <w:bCs/>
          <w:color w:val="000000"/>
          <w:lang w:val="en-US"/>
        </w:rPr>
        <w:t>.</w:t>
      </w:r>
      <w:r w:rsidR="00EE3DC1" w:rsidRPr="00D84616">
        <w:rPr>
          <w:color w:val="000000"/>
          <w:lang w:val="en-US"/>
        </w:rPr>
        <w:t xml:space="preserve"> </w:t>
      </w:r>
      <w:r w:rsidR="005422BC" w:rsidRPr="00D84616">
        <w:rPr>
          <w:bCs/>
          <w:color w:val="000000"/>
          <w:lang w:val="en-US"/>
        </w:rPr>
        <w:t>Singapore</w:t>
      </w:r>
      <w:r w:rsidR="005422BC" w:rsidRPr="00D84616">
        <w:rPr>
          <w:color w:val="000000"/>
          <w:lang w:val="en-US"/>
        </w:rPr>
        <w:t xml:space="preserve">: </w:t>
      </w:r>
      <w:r w:rsidR="00EE3DC1" w:rsidRPr="00D84616">
        <w:rPr>
          <w:color w:val="000000"/>
          <w:lang w:val="en-US"/>
        </w:rPr>
        <w:t>World Sci</w:t>
      </w:r>
      <w:r w:rsidR="005422BC" w:rsidRPr="00D84616">
        <w:rPr>
          <w:color w:val="000000"/>
          <w:lang w:val="en-US"/>
        </w:rPr>
        <w:t>entific</w:t>
      </w:r>
      <w:r w:rsidR="00EE3DC1" w:rsidRPr="00D84616">
        <w:rPr>
          <w:color w:val="000000"/>
          <w:lang w:val="en-US"/>
        </w:rPr>
        <w:t>;</w:t>
      </w:r>
      <w:r w:rsidR="005422BC" w:rsidRPr="00D84616">
        <w:rPr>
          <w:color w:val="000000"/>
          <w:lang w:val="en-US"/>
        </w:rPr>
        <w:t xml:space="preserve"> 1998. p. </w:t>
      </w:r>
      <w:r w:rsidR="005422BC" w:rsidRPr="00D84616">
        <w:rPr>
          <w:lang w:val="en-US"/>
        </w:rPr>
        <w:t>443-451</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r w:rsidRPr="00D84616">
        <w:rPr>
          <w:lang w:val="en-US" w:eastAsia="es-CO"/>
        </w:rPr>
        <w:t>Zhang</w:t>
      </w:r>
      <w:r w:rsidR="0012744C" w:rsidRPr="00D84616">
        <w:rPr>
          <w:lang w:val="en-US" w:eastAsia="es-CO"/>
        </w:rPr>
        <w:t xml:space="preserve"> D</w:t>
      </w:r>
      <w:r w:rsidRPr="00D84616">
        <w:rPr>
          <w:lang w:val="en-US" w:eastAsia="es-CO"/>
        </w:rPr>
        <w:t>, Lu</w:t>
      </w:r>
      <w:r w:rsidR="00E77B65" w:rsidRPr="00D84616">
        <w:rPr>
          <w:lang w:val="en-US" w:eastAsia="es-CO"/>
        </w:rPr>
        <w:t xml:space="preserve"> G.</w:t>
      </w:r>
      <w:r w:rsidRPr="00D84616">
        <w:rPr>
          <w:lang w:val="en-US" w:eastAsia="es-CO"/>
        </w:rPr>
        <w:t xml:space="preserve"> Review of shape representa</w:t>
      </w:r>
      <w:r w:rsidR="0012744C" w:rsidRPr="00D84616">
        <w:rPr>
          <w:lang w:val="en-US" w:eastAsia="es-CO"/>
        </w:rPr>
        <w:t>tion and description techniques.</w:t>
      </w:r>
      <w:r w:rsidRPr="00D84616">
        <w:rPr>
          <w:lang w:val="en-US" w:eastAsia="es-CO"/>
        </w:rPr>
        <w:t xml:space="preserve"> Pattern </w:t>
      </w:r>
      <w:proofErr w:type="spellStart"/>
      <w:r w:rsidRPr="00D84616">
        <w:rPr>
          <w:lang w:val="en-US" w:eastAsia="es-CO"/>
        </w:rPr>
        <w:t>Recogn</w:t>
      </w:r>
      <w:proofErr w:type="spellEnd"/>
      <w:r w:rsidR="00F71726" w:rsidRPr="00D84616">
        <w:rPr>
          <w:lang w:val="en-US" w:eastAsia="es-CO"/>
        </w:rPr>
        <w:t>.</w:t>
      </w:r>
      <w:r w:rsidRPr="00D84616">
        <w:rPr>
          <w:lang w:val="en-US" w:eastAsia="es-CO"/>
        </w:rPr>
        <w:t xml:space="preserve"> </w:t>
      </w:r>
      <w:r w:rsidR="00F71726" w:rsidRPr="00D84616">
        <w:rPr>
          <w:lang w:val="en-US" w:eastAsia="es-CO"/>
        </w:rPr>
        <w:t>2004</w:t>
      </w:r>
      <w:r w:rsidR="00DB1D92" w:rsidRPr="00D84616">
        <w:rPr>
          <w:lang w:val="en-US" w:eastAsia="es-CO"/>
        </w:rPr>
        <w:t xml:space="preserve"> Jan</w:t>
      </w:r>
      <w:r w:rsidR="00F71726" w:rsidRPr="00D84616">
        <w:rPr>
          <w:lang w:val="en-US" w:eastAsia="es-CO"/>
        </w:rPr>
        <w:t xml:space="preserve">; </w:t>
      </w:r>
      <w:r w:rsidRPr="00D84616">
        <w:rPr>
          <w:lang w:val="en-US" w:eastAsia="es-CO"/>
        </w:rPr>
        <w:t>37 (</w:t>
      </w:r>
      <w:r w:rsidR="00F71726" w:rsidRPr="00D84616">
        <w:rPr>
          <w:lang w:val="en-US" w:eastAsia="es-CO"/>
        </w:rPr>
        <w:t>1</w:t>
      </w:r>
      <w:r w:rsidRPr="00D84616">
        <w:rPr>
          <w:lang w:val="en-US" w:eastAsia="es-CO"/>
        </w:rPr>
        <w:t>)</w:t>
      </w:r>
      <w:r w:rsidR="00F71726" w:rsidRPr="00D84616">
        <w:rPr>
          <w:lang w:val="en-US" w:eastAsia="es-CO"/>
        </w:rPr>
        <w:t>:</w:t>
      </w:r>
      <w:r w:rsidRPr="00D84616">
        <w:rPr>
          <w:lang w:val="en-US" w:eastAsia="es-CO"/>
        </w:rPr>
        <w:t xml:space="preserve"> 1</w:t>
      </w:r>
      <w:r w:rsidR="00B517A3" w:rsidRPr="00D84616">
        <w:rPr>
          <w:lang w:val="en-US" w:eastAsia="es-CO"/>
        </w:rPr>
        <w:t>-</w:t>
      </w:r>
      <w:r w:rsidRPr="00D84616">
        <w:rPr>
          <w:lang w:val="en-US" w:eastAsia="es-CO"/>
        </w:rPr>
        <w:t>19.</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Laitinen</w:t>
      </w:r>
      <w:proofErr w:type="spellEnd"/>
      <w:r w:rsidR="0012744C" w:rsidRPr="00D84616">
        <w:rPr>
          <w:lang w:val="en-US" w:eastAsia="es-CO"/>
        </w:rPr>
        <w:t xml:space="preserve"> N</w:t>
      </w:r>
      <w:r w:rsidRPr="00D84616">
        <w:rPr>
          <w:lang w:val="en-US" w:eastAsia="es-CO"/>
        </w:rPr>
        <w:t>,</w:t>
      </w:r>
      <w:r w:rsidRPr="00D84616">
        <w:rPr>
          <w:position w:val="12"/>
          <w:lang w:val="en-US" w:eastAsia="es-CO"/>
        </w:rPr>
        <w:t xml:space="preserve"> </w:t>
      </w:r>
      <w:proofErr w:type="spellStart"/>
      <w:r w:rsidRPr="00D84616">
        <w:rPr>
          <w:lang w:val="en-US" w:eastAsia="es-CO"/>
        </w:rPr>
        <w:t>Antikainen</w:t>
      </w:r>
      <w:proofErr w:type="spellEnd"/>
      <w:r w:rsidR="0012744C" w:rsidRPr="00D84616">
        <w:rPr>
          <w:lang w:val="en-US" w:eastAsia="es-CO"/>
        </w:rPr>
        <w:t xml:space="preserve"> O</w:t>
      </w:r>
      <w:r w:rsidRPr="00D84616">
        <w:rPr>
          <w:lang w:val="en-US" w:eastAsia="es-CO"/>
        </w:rPr>
        <w:t xml:space="preserve">, </w:t>
      </w:r>
      <w:proofErr w:type="spellStart"/>
      <w:r w:rsidRPr="00D84616">
        <w:rPr>
          <w:lang w:val="en-US" w:eastAsia="es-CO"/>
        </w:rPr>
        <w:t>Yliruusi</w:t>
      </w:r>
      <w:proofErr w:type="spellEnd"/>
      <w:r w:rsidR="00E77B65" w:rsidRPr="00D84616">
        <w:rPr>
          <w:lang w:val="en-US" w:eastAsia="es-CO"/>
        </w:rPr>
        <w:t xml:space="preserve"> J.</w:t>
      </w:r>
      <w:r w:rsidRPr="00D84616">
        <w:rPr>
          <w:bCs/>
          <w:lang w:val="en-US" w:eastAsia="es-CO"/>
        </w:rPr>
        <w:t xml:space="preserve"> Characterization of Particle Sizes in Bulk Pharmaceutical Solids Using Digital Image Information.  </w:t>
      </w:r>
      <w:r w:rsidR="0012744C" w:rsidRPr="00D84616">
        <w:rPr>
          <w:bCs/>
          <w:lang w:val="en-US"/>
        </w:rPr>
        <w:t xml:space="preserve">AAPS </w:t>
      </w:r>
      <w:proofErr w:type="spellStart"/>
      <w:r w:rsidR="0012744C" w:rsidRPr="00D84616">
        <w:rPr>
          <w:bCs/>
          <w:lang w:val="en-US"/>
        </w:rPr>
        <w:t>Pharm</w:t>
      </w:r>
      <w:r w:rsidR="00ED3DFA" w:rsidRPr="00D84616">
        <w:rPr>
          <w:bCs/>
          <w:lang w:val="en-US"/>
        </w:rPr>
        <w:t>S</w:t>
      </w:r>
      <w:r w:rsidR="0012744C" w:rsidRPr="00D84616">
        <w:rPr>
          <w:bCs/>
          <w:lang w:val="en-US"/>
        </w:rPr>
        <w:t>ci</w:t>
      </w:r>
      <w:r w:rsidR="00ED3DFA" w:rsidRPr="00D84616">
        <w:rPr>
          <w:bCs/>
          <w:lang w:val="en-US"/>
        </w:rPr>
        <w:t>Tech</w:t>
      </w:r>
      <w:proofErr w:type="spellEnd"/>
      <w:r w:rsidR="0012744C" w:rsidRPr="00D84616">
        <w:rPr>
          <w:b/>
          <w:bCs/>
          <w:lang w:val="en-US"/>
        </w:rPr>
        <w:t xml:space="preserve">. </w:t>
      </w:r>
      <w:r w:rsidRPr="00D84616">
        <w:rPr>
          <w:bCs/>
          <w:lang w:val="en-US"/>
        </w:rPr>
        <w:t>2003</w:t>
      </w:r>
      <w:r w:rsidR="00DB1D92" w:rsidRPr="00D84616">
        <w:rPr>
          <w:bCs/>
          <w:lang w:val="en-US"/>
        </w:rPr>
        <w:t xml:space="preserve"> Oct</w:t>
      </w:r>
      <w:r w:rsidRPr="00D84616">
        <w:rPr>
          <w:bCs/>
          <w:lang w:val="en-US"/>
        </w:rPr>
        <w:t>; 4 (4)</w:t>
      </w:r>
      <w:r w:rsidR="0012744C" w:rsidRPr="00D84616">
        <w:rPr>
          <w:bCs/>
          <w:lang w:val="en-US"/>
        </w:rPr>
        <w:t>: 383-391</w:t>
      </w:r>
      <w:r w:rsidRPr="00D84616">
        <w:rPr>
          <w:bCs/>
          <w:lang w:val="en-US"/>
        </w:rPr>
        <w:t>.</w:t>
      </w:r>
    </w:p>
    <w:p w:rsidR="009D6C20" w:rsidRPr="00D84616" w:rsidRDefault="003E4B83"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Pourghahramani</w:t>
      </w:r>
      <w:proofErr w:type="spellEnd"/>
      <w:r w:rsidRPr="00D84616">
        <w:rPr>
          <w:lang w:val="en-US" w:eastAsia="es-CO"/>
        </w:rPr>
        <w:t xml:space="preserve"> </w:t>
      </w:r>
      <w:r w:rsidRPr="00D84616">
        <w:rPr>
          <w:bCs/>
          <w:lang w:val="en-US"/>
        </w:rPr>
        <w:t>P</w:t>
      </w:r>
      <w:r w:rsidRPr="00D84616">
        <w:rPr>
          <w:lang w:val="en-US" w:eastAsia="es-CO"/>
        </w:rPr>
        <w:t xml:space="preserve">, </w:t>
      </w:r>
      <w:proofErr w:type="spellStart"/>
      <w:r w:rsidR="00ED3DFA" w:rsidRPr="00D84616">
        <w:rPr>
          <w:lang w:val="en-US" w:eastAsia="es-CO"/>
        </w:rPr>
        <w:t>F</w:t>
      </w:r>
      <w:r w:rsidRPr="00D84616">
        <w:rPr>
          <w:lang w:val="en-US" w:eastAsia="es-CO"/>
        </w:rPr>
        <w:t>orssberg</w:t>
      </w:r>
      <w:proofErr w:type="spellEnd"/>
      <w:r w:rsidRPr="00D84616">
        <w:rPr>
          <w:lang w:val="en-US" w:eastAsia="es-CO"/>
        </w:rPr>
        <w:t>, E. Review of Applied Particle Shape Descriptors and Produced Particle Shapes in Grinding Environments. Part I: Par</w:t>
      </w:r>
      <w:r w:rsidR="00ED3DFA" w:rsidRPr="00D84616">
        <w:rPr>
          <w:lang w:val="en-US" w:eastAsia="es-CO"/>
        </w:rPr>
        <w:t>ticle Shape Descriptors. Miner</w:t>
      </w:r>
      <w:r w:rsidRPr="00D84616">
        <w:rPr>
          <w:lang w:val="en-US" w:eastAsia="es-CO"/>
        </w:rPr>
        <w:t xml:space="preserve"> Proc Extrac</w:t>
      </w:r>
      <w:r w:rsidR="00B517A3" w:rsidRPr="00D84616">
        <w:rPr>
          <w:lang w:val="en-US" w:eastAsia="es-CO"/>
        </w:rPr>
        <w:t>tive</w:t>
      </w:r>
      <w:r w:rsidR="00556053" w:rsidRPr="00D84616">
        <w:rPr>
          <w:lang w:val="en-US" w:eastAsia="es-CO"/>
        </w:rPr>
        <w:t xml:space="preserve"> </w:t>
      </w:r>
      <w:proofErr w:type="spellStart"/>
      <w:r w:rsidR="00556053" w:rsidRPr="00D84616">
        <w:rPr>
          <w:lang w:val="en-US" w:eastAsia="es-CO"/>
        </w:rPr>
        <w:t>Metall</w:t>
      </w:r>
      <w:proofErr w:type="spellEnd"/>
      <w:r w:rsidRPr="00D84616">
        <w:rPr>
          <w:lang w:val="en-US" w:eastAsia="es-CO"/>
        </w:rPr>
        <w:t xml:space="preserve"> </w:t>
      </w:r>
      <w:r w:rsidR="009D6C20" w:rsidRPr="00D84616">
        <w:rPr>
          <w:lang w:val="en-US" w:eastAsia="es-CO"/>
        </w:rPr>
        <w:t>Rev</w:t>
      </w:r>
      <w:r w:rsidR="00ED3DFA" w:rsidRPr="00D84616">
        <w:rPr>
          <w:lang w:val="en-US" w:eastAsia="es-CO"/>
        </w:rPr>
        <w:t>.</w:t>
      </w:r>
      <w:r w:rsidRPr="00D84616">
        <w:rPr>
          <w:lang w:val="en-US" w:eastAsia="es-CO"/>
        </w:rPr>
        <w:t xml:space="preserve"> </w:t>
      </w:r>
      <w:r w:rsidR="00ED3DFA" w:rsidRPr="00D84616">
        <w:rPr>
          <w:lang w:val="en-US" w:eastAsia="es-CO"/>
        </w:rPr>
        <w:t>2005</w:t>
      </w:r>
      <w:r w:rsidR="00DB1D92" w:rsidRPr="00D84616">
        <w:rPr>
          <w:lang w:val="en-US" w:eastAsia="es-CO"/>
        </w:rPr>
        <w:t xml:space="preserve"> Mar</w:t>
      </w:r>
      <w:r w:rsidR="00ED3DFA" w:rsidRPr="00D84616">
        <w:rPr>
          <w:lang w:val="en-US" w:eastAsia="es-CO"/>
        </w:rPr>
        <w:t xml:space="preserve">; </w:t>
      </w:r>
      <w:r w:rsidRPr="00D84616">
        <w:rPr>
          <w:lang w:val="en-US" w:eastAsia="es-CO"/>
        </w:rPr>
        <w:t>26</w:t>
      </w:r>
      <w:r w:rsidR="00ED3DFA" w:rsidRPr="00D84616">
        <w:rPr>
          <w:lang w:val="en-US" w:eastAsia="es-CO"/>
        </w:rPr>
        <w:t xml:space="preserve"> (2): 145</w:t>
      </w:r>
      <w:r w:rsidR="00B517A3" w:rsidRPr="00D84616">
        <w:rPr>
          <w:lang w:val="en-US" w:eastAsia="es-CO"/>
        </w:rPr>
        <w:t>-</w:t>
      </w:r>
      <w:r w:rsidR="00ED3DFA" w:rsidRPr="00D84616">
        <w:rPr>
          <w:lang w:val="en-US" w:eastAsia="es-CO"/>
        </w:rPr>
        <w:t>166</w:t>
      </w:r>
      <w:r w:rsidR="009D6C20" w:rsidRPr="00D84616">
        <w:rPr>
          <w:lang w:val="en-US" w:eastAsia="es-CO"/>
        </w:rPr>
        <w:t>.</w:t>
      </w:r>
    </w:p>
    <w:p w:rsidR="003340F2" w:rsidRPr="003340F2" w:rsidRDefault="00556053" w:rsidP="003340F2">
      <w:pPr>
        <w:numPr>
          <w:ilvl w:val="0"/>
          <w:numId w:val="40"/>
        </w:numPr>
        <w:autoSpaceDE w:val="0"/>
        <w:autoSpaceDN w:val="0"/>
        <w:adjustRightInd w:val="0"/>
        <w:spacing w:line="480" w:lineRule="auto"/>
        <w:ind w:left="426" w:hanging="426"/>
        <w:jc w:val="both"/>
        <w:rPr>
          <w:lang w:val="en-US"/>
        </w:rPr>
      </w:pPr>
      <w:r w:rsidRPr="00D84616">
        <w:rPr>
          <w:lang w:val="en-US" w:eastAsia="es-CO"/>
        </w:rPr>
        <w:t>Almeida-</w:t>
      </w:r>
      <w:proofErr w:type="spellStart"/>
      <w:r w:rsidRPr="00D84616">
        <w:rPr>
          <w:lang w:val="en-US" w:eastAsia="es-CO"/>
        </w:rPr>
        <w:t>Prieto</w:t>
      </w:r>
      <w:proofErr w:type="spellEnd"/>
      <w:r w:rsidRPr="00D84616">
        <w:rPr>
          <w:lang w:val="en-US" w:eastAsia="es-CO"/>
        </w:rPr>
        <w:t xml:space="preserve"> S, Blanco-</w:t>
      </w:r>
      <w:proofErr w:type="spellStart"/>
      <w:r w:rsidRPr="00D84616">
        <w:rPr>
          <w:lang w:val="en-US" w:eastAsia="es-CO"/>
        </w:rPr>
        <w:t>Méndez</w:t>
      </w:r>
      <w:proofErr w:type="spellEnd"/>
      <w:r w:rsidRPr="00D84616">
        <w:rPr>
          <w:lang w:val="en-US" w:eastAsia="es-CO"/>
        </w:rPr>
        <w:t xml:space="preserve"> J,</w:t>
      </w:r>
      <w:r w:rsidR="003E4B83" w:rsidRPr="00D84616">
        <w:rPr>
          <w:lang w:val="en-US" w:eastAsia="es-CO"/>
        </w:rPr>
        <w:t xml:space="preserve"> Otero-</w:t>
      </w:r>
      <w:proofErr w:type="spellStart"/>
      <w:r w:rsidR="003E4B83" w:rsidRPr="00D84616">
        <w:rPr>
          <w:lang w:val="en-US" w:eastAsia="es-CO"/>
        </w:rPr>
        <w:t>Espinar</w:t>
      </w:r>
      <w:proofErr w:type="spellEnd"/>
      <w:r w:rsidR="009D6C20" w:rsidRPr="00D84616">
        <w:rPr>
          <w:lang w:val="en-US" w:eastAsia="es-CO"/>
        </w:rPr>
        <w:t xml:space="preserve"> F. Microscopic image analysis techniques for the morphological characterization of pharmaceutical particles: Influence of the software, and the factor algorithms used in the shape factor estimation. </w:t>
      </w:r>
      <w:proofErr w:type="spellStart"/>
      <w:r w:rsidR="00F823C1" w:rsidRPr="00D84616">
        <w:rPr>
          <w:bCs/>
        </w:rPr>
        <w:t>Eur</w:t>
      </w:r>
      <w:proofErr w:type="spellEnd"/>
      <w:r w:rsidR="00F823C1" w:rsidRPr="00D84616">
        <w:rPr>
          <w:bCs/>
        </w:rPr>
        <w:t xml:space="preserve"> J </w:t>
      </w:r>
      <w:proofErr w:type="spellStart"/>
      <w:r w:rsidR="00F823C1" w:rsidRPr="00D84616">
        <w:rPr>
          <w:bCs/>
        </w:rPr>
        <w:t>Pharm</w:t>
      </w:r>
      <w:proofErr w:type="spellEnd"/>
      <w:r w:rsidR="00F823C1" w:rsidRPr="00D84616">
        <w:rPr>
          <w:bCs/>
        </w:rPr>
        <w:t xml:space="preserve"> </w:t>
      </w:r>
      <w:proofErr w:type="spellStart"/>
      <w:r w:rsidR="00F823C1" w:rsidRPr="00D84616">
        <w:rPr>
          <w:bCs/>
        </w:rPr>
        <w:t>Biopharm</w:t>
      </w:r>
      <w:proofErr w:type="spellEnd"/>
      <w:r w:rsidR="00527BD1" w:rsidRPr="00D84616">
        <w:rPr>
          <w:lang w:val="en-US" w:eastAsia="es-CO"/>
        </w:rPr>
        <w:t>. 2007</w:t>
      </w:r>
      <w:r w:rsidR="00DB1D92" w:rsidRPr="00D84616">
        <w:rPr>
          <w:lang w:val="en-US" w:eastAsia="es-CO"/>
        </w:rPr>
        <w:t xml:space="preserve"> Nov</w:t>
      </w:r>
      <w:r w:rsidR="00527BD1" w:rsidRPr="00D84616">
        <w:rPr>
          <w:lang w:val="en-US" w:eastAsia="es-CO"/>
        </w:rPr>
        <w:t xml:space="preserve">; </w:t>
      </w:r>
      <w:r w:rsidR="009D6C20" w:rsidRPr="00D84616">
        <w:rPr>
          <w:lang w:val="en-US" w:eastAsia="es-CO"/>
        </w:rPr>
        <w:t>67</w:t>
      </w:r>
      <w:r w:rsidR="00527BD1" w:rsidRPr="00D84616">
        <w:rPr>
          <w:lang w:val="en-US" w:eastAsia="es-CO"/>
        </w:rPr>
        <w:t>(3): 766–776</w:t>
      </w:r>
      <w:r w:rsidR="009D6C20" w:rsidRPr="00D84616">
        <w:rPr>
          <w:lang w:val="en-US" w:eastAsia="es-CO"/>
        </w:rPr>
        <w:t>.</w:t>
      </w:r>
    </w:p>
    <w:p w:rsidR="003340F2" w:rsidRPr="003340F2" w:rsidRDefault="00AB17DD" w:rsidP="003340F2">
      <w:pPr>
        <w:numPr>
          <w:ilvl w:val="0"/>
          <w:numId w:val="40"/>
        </w:numPr>
        <w:autoSpaceDE w:val="0"/>
        <w:autoSpaceDN w:val="0"/>
        <w:adjustRightInd w:val="0"/>
        <w:spacing w:line="480" w:lineRule="auto"/>
        <w:ind w:left="426" w:hanging="426"/>
        <w:jc w:val="both"/>
        <w:rPr>
          <w:lang w:val="en-US"/>
        </w:rPr>
      </w:pPr>
      <w:r w:rsidRPr="00D84616">
        <w:rPr>
          <w:bCs/>
          <w:lang w:val="en-US"/>
        </w:rPr>
        <w:t xml:space="preserve">United States </w:t>
      </w:r>
      <w:proofErr w:type="spellStart"/>
      <w:r w:rsidRPr="00D84616">
        <w:rPr>
          <w:bCs/>
          <w:lang w:val="en-US"/>
        </w:rPr>
        <w:t>Pharmacopeial</w:t>
      </w:r>
      <w:proofErr w:type="spellEnd"/>
      <w:r w:rsidRPr="00D84616">
        <w:rPr>
          <w:bCs/>
          <w:lang w:val="en-US"/>
        </w:rPr>
        <w:t xml:space="preserve"> Convention</w:t>
      </w:r>
      <w:r w:rsidRPr="00D84616">
        <w:rPr>
          <w:b/>
          <w:bCs/>
          <w:lang w:val="en-US"/>
        </w:rPr>
        <w:t>.</w:t>
      </w:r>
      <w:r w:rsidRPr="00D84616">
        <w:rPr>
          <w:lang w:val="en-US"/>
        </w:rPr>
        <w:t xml:space="preserve"> Pharmacopeia USP32</w:t>
      </w:r>
      <w:r w:rsidRPr="00D84616">
        <w:rPr>
          <w:rStyle w:val="ital1"/>
          <w:color w:val="000000"/>
          <w:lang w:val="en-US"/>
        </w:rPr>
        <w:t xml:space="preserve"> </w:t>
      </w:r>
      <w:r w:rsidRPr="00D84616">
        <w:rPr>
          <w:lang w:val="en-US"/>
        </w:rPr>
        <w:t xml:space="preserve">[Internet]. </w:t>
      </w:r>
      <w:r w:rsidRPr="003340F2">
        <w:rPr>
          <w:rStyle w:val="ital1"/>
          <w:i w:val="0"/>
          <w:color w:val="000000"/>
          <w:lang w:val="en-US"/>
        </w:rPr>
        <w:t>USP32-NF27</w:t>
      </w:r>
      <w:r w:rsidRPr="00D84616">
        <w:rPr>
          <w:rStyle w:val="ital1"/>
          <w:i w:val="0"/>
          <w:color w:val="000000"/>
          <w:lang w:val="en-US"/>
        </w:rPr>
        <w:t xml:space="preserve"> ed. </w:t>
      </w:r>
      <w:r w:rsidRPr="00D84616">
        <w:rPr>
          <w:lang w:val="en-US"/>
        </w:rPr>
        <w:t xml:space="preserve">Rockville, MD (US): </w:t>
      </w:r>
      <w:proofErr w:type="spellStart"/>
      <w:r w:rsidRPr="00D84616">
        <w:rPr>
          <w:lang w:val="en-US"/>
        </w:rPr>
        <w:t>Pharmacopoeial</w:t>
      </w:r>
      <w:proofErr w:type="spellEnd"/>
      <w:r w:rsidRPr="00D84616">
        <w:rPr>
          <w:lang w:val="en-US"/>
        </w:rPr>
        <w:t xml:space="preserve"> Convention. Inc.; </w:t>
      </w:r>
      <w:r w:rsidR="008B61F0">
        <w:rPr>
          <w:lang w:val="en-US"/>
        </w:rPr>
        <w:t>c</w:t>
      </w:r>
      <w:r w:rsidRPr="00D84616">
        <w:rPr>
          <w:lang w:val="en-US"/>
        </w:rPr>
        <w:t xml:space="preserve">2010.  General chapters: &lt;776&gt; Optical Microscopy; [Cited 2010 </w:t>
      </w:r>
      <w:proofErr w:type="spellStart"/>
      <w:proofErr w:type="gramStart"/>
      <w:r w:rsidRPr="00D84616">
        <w:rPr>
          <w:lang w:val="en-US"/>
        </w:rPr>
        <w:t>oct</w:t>
      </w:r>
      <w:proofErr w:type="spellEnd"/>
      <w:proofErr w:type="gramEnd"/>
      <w:r w:rsidRPr="00D84616">
        <w:rPr>
          <w:lang w:val="en-US"/>
        </w:rPr>
        <w:t xml:space="preserve"> 10]; [about 1 screen]. Available from: </w:t>
      </w:r>
      <w:hyperlink r:id="rId82" w:history="1">
        <w:r w:rsidR="008B61F0" w:rsidRPr="00BA40E6">
          <w:rPr>
            <w:rStyle w:val="Hipervnculo"/>
            <w:lang w:val="en-US"/>
          </w:rPr>
          <w:t>http://www.uspbpep.com/usp32/pub/data/v32270/usp32nf27s0_c776.html</w:t>
        </w:r>
      </w:hyperlink>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rPr>
        <w:t>B</w:t>
      </w:r>
      <w:r w:rsidR="006E356F" w:rsidRPr="00D84616">
        <w:rPr>
          <w:lang w:val="en-US" w:eastAsia="en-US"/>
        </w:rPr>
        <w:t>ouwman</w:t>
      </w:r>
      <w:proofErr w:type="spellEnd"/>
      <w:r w:rsidR="007F5591" w:rsidRPr="00D84616">
        <w:rPr>
          <w:lang w:val="en-US" w:eastAsia="en-US"/>
        </w:rPr>
        <w:t xml:space="preserve"> A, </w:t>
      </w:r>
      <w:proofErr w:type="spellStart"/>
      <w:r w:rsidR="007F5591" w:rsidRPr="00D84616">
        <w:rPr>
          <w:lang w:val="en-US" w:eastAsia="en-US"/>
        </w:rPr>
        <w:t>Bosmaa</w:t>
      </w:r>
      <w:proofErr w:type="spellEnd"/>
      <w:r w:rsidR="007F5591" w:rsidRPr="00D84616">
        <w:rPr>
          <w:lang w:val="en-US" w:eastAsia="en-US"/>
        </w:rPr>
        <w:t xml:space="preserve"> J, </w:t>
      </w:r>
      <w:proofErr w:type="spellStart"/>
      <w:r w:rsidR="007F5591" w:rsidRPr="00D84616">
        <w:rPr>
          <w:lang w:val="en-US" w:eastAsia="en-US"/>
        </w:rPr>
        <w:t>Vonkb</w:t>
      </w:r>
      <w:proofErr w:type="spellEnd"/>
      <w:r w:rsidR="007F5591" w:rsidRPr="00D84616">
        <w:rPr>
          <w:lang w:val="en-US" w:eastAsia="en-US"/>
        </w:rPr>
        <w:t xml:space="preserve"> P, </w:t>
      </w:r>
      <w:proofErr w:type="spellStart"/>
      <w:r w:rsidR="007F5591" w:rsidRPr="00D84616">
        <w:rPr>
          <w:lang w:val="en-US" w:eastAsia="en-US"/>
        </w:rPr>
        <w:t>Wesselinghc</w:t>
      </w:r>
      <w:proofErr w:type="spellEnd"/>
      <w:r w:rsidR="007F5591" w:rsidRPr="00D84616">
        <w:rPr>
          <w:lang w:val="en-US" w:eastAsia="en-US"/>
        </w:rPr>
        <w:t xml:space="preserve"> J, </w:t>
      </w:r>
      <w:proofErr w:type="spellStart"/>
      <w:r w:rsidR="007F5591" w:rsidRPr="00D84616">
        <w:rPr>
          <w:lang w:val="en-US" w:eastAsia="en-US"/>
        </w:rPr>
        <w:t>Frijlink</w:t>
      </w:r>
      <w:proofErr w:type="spellEnd"/>
      <w:r w:rsidRPr="00D84616">
        <w:rPr>
          <w:lang w:val="en-US" w:eastAsia="en-US"/>
        </w:rPr>
        <w:t xml:space="preserve"> H. Which shape fa</w:t>
      </w:r>
      <w:r w:rsidR="00F823C1" w:rsidRPr="00D84616">
        <w:rPr>
          <w:lang w:val="en-US" w:eastAsia="en-US"/>
        </w:rPr>
        <w:t>ctor(s) best describe granules?</w:t>
      </w:r>
      <w:r w:rsidRPr="00D84616">
        <w:rPr>
          <w:lang w:val="en-US" w:eastAsia="en-US"/>
        </w:rPr>
        <w:t xml:space="preserve"> Powder Technol</w:t>
      </w:r>
      <w:r w:rsidR="007F5591" w:rsidRPr="00D84616">
        <w:rPr>
          <w:lang w:val="en-US" w:eastAsia="en-US"/>
        </w:rPr>
        <w:t>.</w:t>
      </w:r>
      <w:r w:rsidRPr="00D84616">
        <w:rPr>
          <w:lang w:val="en-US" w:eastAsia="en-US"/>
        </w:rPr>
        <w:t xml:space="preserve"> </w:t>
      </w:r>
      <w:r w:rsidR="007F5591" w:rsidRPr="00D84616">
        <w:rPr>
          <w:lang w:val="en-US" w:eastAsia="en-US"/>
        </w:rPr>
        <w:t>2004</w:t>
      </w:r>
      <w:r w:rsidR="006E356F" w:rsidRPr="00D84616">
        <w:rPr>
          <w:lang w:val="en-US" w:eastAsia="en-US"/>
        </w:rPr>
        <w:t xml:space="preserve"> Aug 30</w:t>
      </w:r>
      <w:r w:rsidR="007F5591" w:rsidRPr="00D84616">
        <w:rPr>
          <w:lang w:val="en-US" w:eastAsia="en-US"/>
        </w:rPr>
        <w:t>;</w:t>
      </w:r>
      <w:r w:rsidR="00EC1D26" w:rsidRPr="00D84616">
        <w:rPr>
          <w:lang w:val="en-US" w:eastAsia="en-US"/>
        </w:rPr>
        <w:t xml:space="preserve"> </w:t>
      </w:r>
      <w:r w:rsidRPr="00D84616">
        <w:rPr>
          <w:lang w:val="en-US" w:eastAsia="en-US"/>
        </w:rPr>
        <w:t>146 (</w:t>
      </w:r>
      <w:r w:rsidR="007F5591" w:rsidRPr="00D84616">
        <w:rPr>
          <w:lang w:val="en-US" w:eastAsia="en-US"/>
        </w:rPr>
        <w:t>1-2</w:t>
      </w:r>
      <w:r w:rsidRPr="00D84616">
        <w:rPr>
          <w:lang w:val="en-US" w:eastAsia="en-US"/>
        </w:rPr>
        <w:t>)</w:t>
      </w:r>
      <w:r w:rsidR="007F5591" w:rsidRPr="00D84616">
        <w:rPr>
          <w:lang w:val="en-US" w:eastAsia="en-US"/>
        </w:rPr>
        <w:t>:</w:t>
      </w:r>
      <w:r w:rsidRPr="00D84616">
        <w:rPr>
          <w:lang w:val="en-US" w:eastAsia="en-US"/>
        </w:rPr>
        <w:t xml:space="preserve"> 66</w:t>
      </w:r>
      <w:r w:rsidR="007F5591" w:rsidRPr="00D84616">
        <w:rPr>
          <w:lang w:val="en-US" w:eastAsia="en-US"/>
        </w:rPr>
        <w:t>-</w:t>
      </w:r>
      <w:r w:rsidRPr="00D84616">
        <w:rPr>
          <w:lang w:val="en-US" w:eastAsia="en-US"/>
        </w:rPr>
        <w:t>72.</w:t>
      </w:r>
    </w:p>
    <w:p w:rsidR="009D6C20" w:rsidRPr="00D84616" w:rsidRDefault="009D6C20" w:rsidP="00BC25DB">
      <w:pPr>
        <w:numPr>
          <w:ilvl w:val="0"/>
          <w:numId w:val="40"/>
        </w:numPr>
        <w:autoSpaceDE w:val="0"/>
        <w:autoSpaceDN w:val="0"/>
        <w:adjustRightInd w:val="0"/>
        <w:spacing w:line="480" w:lineRule="auto"/>
        <w:ind w:left="426" w:hanging="426"/>
        <w:jc w:val="both"/>
        <w:rPr>
          <w:lang w:val="en-US"/>
        </w:rPr>
      </w:pPr>
      <w:r w:rsidRPr="00D84616">
        <w:rPr>
          <w:lang w:val="en-US" w:eastAsia="en-US"/>
        </w:rPr>
        <w:t>B</w:t>
      </w:r>
      <w:r w:rsidR="005E7157" w:rsidRPr="00D84616">
        <w:rPr>
          <w:lang w:val="en-US"/>
        </w:rPr>
        <w:t>arrett P</w:t>
      </w:r>
      <w:r w:rsidRPr="00D84616">
        <w:rPr>
          <w:lang w:val="en-US"/>
        </w:rPr>
        <w:t xml:space="preserve">. </w:t>
      </w:r>
      <w:r w:rsidRPr="00D84616">
        <w:rPr>
          <w:iCs/>
          <w:lang w:val="en-US"/>
        </w:rPr>
        <w:t>The shape of rock particles, a critical review</w:t>
      </w:r>
      <w:r w:rsidRPr="00D84616">
        <w:rPr>
          <w:i/>
          <w:iCs/>
          <w:lang w:val="en-US"/>
        </w:rPr>
        <w:t xml:space="preserve">. </w:t>
      </w:r>
      <w:proofErr w:type="spellStart"/>
      <w:r w:rsidR="005E7157" w:rsidRPr="00D84616">
        <w:rPr>
          <w:lang w:val="en-US"/>
        </w:rPr>
        <w:t>Sedimentology</w:t>
      </w:r>
      <w:proofErr w:type="spellEnd"/>
      <w:r w:rsidR="005E7157" w:rsidRPr="00D84616">
        <w:rPr>
          <w:lang w:val="en-US"/>
        </w:rPr>
        <w:t>.</w:t>
      </w:r>
      <w:r w:rsidRPr="00D84616">
        <w:rPr>
          <w:lang w:val="en-US"/>
        </w:rPr>
        <w:t xml:space="preserve"> 1980</w:t>
      </w:r>
      <w:r w:rsidR="006E356F" w:rsidRPr="00D84616">
        <w:rPr>
          <w:lang w:val="en-US"/>
        </w:rPr>
        <w:t xml:space="preserve"> Jun</w:t>
      </w:r>
      <w:r w:rsidR="00892D49" w:rsidRPr="00D84616">
        <w:rPr>
          <w:lang w:val="en-US"/>
        </w:rPr>
        <w:t>;</w:t>
      </w:r>
      <w:r w:rsidRPr="00D84616">
        <w:rPr>
          <w:lang w:val="en-US"/>
        </w:rPr>
        <w:t xml:space="preserve"> </w:t>
      </w:r>
      <w:r w:rsidRPr="00D84616">
        <w:rPr>
          <w:bCs/>
          <w:lang w:val="en-US"/>
        </w:rPr>
        <w:t>27</w:t>
      </w:r>
      <w:r w:rsidR="005E7157" w:rsidRPr="00D84616">
        <w:rPr>
          <w:bCs/>
          <w:lang w:val="en-US"/>
        </w:rPr>
        <w:t xml:space="preserve"> (3)</w:t>
      </w:r>
      <w:r w:rsidR="00892D49" w:rsidRPr="00D84616">
        <w:rPr>
          <w:bCs/>
          <w:lang w:val="en-US"/>
        </w:rPr>
        <w:t>:</w:t>
      </w:r>
      <w:r w:rsidRPr="00D84616">
        <w:rPr>
          <w:lang w:val="en-US"/>
        </w:rPr>
        <w:t xml:space="preserve"> 291-303.</w:t>
      </w:r>
    </w:p>
    <w:p w:rsidR="00462474" w:rsidRPr="000764A1" w:rsidRDefault="007E74F6" w:rsidP="000764A1">
      <w:pPr>
        <w:pStyle w:val="Prrafodelista"/>
        <w:numPr>
          <w:ilvl w:val="0"/>
          <w:numId w:val="40"/>
        </w:numPr>
        <w:autoSpaceDE w:val="0"/>
        <w:autoSpaceDN w:val="0"/>
        <w:adjustRightInd w:val="0"/>
        <w:spacing w:line="480" w:lineRule="auto"/>
        <w:ind w:left="426" w:hanging="426"/>
        <w:rPr>
          <w:lang w:val="en-US"/>
        </w:rPr>
      </w:pPr>
      <w:proofErr w:type="spellStart"/>
      <w:r w:rsidRPr="00D84616">
        <w:rPr>
          <w:lang w:val="en-US"/>
        </w:rPr>
        <w:lastRenderedPageBreak/>
        <w:t>F</w:t>
      </w:r>
      <w:r w:rsidR="00D84616" w:rsidRPr="00D84616">
        <w:rPr>
          <w:lang w:val="en-US" w:eastAsia="es-CO"/>
        </w:rPr>
        <w:t>look</w:t>
      </w:r>
      <w:proofErr w:type="spellEnd"/>
      <w:r w:rsidR="00D84616" w:rsidRPr="00D84616">
        <w:rPr>
          <w:lang w:val="en-US" w:eastAsia="es-CO"/>
        </w:rPr>
        <w:t xml:space="preserve"> A. Fourier analysis of particle shape. </w:t>
      </w:r>
      <w:r w:rsidR="00D84616" w:rsidRPr="00D84616">
        <w:rPr>
          <w:lang w:val="en-US"/>
        </w:rPr>
        <w:t xml:space="preserve">In: Stanly-Wood NG, Allen T, editors. Proceedings of 4th </w:t>
      </w:r>
      <w:r w:rsidR="00D84616" w:rsidRPr="00D84616">
        <w:rPr>
          <w:iCs/>
          <w:lang w:val="en-US"/>
        </w:rPr>
        <w:t>Particle Size Analysis</w:t>
      </w:r>
      <w:r w:rsidR="00D84616" w:rsidRPr="00D84616">
        <w:rPr>
          <w:lang w:val="en-US"/>
        </w:rPr>
        <w:t xml:space="preserve"> conference; 1981 Sept 21-24; </w:t>
      </w:r>
      <w:hyperlink r:id="rId83" w:history="1">
        <w:proofErr w:type="spellStart"/>
        <w:r w:rsidR="00462474" w:rsidRPr="00462474">
          <w:rPr>
            <w:rStyle w:val="Hipervnculo"/>
            <w:bCs/>
            <w:color w:val="auto"/>
            <w:u w:val="none"/>
            <w:lang w:val="en-US"/>
          </w:rPr>
          <w:t>Loughborough</w:t>
        </w:r>
        <w:proofErr w:type="spellEnd"/>
        <w:r w:rsidR="00462474" w:rsidRPr="00462474">
          <w:rPr>
            <w:rStyle w:val="Hipervnculo"/>
            <w:bCs/>
            <w:color w:val="auto"/>
            <w:u w:val="none"/>
            <w:lang w:val="en-US"/>
          </w:rPr>
          <w:t xml:space="preserve">, </w:t>
        </w:r>
      </w:hyperlink>
      <w:r w:rsidR="00832E09" w:rsidRPr="00832E09">
        <w:rPr>
          <w:rStyle w:val="apple-style-span"/>
          <w:bCs/>
          <w:lang w:val="en-US"/>
        </w:rPr>
        <w:t xml:space="preserve"> </w:t>
      </w:r>
      <w:hyperlink r:id="rId84" w:history="1">
        <w:r w:rsidR="00832E09" w:rsidRPr="00832E09">
          <w:rPr>
            <w:rStyle w:val="Hipervnculo"/>
            <w:bCs/>
            <w:color w:val="auto"/>
            <w:u w:val="none"/>
            <w:lang w:val="en-US"/>
          </w:rPr>
          <w:t>UK</w:t>
        </w:r>
      </w:hyperlink>
      <w:r w:rsidR="00832E09" w:rsidRPr="00832E09">
        <w:rPr>
          <w:rStyle w:val="apple-style-span"/>
          <w:bCs/>
          <w:lang w:val="en-US"/>
        </w:rPr>
        <w:t>.</w:t>
      </w:r>
      <w:r w:rsidR="00462474" w:rsidRPr="00462474">
        <w:rPr>
          <w:sz w:val="22"/>
          <w:szCs w:val="22"/>
          <w:lang w:val="en-US"/>
        </w:rPr>
        <w:t xml:space="preserve"> </w:t>
      </w:r>
      <w:r w:rsidR="00D84616" w:rsidRPr="00D84616">
        <w:rPr>
          <w:lang w:val="en-US"/>
        </w:rPr>
        <w:t xml:space="preserve">University of Technology. </w:t>
      </w:r>
      <w:r w:rsidR="00D84616" w:rsidRPr="00D84616">
        <w:rPr>
          <w:iCs/>
          <w:lang w:val="en-US"/>
        </w:rPr>
        <w:t>London</w:t>
      </w:r>
      <w:r w:rsidR="00A61B94">
        <w:rPr>
          <w:iCs/>
          <w:lang w:val="en-US"/>
        </w:rPr>
        <w:t>,</w:t>
      </w:r>
      <w:r w:rsidR="00A61B94" w:rsidRPr="003340F2">
        <w:rPr>
          <w:rFonts w:ascii="Arial" w:hAnsi="Arial" w:cs="Arial"/>
          <w:color w:val="000000"/>
          <w:lang w:val="en-US"/>
        </w:rPr>
        <w:t xml:space="preserve"> </w:t>
      </w:r>
      <w:r w:rsidR="00D506B9" w:rsidRPr="003340F2">
        <w:rPr>
          <w:rFonts w:ascii="Arial" w:hAnsi="Arial" w:cs="Arial"/>
          <w:color w:val="000000"/>
          <w:lang w:val="en-US"/>
        </w:rPr>
        <w:t>(</w:t>
      </w:r>
      <w:r w:rsidR="00A61B94" w:rsidRPr="003340F2">
        <w:rPr>
          <w:rStyle w:val="apple-style-span"/>
          <w:color w:val="000000"/>
          <w:lang w:val="en-US"/>
        </w:rPr>
        <w:t>England</w:t>
      </w:r>
      <w:r w:rsidR="00D506B9" w:rsidRPr="003340F2">
        <w:rPr>
          <w:rStyle w:val="apple-style-span"/>
          <w:color w:val="000000"/>
          <w:lang w:val="en-US"/>
        </w:rPr>
        <w:t>)</w:t>
      </w:r>
      <w:r w:rsidR="00D84616" w:rsidRPr="00D84616">
        <w:rPr>
          <w:lang w:val="en-US"/>
        </w:rPr>
        <w:t xml:space="preserve">: Wiley </w:t>
      </w:r>
      <w:proofErr w:type="spellStart"/>
      <w:r w:rsidR="00D84616" w:rsidRPr="00D84616">
        <w:rPr>
          <w:lang w:val="en-US"/>
        </w:rPr>
        <w:t>Heyden</w:t>
      </w:r>
      <w:proofErr w:type="spellEnd"/>
      <w:r w:rsidR="00D84616" w:rsidRPr="00D84616">
        <w:rPr>
          <w:lang w:val="en-US"/>
        </w:rPr>
        <w:t xml:space="preserve"> Ltd; </w:t>
      </w:r>
      <w:r w:rsidR="000764A1">
        <w:rPr>
          <w:lang w:val="en-US"/>
        </w:rPr>
        <w:t>c</w:t>
      </w:r>
      <w:r w:rsidR="00D84616" w:rsidRPr="00D84616">
        <w:rPr>
          <w:lang w:val="en-US"/>
        </w:rPr>
        <w:t>1982. p. 255-262.</w:t>
      </w:r>
    </w:p>
    <w:p w:rsidR="0023735F" w:rsidRPr="00D84616" w:rsidRDefault="0023735F" w:rsidP="00B95721">
      <w:pPr>
        <w:numPr>
          <w:ilvl w:val="0"/>
          <w:numId w:val="40"/>
        </w:numPr>
        <w:autoSpaceDE w:val="0"/>
        <w:autoSpaceDN w:val="0"/>
        <w:adjustRightInd w:val="0"/>
        <w:spacing w:line="480" w:lineRule="auto"/>
        <w:ind w:left="426" w:hanging="426"/>
        <w:jc w:val="both"/>
        <w:rPr>
          <w:lang w:val="en-US"/>
        </w:rPr>
      </w:pPr>
      <w:proofErr w:type="spellStart"/>
      <w:r w:rsidRPr="00D84616">
        <w:rPr>
          <w:lang w:val="en-US"/>
        </w:rPr>
        <w:t>Malik</w:t>
      </w:r>
      <w:proofErr w:type="spellEnd"/>
      <w:r w:rsidRPr="00D84616">
        <w:rPr>
          <w:lang w:val="en-US"/>
        </w:rPr>
        <w:t xml:space="preserve"> J,</w:t>
      </w:r>
      <w:r w:rsidRPr="00D84616">
        <w:rPr>
          <w:lang w:val="en-US" w:eastAsia="en-US"/>
        </w:rPr>
        <w:t xml:space="preserve"> </w:t>
      </w:r>
      <w:proofErr w:type="spellStart"/>
      <w:r w:rsidRPr="00D84616">
        <w:rPr>
          <w:lang w:val="en-US" w:eastAsia="en-US"/>
        </w:rPr>
        <w:t>Belongie</w:t>
      </w:r>
      <w:proofErr w:type="spellEnd"/>
      <w:r w:rsidRPr="00D84616">
        <w:rPr>
          <w:lang w:val="en-US" w:eastAsia="en-US"/>
        </w:rPr>
        <w:t xml:space="preserve"> S, Leung T, Shi J.</w:t>
      </w:r>
      <w:r w:rsidRPr="00D84616">
        <w:rPr>
          <w:bCs/>
          <w:lang w:val="en-US" w:eastAsia="en-US"/>
        </w:rPr>
        <w:t xml:space="preserve"> Contour and Texture Analysis for Image Segmentation.</w:t>
      </w:r>
      <w:r w:rsidRPr="00D84616">
        <w:rPr>
          <w:lang w:val="en-US" w:eastAsia="en-US"/>
        </w:rPr>
        <w:t xml:space="preserve"> </w:t>
      </w:r>
      <w:proofErr w:type="spellStart"/>
      <w:r w:rsidRPr="00D84616">
        <w:rPr>
          <w:bCs/>
          <w:lang w:val="en-US"/>
        </w:rPr>
        <w:t>Int</w:t>
      </w:r>
      <w:proofErr w:type="spellEnd"/>
      <w:r w:rsidRPr="00D84616">
        <w:rPr>
          <w:bCs/>
          <w:lang w:val="en-US"/>
        </w:rPr>
        <w:t xml:space="preserve"> J </w:t>
      </w:r>
      <w:proofErr w:type="spellStart"/>
      <w:r w:rsidRPr="00D84616">
        <w:rPr>
          <w:bCs/>
          <w:lang w:val="en-US"/>
        </w:rPr>
        <w:t>Comput</w:t>
      </w:r>
      <w:proofErr w:type="spellEnd"/>
      <w:r w:rsidRPr="00D84616">
        <w:rPr>
          <w:bCs/>
          <w:lang w:val="en-US"/>
        </w:rPr>
        <w:t xml:space="preserve"> Vision.</w:t>
      </w:r>
      <w:r w:rsidRPr="00D84616">
        <w:rPr>
          <w:lang w:val="en-US" w:eastAsia="en-US"/>
        </w:rPr>
        <w:t xml:space="preserve"> 2001</w:t>
      </w:r>
      <w:r w:rsidR="00892D49" w:rsidRPr="00D84616">
        <w:rPr>
          <w:lang w:val="en-US" w:eastAsia="en-US"/>
        </w:rPr>
        <w:t xml:space="preserve"> Jun; 43(1):</w:t>
      </w:r>
      <w:r w:rsidRPr="00D84616">
        <w:rPr>
          <w:lang w:val="en-US" w:eastAsia="en-US"/>
        </w:rPr>
        <w:t xml:space="preserve"> 7-27.</w:t>
      </w:r>
    </w:p>
    <w:p w:rsidR="009D6C20" w:rsidRPr="00B238BF" w:rsidRDefault="003E4B83" w:rsidP="00B53A8A">
      <w:pPr>
        <w:numPr>
          <w:ilvl w:val="0"/>
          <w:numId w:val="40"/>
        </w:numPr>
        <w:autoSpaceDE w:val="0"/>
        <w:autoSpaceDN w:val="0"/>
        <w:adjustRightInd w:val="0"/>
        <w:spacing w:line="480" w:lineRule="auto"/>
        <w:ind w:left="426" w:hanging="426"/>
        <w:jc w:val="both"/>
        <w:rPr>
          <w:lang w:val="en-US"/>
        </w:rPr>
      </w:pPr>
      <w:proofErr w:type="spellStart"/>
      <w:r w:rsidRPr="00D84616">
        <w:rPr>
          <w:bCs/>
          <w:lang w:val="en-US" w:eastAsia="es-CO"/>
        </w:rPr>
        <w:t>Amadasun</w:t>
      </w:r>
      <w:proofErr w:type="spellEnd"/>
      <w:r w:rsidR="00EE3DC1" w:rsidRPr="00D84616">
        <w:rPr>
          <w:bCs/>
          <w:lang w:val="en-US" w:eastAsia="es-CO"/>
        </w:rPr>
        <w:t xml:space="preserve"> M</w:t>
      </w:r>
      <w:r w:rsidRPr="00D84616">
        <w:rPr>
          <w:bCs/>
          <w:lang w:val="en-US" w:eastAsia="es-CO"/>
        </w:rPr>
        <w:t xml:space="preserve">, </w:t>
      </w:r>
      <w:r w:rsidRPr="00D84616">
        <w:rPr>
          <w:lang w:val="en-US" w:eastAsia="es-CO"/>
        </w:rPr>
        <w:t>King</w:t>
      </w:r>
      <w:r w:rsidR="00EE3DC1" w:rsidRPr="00D84616">
        <w:rPr>
          <w:lang w:val="en-US" w:eastAsia="es-CO"/>
        </w:rPr>
        <w:t xml:space="preserve"> R</w:t>
      </w:r>
      <w:r w:rsidR="009D6C20" w:rsidRPr="00D84616">
        <w:rPr>
          <w:lang w:val="en-US" w:eastAsia="es-CO"/>
        </w:rPr>
        <w:t>.</w:t>
      </w:r>
      <w:r w:rsidR="009D6C20" w:rsidRPr="00D84616">
        <w:rPr>
          <w:bCs/>
          <w:lang w:val="en-US" w:eastAsia="es-CO"/>
        </w:rPr>
        <w:t xml:space="preserve"> </w:t>
      </w:r>
      <w:proofErr w:type="spellStart"/>
      <w:r w:rsidR="009D6C20" w:rsidRPr="00D84616">
        <w:rPr>
          <w:bCs/>
          <w:lang w:val="en-US" w:eastAsia="es-CO"/>
        </w:rPr>
        <w:t>Texural</w:t>
      </w:r>
      <w:proofErr w:type="spellEnd"/>
      <w:r w:rsidR="009D6C20" w:rsidRPr="00D84616">
        <w:rPr>
          <w:bCs/>
          <w:lang w:val="en-US" w:eastAsia="es-CO"/>
        </w:rPr>
        <w:t xml:space="preserve"> Features Corresponding to Tex</w:t>
      </w:r>
      <w:r w:rsidR="00EE3DC1" w:rsidRPr="00D84616">
        <w:rPr>
          <w:bCs/>
          <w:lang w:val="en-US" w:eastAsia="es-CO"/>
        </w:rPr>
        <w:t>t</w:t>
      </w:r>
      <w:r w:rsidR="009D6C20" w:rsidRPr="00D84616">
        <w:rPr>
          <w:bCs/>
          <w:lang w:val="en-US" w:eastAsia="es-CO"/>
        </w:rPr>
        <w:t xml:space="preserve">ural Properties. </w:t>
      </w:r>
      <w:r w:rsidR="008B608B" w:rsidRPr="00D84616">
        <w:rPr>
          <w:bCs/>
          <w:lang w:val="en-US"/>
        </w:rPr>
        <w:t xml:space="preserve">IEEE T </w:t>
      </w:r>
      <w:proofErr w:type="spellStart"/>
      <w:r w:rsidR="008B608B" w:rsidRPr="00D84616">
        <w:rPr>
          <w:bCs/>
          <w:lang w:val="en-US"/>
        </w:rPr>
        <w:t>Syst</w:t>
      </w:r>
      <w:proofErr w:type="spellEnd"/>
      <w:r w:rsidR="008B608B" w:rsidRPr="00D84616">
        <w:rPr>
          <w:bCs/>
          <w:lang w:val="en-US"/>
        </w:rPr>
        <w:t xml:space="preserve"> </w:t>
      </w:r>
      <w:r w:rsidR="008B608B" w:rsidRPr="00B238BF">
        <w:rPr>
          <w:bCs/>
          <w:lang w:val="en-US"/>
        </w:rPr>
        <w:t xml:space="preserve">Man </w:t>
      </w:r>
      <w:proofErr w:type="spellStart"/>
      <w:r w:rsidR="008B608B" w:rsidRPr="00B238BF">
        <w:rPr>
          <w:bCs/>
          <w:lang w:val="en-US"/>
        </w:rPr>
        <w:t>Cyb</w:t>
      </w:r>
      <w:proofErr w:type="spellEnd"/>
      <w:r w:rsidR="009D6C20" w:rsidRPr="00B238BF">
        <w:rPr>
          <w:lang w:val="en-US" w:eastAsia="es-CO"/>
        </w:rPr>
        <w:t xml:space="preserve">. </w:t>
      </w:r>
      <w:r w:rsidR="008B608B" w:rsidRPr="00B238BF">
        <w:rPr>
          <w:lang w:val="en-US" w:eastAsia="es-CO"/>
        </w:rPr>
        <w:t>1989</w:t>
      </w:r>
      <w:r w:rsidR="00892D49" w:rsidRPr="00B238BF">
        <w:rPr>
          <w:lang w:val="en-US" w:eastAsia="es-CO"/>
        </w:rPr>
        <w:t xml:space="preserve"> Sep/Oct;</w:t>
      </w:r>
      <w:r w:rsidR="008B608B" w:rsidRPr="00B238BF">
        <w:rPr>
          <w:lang w:val="en-US" w:eastAsia="es-CO"/>
        </w:rPr>
        <w:t xml:space="preserve"> </w:t>
      </w:r>
      <w:r w:rsidR="009D6C20" w:rsidRPr="00B238BF">
        <w:rPr>
          <w:lang w:val="en-US" w:eastAsia="es-CO"/>
        </w:rPr>
        <w:t>19</w:t>
      </w:r>
      <w:r w:rsidR="008B608B" w:rsidRPr="00B238BF">
        <w:rPr>
          <w:lang w:val="en-US" w:eastAsia="es-CO"/>
        </w:rPr>
        <w:t xml:space="preserve"> (</w:t>
      </w:r>
      <w:r w:rsidR="009D6C20" w:rsidRPr="00B238BF">
        <w:rPr>
          <w:bCs/>
          <w:iCs/>
          <w:lang w:val="en-US" w:eastAsia="es-CO"/>
        </w:rPr>
        <w:t>5</w:t>
      </w:r>
      <w:r w:rsidR="00892D49" w:rsidRPr="00B238BF">
        <w:rPr>
          <w:bCs/>
          <w:iCs/>
          <w:lang w:val="en-US" w:eastAsia="es-CO"/>
        </w:rPr>
        <w:t>):</w:t>
      </w:r>
      <w:r w:rsidR="008B608B" w:rsidRPr="00B238BF">
        <w:rPr>
          <w:bCs/>
          <w:iCs/>
          <w:lang w:val="en-US" w:eastAsia="es-CO"/>
        </w:rPr>
        <w:t xml:space="preserve"> </w:t>
      </w:r>
      <w:r w:rsidR="009D6C20" w:rsidRPr="00B238BF">
        <w:rPr>
          <w:lang w:val="en-US" w:eastAsia="es-CO"/>
        </w:rPr>
        <w:t>1264-1274</w:t>
      </w:r>
    </w:p>
    <w:p w:rsidR="009D6C20" w:rsidRPr="00B238BF" w:rsidRDefault="003E4B83" w:rsidP="00B238BF">
      <w:pPr>
        <w:pStyle w:val="Prrafodelista"/>
        <w:numPr>
          <w:ilvl w:val="0"/>
          <w:numId w:val="40"/>
        </w:numPr>
        <w:autoSpaceDE w:val="0"/>
        <w:autoSpaceDN w:val="0"/>
        <w:adjustRightInd w:val="0"/>
        <w:spacing w:line="480" w:lineRule="auto"/>
        <w:jc w:val="both"/>
        <w:rPr>
          <w:lang w:val="en-US"/>
        </w:rPr>
      </w:pPr>
      <w:proofErr w:type="spellStart"/>
      <w:r w:rsidRPr="00B238BF">
        <w:rPr>
          <w:lang w:val="en-US" w:eastAsia="es-CO"/>
        </w:rPr>
        <w:t>H</w:t>
      </w:r>
      <w:r w:rsidR="008B608B" w:rsidRPr="00B238BF">
        <w:rPr>
          <w:lang w:val="en-US"/>
        </w:rPr>
        <w:t>aralick</w:t>
      </w:r>
      <w:proofErr w:type="spellEnd"/>
      <w:r w:rsidR="008B608B" w:rsidRPr="00B238BF">
        <w:rPr>
          <w:lang w:val="en-US"/>
        </w:rPr>
        <w:t xml:space="preserve"> R, </w:t>
      </w:r>
      <w:proofErr w:type="spellStart"/>
      <w:r w:rsidR="008B608B" w:rsidRPr="00B238BF">
        <w:rPr>
          <w:lang w:val="en-US"/>
        </w:rPr>
        <w:t>Shanmugam</w:t>
      </w:r>
      <w:proofErr w:type="spellEnd"/>
      <w:r w:rsidR="008B608B" w:rsidRPr="00B238BF">
        <w:rPr>
          <w:lang w:val="en-US"/>
        </w:rPr>
        <w:t xml:space="preserve"> K,</w:t>
      </w:r>
      <w:r w:rsidRPr="00B238BF">
        <w:rPr>
          <w:lang w:val="en-US"/>
        </w:rPr>
        <w:t xml:space="preserve"> </w:t>
      </w:r>
      <w:proofErr w:type="spellStart"/>
      <w:r w:rsidRPr="00B238BF">
        <w:rPr>
          <w:lang w:val="en-US"/>
        </w:rPr>
        <w:t>Dinstein</w:t>
      </w:r>
      <w:proofErr w:type="spellEnd"/>
      <w:r w:rsidR="009D6C20" w:rsidRPr="00B238BF">
        <w:rPr>
          <w:lang w:val="en-US"/>
        </w:rPr>
        <w:t xml:space="preserve"> I. Textural features for image classification. </w:t>
      </w:r>
      <w:r w:rsidR="00EE3DC1" w:rsidRPr="00B238BF">
        <w:rPr>
          <w:bCs/>
          <w:lang w:val="en-US"/>
        </w:rPr>
        <w:t xml:space="preserve">IEEE T </w:t>
      </w:r>
      <w:proofErr w:type="spellStart"/>
      <w:r w:rsidR="00EE3DC1" w:rsidRPr="00B238BF">
        <w:rPr>
          <w:bCs/>
          <w:lang w:val="en-US"/>
        </w:rPr>
        <w:t>Syst</w:t>
      </w:r>
      <w:proofErr w:type="spellEnd"/>
      <w:r w:rsidR="00EE3DC1" w:rsidRPr="00B238BF">
        <w:rPr>
          <w:bCs/>
          <w:lang w:val="en-US"/>
        </w:rPr>
        <w:t xml:space="preserve"> Man </w:t>
      </w:r>
      <w:proofErr w:type="spellStart"/>
      <w:r w:rsidR="00EE3DC1" w:rsidRPr="00B238BF">
        <w:rPr>
          <w:bCs/>
          <w:lang w:val="en-US"/>
        </w:rPr>
        <w:t>Cy</w:t>
      </w:r>
      <w:r w:rsidR="008D5856" w:rsidRPr="00B238BF">
        <w:rPr>
          <w:bCs/>
          <w:lang w:val="en-US"/>
        </w:rPr>
        <w:t>b</w:t>
      </w:r>
      <w:proofErr w:type="spellEnd"/>
      <w:r w:rsidR="008B608B" w:rsidRPr="00B238BF">
        <w:rPr>
          <w:bCs/>
          <w:lang w:val="en-US"/>
        </w:rPr>
        <w:t>.</w:t>
      </w:r>
      <w:r w:rsidR="008B608B" w:rsidRPr="00B238BF">
        <w:rPr>
          <w:lang w:val="en-US"/>
        </w:rPr>
        <w:t xml:space="preserve"> 1973</w:t>
      </w:r>
      <w:r w:rsidR="00892D49" w:rsidRPr="00B238BF">
        <w:rPr>
          <w:lang w:val="en-US"/>
        </w:rPr>
        <w:t xml:space="preserve"> Nov;</w:t>
      </w:r>
      <w:r w:rsidR="008B608B" w:rsidRPr="00B238BF">
        <w:rPr>
          <w:lang w:val="en-US"/>
        </w:rPr>
        <w:t xml:space="preserve"> </w:t>
      </w:r>
      <w:r w:rsidR="009D6C20" w:rsidRPr="00B238BF">
        <w:rPr>
          <w:lang w:val="en-US"/>
        </w:rPr>
        <w:t>3 (</w:t>
      </w:r>
      <w:r w:rsidR="008B608B" w:rsidRPr="00B238BF">
        <w:rPr>
          <w:lang w:val="en-US"/>
        </w:rPr>
        <w:t>6)</w:t>
      </w:r>
      <w:r w:rsidR="00892D49" w:rsidRPr="00B238BF">
        <w:rPr>
          <w:lang w:val="en-US"/>
        </w:rPr>
        <w:t>:</w:t>
      </w:r>
      <w:r w:rsidR="008B608B" w:rsidRPr="00B238BF">
        <w:rPr>
          <w:lang w:val="en-US"/>
        </w:rPr>
        <w:t xml:space="preserve"> </w:t>
      </w:r>
      <w:r w:rsidR="009D6C20" w:rsidRPr="00B238BF">
        <w:rPr>
          <w:lang w:val="en-US"/>
        </w:rPr>
        <w:t>610-621</w:t>
      </w:r>
      <w:r w:rsidR="005017E9" w:rsidRPr="00B238BF">
        <w:rPr>
          <w:lang w:val="en-US"/>
        </w:rPr>
        <w:t>.</w:t>
      </w:r>
    </w:p>
    <w:p w:rsidR="009D6C20" w:rsidRPr="00B238BF" w:rsidRDefault="00D73AA9" w:rsidP="00B238BF">
      <w:pPr>
        <w:pStyle w:val="Ttulo1"/>
        <w:numPr>
          <w:ilvl w:val="0"/>
          <w:numId w:val="40"/>
        </w:numPr>
        <w:shd w:val="clear" w:color="auto" w:fill="FFFFFF"/>
        <w:spacing w:before="0" w:line="480" w:lineRule="auto"/>
        <w:rPr>
          <w:rFonts w:ascii="Times New Roman" w:hAnsi="Times New Roman" w:cs="Times New Roman"/>
          <w:b w:val="0"/>
          <w:bCs w:val="0"/>
          <w:sz w:val="24"/>
          <w:szCs w:val="24"/>
        </w:rPr>
      </w:pPr>
      <w:hyperlink r:id="rId85" w:history="1">
        <w:proofErr w:type="spellStart"/>
        <w:r w:rsidR="00A065AB" w:rsidRPr="00B238BF">
          <w:rPr>
            <w:rStyle w:val="Hipervnculo"/>
            <w:rFonts w:ascii="Times New Roman" w:hAnsi="Times New Roman" w:cs="Times New Roman"/>
            <w:b w:val="0"/>
            <w:color w:val="auto"/>
            <w:sz w:val="24"/>
            <w:szCs w:val="24"/>
            <w:u w:val="none"/>
            <w:lang w:val="es-CO"/>
          </w:rPr>
          <w:t>Latrofa</w:t>
        </w:r>
        <w:proofErr w:type="spellEnd"/>
        <w:r w:rsidR="00A065AB" w:rsidRPr="00B238BF">
          <w:rPr>
            <w:rStyle w:val="Hipervnculo"/>
            <w:rFonts w:ascii="Times New Roman" w:hAnsi="Times New Roman" w:cs="Times New Roman"/>
            <w:b w:val="0"/>
            <w:color w:val="auto"/>
            <w:sz w:val="24"/>
            <w:szCs w:val="24"/>
            <w:u w:val="none"/>
            <w:lang w:val="es-CO"/>
          </w:rPr>
          <w:t xml:space="preserve"> A</w:t>
        </w:r>
      </w:hyperlink>
      <w:r w:rsidR="00A065AB" w:rsidRPr="00B238BF">
        <w:rPr>
          <w:rFonts w:ascii="Times New Roman" w:hAnsi="Times New Roman" w:cs="Times New Roman"/>
          <w:b w:val="0"/>
          <w:color w:val="auto"/>
          <w:sz w:val="24"/>
          <w:szCs w:val="24"/>
          <w:lang w:val="es-CO"/>
        </w:rPr>
        <w:t>,</w:t>
      </w:r>
      <w:r w:rsidR="00A065AB" w:rsidRPr="00B238BF">
        <w:rPr>
          <w:rFonts w:ascii="Times New Roman" w:hAnsi="Times New Roman" w:cs="Times New Roman"/>
          <w:b w:val="0"/>
          <w:i/>
          <w:color w:val="auto"/>
          <w:sz w:val="24"/>
          <w:szCs w:val="24"/>
          <w:lang w:val="es-CO"/>
        </w:rPr>
        <w:t xml:space="preserve"> </w:t>
      </w:r>
      <w:hyperlink r:id="rId86" w:history="1">
        <w:r w:rsidR="00D84616" w:rsidRPr="00B238BF">
          <w:rPr>
            <w:rStyle w:val="Hipervnculo"/>
            <w:rFonts w:ascii="Times New Roman" w:hAnsi="Times New Roman" w:cs="Times New Roman"/>
            <w:b w:val="0"/>
            <w:color w:val="auto"/>
            <w:sz w:val="24"/>
            <w:szCs w:val="24"/>
            <w:u w:val="none"/>
            <w:lang w:val="es-CO"/>
          </w:rPr>
          <w:t>Trapani G</w:t>
        </w:r>
      </w:hyperlink>
      <w:r w:rsidR="00D84616" w:rsidRPr="00B238BF">
        <w:rPr>
          <w:rFonts w:ascii="Times New Roman" w:hAnsi="Times New Roman" w:cs="Times New Roman"/>
          <w:b w:val="0"/>
          <w:color w:val="auto"/>
          <w:sz w:val="24"/>
          <w:szCs w:val="24"/>
        </w:rPr>
        <w:t xml:space="preserve">, </w:t>
      </w:r>
      <w:hyperlink r:id="rId87" w:history="1">
        <w:r w:rsidR="00D84616" w:rsidRPr="00B238BF">
          <w:rPr>
            <w:rStyle w:val="Hipervnculo"/>
            <w:rFonts w:ascii="Times New Roman" w:hAnsi="Times New Roman" w:cs="Times New Roman"/>
            <w:b w:val="0"/>
            <w:color w:val="auto"/>
            <w:sz w:val="24"/>
            <w:szCs w:val="24"/>
            <w:u w:val="none"/>
            <w:lang w:val="es-CO"/>
          </w:rPr>
          <w:t>Franco M</w:t>
        </w:r>
      </w:hyperlink>
      <w:r w:rsidR="00D84616" w:rsidRPr="00B238BF">
        <w:rPr>
          <w:rFonts w:ascii="Times New Roman" w:hAnsi="Times New Roman" w:cs="Times New Roman"/>
          <w:b w:val="0"/>
          <w:color w:val="auto"/>
          <w:sz w:val="24"/>
          <w:szCs w:val="24"/>
          <w:lang w:val="es-CO"/>
        </w:rPr>
        <w:t xml:space="preserve">, </w:t>
      </w:r>
      <w:hyperlink r:id="rId88" w:history="1">
        <w:r w:rsidR="00D84616" w:rsidRPr="00B238BF">
          <w:rPr>
            <w:rStyle w:val="Hipervnculo"/>
            <w:rFonts w:ascii="Times New Roman" w:hAnsi="Times New Roman" w:cs="Times New Roman"/>
            <w:b w:val="0"/>
            <w:color w:val="auto"/>
            <w:sz w:val="24"/>
            <w:szCs w:val="24"/>
            <w:u w:val="none"/>
            <w:lang w:val="es-CO"/>
          </w:rPr>
          <w:t>Serra M</w:t>
        </w:r>
      </w:hyperlink>
      <w:r w:rsidR="00D84616" w:rsidRPr="00B238BF">
        <w:rPr>
          <w:rFonts w:ascii="Times New Roman" w:hAnsi="Times New Roman" w:cs="Times New Roman"/>
          <w:b w:val="0"/>
          <w:color w:val="auto"/>
          <w:sz w:val="24"/>
          <w:szCs w:val="24"/>
          <w:lang w:val="es-CO"/>
        </w:rPr>
        <w:t xml:space="preserve">, </w:t>
      </w:r>
      <w:hyperlink r:id="rId89" w:history="1">
        <w:proofErr w:type="spellStart"/>
        <w:r w:rsidR="00D84616" w:rsidRPr="00B238BF">
          <w:rPr>
            <w:rStyle w:val="Hipervnculo"/>
            <w:rFonts w:ascii="Times New Roman" w:hAnsi="Times New Roman" w:cs="Times New Roman"/>
            <w:b w:val="0"/>
            <w:color w:val="auto"/>
            <w:sz w:val="24"/>
            <w:szCs w:val="24"/>
            <w:u w:val="none"/>
            <w:lang w:val="es-CO"/>
          </w:rPr>
          <w:t>Muggironi</w:t>
        </w:r>
        <w:proofErr w:type="spellEnd"/>
        <w:r w:rsidR="00D84616" w:rsidRPr="00B238BF">
          <w:rPr>
            <w:rStyle w:val="Hipervnculo"/>
            <w:rFonts w:ascii="Times New Roman" w:hAnsi="Times New Roman" w:cs="Times New Roman"/>
            <w:b w:val="0"/>
            <w:color w:val="auto"/>
            <w:sz w:val="24"/>
            <w:szCs w:val="24"/>
            <w:u w:val="none"/>
            <w:lang w:val="es-CO"/>
          </w:rPr>
          <w:t xml:space="preserve"> M</w:t>
        </w:r>
      </w:hyperlink>
      <w:r w:rsidR="00D84616" w:rsidRPr="00B238BF">
        <w:rPr>
          <w:rFonts w:ascii="Times New Roman" w:hAnsi="Times New Roman" w:cs="Times New Roman"/>
          <w:b w:val="0"/>
          <w:color w:val="auto"/>
          <w:sz w:val="24"/>
          <w:szCs w:val="24"/>
          <w:lang w:val="es-CO"/>
        </w:rPr>
        <w:t xml:space="preserve">, </w:t>
      </w:r>
      <w:hyperlink r:id="rId90" w:history="1">
        <w:proofErr w:type="spellStart"/>
        <w:r w:rsidR="00D84616" w:rsidRPr="00B238BF">
          <w:rPr>
            <w:rStyle w:val="Hipervnculo"/>
            <w:rFonts w:ascii="Times New Roman" w:hAnsi="Times New Roman" w:cs="Times New Roman"/>
            <w:b w:val="0"/>
            <w:color w:val="auto"/>
            <w:sz w:val="24"/>
            <w:szCs w:val="24"/>
            <w:u w:val="none"/>
            <w:lang w:val="es-CO"/>
          </w:rPr>
          <w:t>Fanizzi</w:t>
        </w:r>
        <w:proofErr w:type="spellEnd"/>
        <w:r w:rsidR="00D84616" w:rsidRPr="00B238BF">
          <w:rPr>
            <w:rStyle w:val="Hipervnculo"/>
            <w:rFonts w:ascii="Times New Roman" w:hAnsi="Times New Roman" w:cs="Times New Roman"/>
            <w:b w:val="0"/>
            <w:color w:val="auto"/>
            <w:sz w:val="24"/>
            <w:szCs w:val="24"/>
            <w:u w:val="none"/>
            <w:lang w:val="es-CO"/>
          </w:rPr>
          <w:t xml:space="preserve"> FP</w:t>
        </w:r>
      </w:hyperlink>
      <w:r w:rsidR="00D84616" w:rsidRPr="00B238BF">
        <w:rPr>
          <w:rFonts w:ascii="Times New Roman" w:hAnsi="Times New Roman" w:cs="Times New Roman"/>
          <w:b w:val="0"/>
          <w:color w:val="auto"/>
          <w:sz w:val="24"/>
          <w:szCs w:val="24"/>
          <w:lang w:val="es-CO"/>
        </w:rPr>
        <w:t xml:space="preserve">, </w:t>
      </w:r>
      <w:r w:rsidR="00A04DC2" w:rsidRPr="00B238BF">
        <w:rPr>
          <w:rFonts w:ascii="Times New Roman" w:hAnsi="Times New Roman" w:cs="Times New Roman"/>
          <w:b w:val="0"/>
          <w:i/>
          <w:color w:val="auto"/>
          <w:sz w:val="24"/>
          <w:szCs w:val="24"/>
          <w:lang w:val="es-CO"/>
        </w:rPr>
        <w:t>et al</w:t>
      </w:r>
      <w:r w:rsidR="00A065AB" w:rsidRPr="00B238BF">
        <w:rPr>
          <w:rFonts w:ascii="Times New Roman" w:hAnsi="Times New Roman" w:cs="Times New Roman"/>
          <w:b w:val="0"/>
          <w:color w:val="auto"/>
          <w:sz w:val="24"/>
          <w:szCs w:val="24"/>
          <w:lang w:val="es-CO" w:eastAsia="en-US"/>
        </w:rPr>
        <w:t>.</w:t>
      </w:r>
      <w:r w:rsidR="009D6C20" w:rsidRPr="00B238BF">
        <w:rPr>
          <w:rFonts w:ascii="Times New Roman" w:hAnsi="Times New Roman" w:cs="Times New Roman"/>
          <w:b w:val="0"/>
          <w:color w:val="auto"/>
          <w:sz w:val="24"/>
          <w:szCs w:val="24"/>
          <w:lang w:val="es-CO" w:eastAsia="en-US"/>
        </w:rPr>
        <w:t xml:space="preserve"> </w:t>
      </w:r>
      <w:proofErr w:type="spellStart"/>
      <w:r w:rsidR="009D6C20" w:rsidRPr="00B238BF">
        <w:rPr>
          <w:rFonts w:ascii="Times New Roman" w:hAnsi="Times New Roman" w:cs="Times New Roman"/>
          <w:b w:val="0"/>
          <w:color w:val="auto"/>
          <w:sz w:val="24"/>
          <w:szCs w:val="24"/>
          <w:lang w:val="en-US" w:eastAsia="en-US"/>
        </w:rPr>
        <w:t>Complexation</w:t>
      </w:r>
      <w:proofErr w:type="spellEnd"/>
      <w:r w:rsidR="009D6C20" w:rsidRPr="00B238BF">
        <w:rPr>
          <w:rFonts w:ascii="Times New Roman" w:hAnsi="Times New Roman" w:cs="Times New Roman"/>
          <w:b w:val="0"/>
          <w:color w:val="auto"/>
          <w:sz w:val="24"/>
          <w:szCs w:val="24"/>
          <w:lang w:val="en-US" w:eastAsia="en-US"/>
        </w:rPr>
        <w:t xml:space="preserve"> of </w:t>
      </w:r>
      <w:proofErr w:type="spellStart"/>
      <w:r w:rsidR="009D6C20" w:rsidRPr="00B238BF">
        <w:rPr>
          <w:rFonts w:ascii="Times New Roman" w:hAnsi="Times New Roman" w:cs="Times New Roman"/>
          <w:b w:val="0"/>
          <w:color w:val="auto"/>
          <w:sz w:val="24"/>
          <w:szCs w:val="24"/>
          <w:lang w:val="en-US" w:eastAsia="en-US"/>
        </w:rPr>
        <w:t>phenytoin</w:t>
      </w:r>
      <w:proofErr w:type="spellEnd"/>
      <w:r w:rsidR="009D6C20" w:rsidRPr="00B238BF">
        <w:rPr>
          <w:rFonts w:ascii="Times New Roman" w:hAnsi="Times New Roman" w:cs="Times New Roman"/>
          <w:b w:val="0"/>
          <w:color w:val="auto"/>
          <w:sz w:val="24"/>
          <w:szCs w:val="24"/>
          <w:lang w:val="en-US" w:eastAsia="en-US"/>
        </w:rPr>
        <w:t xml:space="preserve"> with some hydrophilic </w:t>
      </w:r>
      <w:proofErr w:type="spellStart"/>
      <w:r w:rsidR="009D6C20" w:rsidRPr="00B238BF">
        <w:rPr>
          <w:rFonts w:ascii="Times New Roman" w:hAnsi="Times New Roman" w:cs="Times New Roman"/>
          <w:b w:val="0"/>
          <w:color w:val="auto"/>
          <w:sz w:val="24"/>
          <w:szCs w:val="24"/>
          <w:lang w:val="en-US" w:eastAsia="en-US"/>
        </w:rPr>
        <w:t>cyclodextrins</w:t>
      </w:r>
      <w:proofErr w:type="spellEnd"/>
      <w:r w:rsidR="009D6C20" w:rsidRPr="00B238BF">
        <w:rPr>
          <w:rFonts w:ascii="Times New Roman" w:hAnsi="Times New Roman" w:cs="Times New Roman"/>
          <w:b w:val="0"/>
          <w:color w:val="auto"/>
          <w:sz w:val="24"/>
          <w:szCs w:val="24"/>
          <w:lang w:val="en-US" w:eastAsia="en-US"/>
        </w:rPr>
        <w:t xml:space="preserve">: effect on aqueous solubility, dissolution rate, and anticonvulsant activity in mice. </w:t>
      </w:r>
      <w:hyperlink r:id="rId91" w:tooltip="European journal of pharmaceutics and biopharmaceutics : official journal of Arbeitsgemeinschaft für Pharmazeutische Verfahrenstechnik e.V." w:history="1">
        <w:proofErr w:type="spellStart"/>
        <w:r w:rsidR="008B608B" w:rsidRPr="00B238BF">
          <w:rPr>
            <w:rStyle w:val="Hipervnculo"/>
            <w:rFonts w:ascii="Times New Roman" w:hAnsi="Times New Roman" w:cs="Times New Roman"/>
            <w:b w:val="0"/>
            <w:color w:val="auto"/>
            <w:sz w:val="24"/>
            <w:szCs w:val="24"/>
            <w:u w:val="none"/>
            <w:lang w:val="en-US"/>
          </w:rPr>
          <w:t>Eur</w:t>
        </w:r>
        <w:proofErr w:type="spellEnd"/>
        <w:r w:rsidR="008B608B" w:rsidRPr="00B238BF">
          <w:rPr>
            <w:rStyle w:val="Hipervnculo"/>
            <w:rFonts w:ascii="Times New Roman" w:hAnsi="Times New Roman" w:cs="Times New Roman"/>
            <w:b w:val="0"/>
            <w:color w:val="auto"/>
            <w:sz w:val="24"/>
            <w:szCs w:val="24"/>
            <w:u w:val="none"/>
            <w:lang w:val="en-US"/>
          </w:rPr>
          <w:t xml:space="preserve"> J </w:t>
        </w:r>
        <w:proofErr w:type="spellStart"/>
        <w:r w:rsidR="008B608B" w:rsidRPr="00B238BF">
          <w:rPr>
            <w:rStyle w:val="Hipervnculo"/>
            <w:rFonts w:ascii="Times New Roman" w:hAnsi="Times New Roman" w:cs="Times New Roman"/>
            <w:b w:val="0"/>
            <w:color w:val="auto"/>
            <w:sz w:val="24"/>
            <w:szCs w:val="24"/>
            <w:u w:val="none"/>
            <w:lang w:val="en-US"/>
          </w:rPr>
          <w:t>Pharm</w:t>
        </w:r>
        <w:proofErr w:type="spellEnd"/>
        <w:r w:rsidR="008B608B" w:rsidRPr="00B238BF">
          <w:rPr>
            <w:rStyle w:val="Hipervnculo"/>
            <w:rFonts w:ascii="Times New Roman" w:hAnsi="Times New Roman" w:cs="Times New Roman"/>
            <w:b w:val="0"/>
            <w:color w:val="auto"/>
            <w:sz w:val="24"/>
            <w:szCs w:val="24"/>
            <w:u w:val="none"/>
            <w:lang w:val="en-US"/>
          </w:rPr>
          <w:t xml:space="preserve"> </w:t>
        </w:r>
        <w:proofErr w:type="spellStart"/>
        <w:r w:rsidR="008B608B" w:rsidRPr="00B238BF">
          <w:rPr>
            <w:rStyle w:val="Hipervnculo"/>
            <w:rFonts w:ascii="Times New Roman" w:hAnsi="Times New Roman" w:cs="Times New Roman"/>
            <w:b w:val="0"/>
            <w:color w:val="auto"/>
            <w:sz w:val="24"/>
            <w:szCs w:val="24"/>
            <w:u w:val="none"/>
            <w:lang w:val="en-US"/>
          </w:rPr>
          <w:t>Biopharm</w:t>
        </w:r>
        <w:proofErr w:type="spellEnd"/>
        <w:r w:rsidR="008B608B" w:rsidRPr="00B238BF">
          <w:rPr>
            <w:rStyle w:val="Hipervnculo"/>
            <w:rFonts w:ascii="Times New Roman" w:hAnsi="Times New Roman" w:cs="Times New Roman"/>
            <w:b w:val="0"/>
            <w:color w:val="auto"/>
            <w:sz w:val="24"/>
            <w:szCs w:val="24"/>
            <w:u w:val="none"/>
            <w:lang w:val="en-US"/>
          </w:rPr>
          <w:t>.</w:t>
        </w:r>
      </w:hyperlink>
      <w:r w:rsidR="008B608B" w:rsidRPr="00B238BF">
        <w:rPr>
          <w:rFonts w:ascii="Times New Roman" w:hAnsi="Times New Roman" w:cs="Times New Roman"/>
          <w:b w:val="0"/>
          <w:color w:val="auto"/>
          <w:sz w:val="24"/>
          <w:szCs w:val="24"/>
          <w:lang w:val="en-US"/>
        </w:rPr>
        <w:t xml:space="preserve"> </w:t>
      </w:r>
      <w:r w:rsidR="008B608B" w:rsidRPr="00B238BF">
        <w:rPr>
          <w:rFonts w:ascii="Times New Roman" w:hAnsi="Times New Roman" w:cs="Times New Roman"/>
          <w:b w:val="0"/>
          <w:color w:val="auto"/>
          <w:sz w:val="24"/>
          <w:szCs w:val="24"/>
          <w:lang w:val="es-CO"/>
        </w:rPr>
        <w:t>2001</w:t>
      </w:r>
      <w:r w:rsidR="00D74562" w:rsidRPr="00B238BF">
        <w:rPr>
          <w:rFonts w:ascii="Times New Roman" w:hAnsi="Times New Roman" w:cs="Times New Roman"/>
          <w:b w:val="0"/>
          <w:color w:val="auto"/>
          <w:sz w:val="24"/>
          <w:szCs w:val="24"/>
          <w:lang w:val="es-CO"/>
        </w:rPr>
        <w:t xml:space="preserve"> </w:t>
      </w:r>
      <w:proofErr w:type="spellStart"/>
      <w:r w:rsidR="00D74562" w:rsidRPr="00B238BF">
        <w:rPr>
          <w:rFonts w:ascii="Times New Roman" w:hAnsi="Times New Roman" w:cs="Times New Roman"/>
          <w:b w:val="0"/>
          <w:color w:val="auto"/>
          <w:sz w:val="24"/>
          <w:szCs w:val="24"/>
          <w:lang w:val="es-CO"/>
        </w:rPr>
        <w:t>Jul</w:t>
      </w:r>
      <w:proofErr w:type="spellEnd"/>
      <w:r w:rsidR="008B608B" w:rsidRPr="00B238BF">
        <w:rPr>
          <w:rFonts w:ascii="Times New Roman" w:hAnsi="Times New Roman" w:cs="Times New Roman"/>
          <w:b w:val="0"/>
          <w:color w:val="auto"/>
          <w:sz w:val="24"/>
          <w:szCs w:val="24"/>
          <w:lang w:val="es-CO"/>
        </w:rPr>
        <w:t>: 52(1); 65-73</w:t>
      </w:r>
      <w:r w:rsidR="005017E9" w:rsidRPr="00B238BF">
        <w:rPr>
          <w:rFonts w:ascii="Times New Roman" w:hAnsi="Times New Roman" w:cs="Times New Roman"/>
          <w:b w:val="0"/>
          <w:color w:val="auto"/>
          <w:sz w:val="24"/>
          <w:szCs w:val="24"/>
          <w:lang w:val="es-CO" w:eastAsia="en-US"/>
        </w:rPr>
        <w:t>.</w:t>
      </w:r>
      <w:r w:rsidR="00D84616" w:rsidRPr="00B238BF">
        <w:rPr>
          <w:rFonts w:ascii="Times New Roman" w:hAnsi="Times New Roman" w:cs="Times New Roman"/>
          <w:b w:val="0"/>
          <w:bCs w:val="0"/>
          <w:sz w:val="24"/>
          <w:szCs w:val="24"/>
        </w:rPr>
        <w:t xml:space="preserve"> .</w:t>
      </w:r>
    </w:p>
    <w:p w:rsidR="009D6C20" w:rsidRPr="00B238BF" w:rsidRDefault="003E4B83" w:rsidP="00B238BF">
      <w:pPr>
        <w:pStyle w:val="Prrafodelista"/>
        <w:numPr>
          <w:ilvl w:val="0"/>
          <w:numId w:val="40"/>
        </w:numPr>
        <w:autoSpaceDE w:val="0"/>
        <w:autoSpaceDN w:val="0"/>
        <w:adjustRightInd w:val="0"/>
        <w:spacing w:line="480" w:lineRule="auto"/>
        <w:jc w:val="both"/>
        <w:rPr>
          <w:lang w:val="en-US"/>
        </w:rPr>
      </w:pPr>
      <w:proofErr w:type="spellStart"/>
      <w:r w:rsidRPr="00B238BF">
        <w:rPr>
          <w:lang w:val="en-US" w:eastAsia="en-US"/>
        </w:rPr>
        <w:t>Tsialtas</w:t>
      </w:r>
      <w:proofErr w:type="spellEnd"/>
      <w:r w:rsidR="00A76C36" w:rsidRPr="00B238BF">
        <w:rPr>
          <w:lang w:val="en-US" w:eastAsia="en-US"/>
        </w:rPr>
        <w:t xml:space="preserve"> J,</w:t>
      </w:r>
      <w:r w:rsidRPr="00B238BF">
        <w:rPr>
          <w:lang w:val="en-US" w:eastAsia="en-US"/>
        </w:rPr>
        <w:t xml:space="preserve"> </w:t>
      </w:r>
      <w:proofErr w:type="spellStart"/>
      <w:r w:rsidRPr="00B238BF">
        <w:rPr>
          <w:lang w:val="en-US" w:eastAsia="en-US"/>
        </w:rPr>
        <w:t>Maslaris</w:t>
      </w:r>
      <w:proofErr w:type="spellEnd"/>
      <w:r w:rsidR="00A76C36" w:rsidRPr="00B238BF">
        <w:rPr>
          <w:lang w:val="en-US" w:eastAsia="en-US"/>
        </w:rPr>
        <w:t xml:space="preserve"> N</w:t>
      </w:r>
      <w:r w:rsidR="009D6C20" w:rsidRPr="00B238BF">
        <w:rPr>
          <w:lang w:val="en-US" w:eastAsia="en-US"/>
        </w:rPr>
        <w:t>.</w:t>
      </w:r>
      <w:r w:rsidR="009D6C20" w:rsidRPr="00B238BF">
        <w:rPr>
          <w:bCs/>
          <w:lang w:val="en-US" w:eastAsia="en-US"/>
        </w:rPr>
        <w:t xml:space="preserve"> Leaf shape and its relationship with Leaf Area Index in a sugar beet (</w:t>
      </w:r>
      <w:r w:rsidR="009D6C20" w:rsidRPr="00B238BF">
        <w:rPr>
          <w:bCs/>
          <w:i/>
          <w:iCs/>
          <w:lang w:val="en-US" w:eastAsia="en-US"/>
        </w:rPr>
        <w:t xml:space="preserve">Beta </w:t>
      </w:r>
      <w:proofErr w:type="spellStart"/>
      <w:r w:rsidR="009D6C20" w:rsidRPr="00B238BF">
        <w:rPr>
          <w:bCs/>
          <w:i/>
          <w:iCs/>
          <w:lang w:val="en-US" w:eastAsia="en-US"/>
        </w:rPr>
        <w:t>vulgaris</w:t>
      </w:r>
      <w:proofErr w:type="spellEnd"/>
      <w:r w:rsidR="009D6C20" w:rsidRPr="00B238BF">
        <w:rPr>
          <w:bCs/>
          <w:i/>
          <w:iCs/>
          <w:lang w:val="en-US" w:eastAsia="en-US"/>
        </w:rPr>
        <w:t xml:space="preserve"> </w:t>
      </w:r>
      <w:r w:rsidR="009D6C20" w:rsidRPr="00B238BF">
        <w:rPr>
          <w:bCs/>
          <w:lang w:val="en-US" w:eastAsia="en-US"/>
        </w:rPr>
        <w:t>L.) cultivar.</w:t>
      </w:r>
      <w:r w:rsidR="009D6C20" w:rsidRPr="00B238BF">
        <w:rPr>
          <w:lang w:val="en-US" w:eastAsia="en-US"/>
        </w:rPr>
        <w:t xml:space="preserve"> </w:t>
      </w:r>
      <w:proofErr w:type="spellStart"/>
      <w:r w:rsidRPr="00B238BF">
        <w:rPr>
          <w:lang w:val="en-US" w:eastAsia="en-US"/>
        </w:rPr>
        <w:t>Photosynthetica</w:t>
      </w:r>
      <w:proofErr w:type="spellEnd"/>
      <w:r w:rsidR="00A76C36" w:rsidRPr="00B238BF">
        <w:rPr>
          <w:lang w:val="en-US" w:eastAsia="en-US"/>
        </w:rPr>
        <w:t>.</w:t>
      </w:r>
      <w:r w:rsidR="009D6C20" w:rsidRPr="00B238BF">
        <w:rPr>
          <w:lang w:val="en-US" w:eastAsia="en-US"/>
        </w:rPr>
        <w:t xml:space="preserve"> </w:t>
      </w:r>
      <w:r w:rsidR="00A76C36" w:rsidRPr="00B238BF">
        <w:rPr>
          <w:lang w:val="en-US" w:eastAsia="en-US"/>
        </w:rPr>
        <w:t xml:space="preserve">2007: </w:t>
      </w:r>
      <w:r w:rsidR="009D6C20" w:rsidRPr="00B238BF">
        <w:rPr>
          <w:lang w:val="en-US" w:eastAsia="en-US"/>
        </w:rPr>
        <w:t>45 (4)</w:t>
      </w:r>
      <w:r w:rsidR="00A76C36" w:rsidRPr="00B238BF">
        <w:rPr>
          <w:lang w:val="en-US" w:eastAsia="en-US"/>
        </w:rPr>
        <w:t xml:space="preserve">; </w:t>
      </w:r>
      <w:r w:rsidR="009D6C20" w:rsidRPr="00B238BF">
        <w:rPr>
          <w:lang w:val="en-US" w:eastAsia="en-US"/>
        </w:rPr>
        <w:t>527-532</w:t>
      </w:r>
      <w:r w:rsidR="005017E9" w:rsidRPr="00B238BF">
        <w:rPr>
          <w:lang w:val="en-US" w:eastAsia="en-US"/>
        </w:rPr>
        <w:t>.</w:t>
      </w:r>
    </w:p>
    <w:p w:rsidR="00A76C36" w:rsidRPr="00D84616" w:rsidRDefault="00A76C36" w:rsidP="00B53A8A">
      <w:pPr>
        <w:numPr>
          <w:ilvl w:val="0"/>
          <w:numId w:val="40"/>
        </w:numPr>
        <w:shd w:val="clear" w:color="auto" w:fill="FFFFFF"/>
        <w:autoSpaceDE w:val="0"/>
        <w:autoSpaceDN w:val="0"/>
        <w:adjustRightInd w:val="0"/>
        <w:spacing w:line="480" w:lineRule="auto"/>
        <w:ind w:left="426" w:hanging="426"/>
        <w:jc w:val="both"/>
        <w:rPr>
          <w:lang w:val="en-US"/>
        </w:rPr>
      </w:pPr>
      <w:proofErr w:type="spellStart"/>
      <w:r w:rsidRPr="00D84616">
        <w:rPr>
          <w:lang w:val="en-US" w:eastAsia="en-US"/>
        </w:rPr>
        <w:t>Sandau</w:t>
      </w:r>
      <w:proofErr w:type="spellEnd"/>
      <w:r w:rsidRPr="00D84616">
        <w:rPr>
          <w:lang w:val="en-US" w:eastAsia="en-US"/>
        </w:rPr>
        <w:t xml:space="preserve"> </w:t>
      </w:r>
      <w:r w:rsidRPr="00D84616">
        <w:rPr>
          <w:lang w:val="en-US" w:eastAsia="es-CO"/>
        </w:rPr>
        <w:t xml:space="preserve">K. </w:t>
      </w:r>
      <w:r w:rsidRPr="00D84616">
        <w:rPr>
          <w:bCs/>
          <w:lang w:val="en-US" w:eastAsia="es-CO"/>
        </w:rPr>
        <w:t xml:space="preserve">A note on fractal sets and the measurement of fractal dimension. </w:t>
      </w:r>
      <w:hyperlink r:id="rId92" w:history="1">
        <w:proofErr w:type="spellStart"/>
        <w:r w:rsidRPr="00D84616">
          <w:rPr>
            <w:bCs/>
            <w:lang w:val="en-US"/>
          </w:rPr>
          <w:t>Physica</w:t>
        </w:r>
        <w:proofErr w:type="spellEnd"/>
        <w:r w:rsidRPr="00D84616">
          <w:rPr>
            <w:bCs/>
            <w:lang w:val="en-US"/>
          </w:rPr>
          <w:t xml:space="preserve"> A</w:t>
        </w:r>
      </w:hyperlink>
      <w:r w:rsidRPr="00D84616">
        <w:rPr>
          <w:lang w:val="en-US"/>
        </w:rPr>
        <w:t>. 1996</w:t>
      </w:r>
      <w:r w:rsidR="006D2A5A" w:rsidRPr="00D84616">
        <w:rPr>
          <w:lang w:val="en-US"/>
        </w:rPr>
        <w:t xml:space="preserve"> Nov</w:t>
      </w:r>
      <w:r w:rsidR="006D2A5A" w:rsidRPr="00D84616">
        <w:t>;</w:t>
      </w:r>
      <w:r w:rsidRPr="00D84616">
        <w:rPr>
          <w:lang w:val="en-US"/>
        </w:rPr>
        <w:t xml:space="preserve"> </w:t>
      </w:r>
      <w:hyperlink r:id="rId93" w:history="1">
        <w:r w:rsidRPr="00D84616">
          <w:rPr>
            <w:lang w:val="en-US"/>
          </w:rPr>
          <w:t>233 (1-2</w:t>
        </w:r>
      </w:hyperlink>
      <w:r w:rsidRPr="00D84616">
        <w:t>)</w:t>
      </w:r>
      <w:r w:rsidR="006D2A5A" w:rsidRPr="00D84616">
        <w:rPr>
          <w:lang w:val="en-US"/>
        </w:rPr>
        <w:t>:</w:t>
      </w:r>
      <w:r w:rsidRPr="00D84616">
        <w:t xml:space="preserve"> </w:t>
      </w:r>
      <w:r w:rsidRPr="00D84616">
        <w:rPr>
          <w:lang w:val="en-US"/>
        </w:rPr>
        <w:t xml:space="preserve">1-18 </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Martínez-López</w:t>
      </w:r>
      <w:proofErr w:type="spellEnd"/>
      <w:r w:rsidR="00A76C36" w:rsidRPr="00D84616">
        <w:rPr>
          <w:lang w:val="en-US" w:eastAsia="es-CO"/>
        </w:rPr>
        <w:t xml:space="preserve"> F</w:t>
      </w:r>
      <w:r w:rsidRPr="00D84616">
        <w:rPr>
          <w:lang w:val="en-US" w:eastAsia="es-CO"/>
        </w:rPr>
        <w:t>,</w:t>
      </w:r>
      <w:r w:rsidR="00A76C36" w:rsidRPr="00D84616">
        <w:rPr>
          <w:lang w:val="en-US" w:eastAsia="es-CO"/>
        </w:rPr>
        <w:t xml:space="preserve"> </w:t>
      </w:r>
      <w:proofErr w:type="spellStart"/>
      <w:r w:rsidRPr="00D84616">
        <w:rPr>
          <w:lang w:val="en-US" w:eastAsia="es-CO"/>
        </w:rPr>
        <w:t>Cabrerizo-Vílchez</w:t>
      </w:r>
      <w:proofErr w:type="spellEnd"/>
      <w:r w:rsidR="00A76C36" w:rsidRPr="00D84616">
        <w:rPr>
          <w:lang w:val="en-US" w:eastAsia="es-CO"/>
        </w:rPr>
        <w:t xml:space="preserve"> M</w:t>
      </w:r>
      <w:r w:rsidRPr="00D84616">
        <w:rPr>
          <w:lang w:val="en-US" w:eastAsia="es-CO"/>
        </w:rPr>
        <w:t>, Hidalgo-</w:t>
      </w:r>
      <w:proofErr w:type="spellStart"/>
      <w:r w:rsidRPr="00D84616">
        <w:rPr>
          <w:lang w:val="en-US" w:eastAsia="es-CO"/>
        </w:rPr>
        <w:t>Álvarez</w:t>
      </w:r>
      <w:proofErr w:type="spellEnd"/>
      <w:r w:rsidR="00A76C36" w:rsidRPr="00D84616">
        <w:rPr>
          <w:lang w:val="en-US" w:eastAsia="es-CO"/>
        </w:rPr>
        <w:t xml:space="preserve"> R.</w:t>
      </w:r>
      <w:r w:rsidRPr="00D84616">
        <w:rPr>
          <w:lang w:val="en-US" w:eastAsia="es-CO"/>
        </w:rPr>
        <w:t xml:space="preserve"> A study of the different methods usually employed to compute the fractal dimension. </w:t>
      </w:r>
      <w:proofErr w:type="spellStart"/>
      <w:r w:rsidRPr="00D84616">
        <w:rPr>
          <w:lang w:val="en-US" w:eastAsia="es-CO"/>
        </w:rPr>
        <w:t>Physica</w:t>
      </w:r>
      <w:proofErr w:type="spellEnd"/>
      <w:r w:rsidRPr="00D84616">
        <w:rPr>
          <w:lang w:val="en-US" w:eastAsia="es-CO"/>
        </w:rPr>
        <w:t xml:space="preserve"> A. </w:t>
      </w:r>
      <w:r w:rsidR="00A76C36" w:rsidRPr="00D84616">
        <w:rPr>
          <w:lang w:val="en-US" w:eastAsia="es-CO"/>
        </w:rPr>
        <w:t>2002</w:t>
      </w:r>
      <w:r w:rsidR="003A28B1" w:rsidRPr="00D84616">
        <w:rPr>
          <w:lang w:val="en-US" w:eastAsia="es-CO"/>
        </w:rPr>
        <w:t xml:space="preserve"> Aug;</w:t>
      </w:r>
      <w:r w:rsidR="00A76C36" w:rsidRPr="00D84616">
        <w:rPr>
          <w:lang w:val="en-US" w:eastAsia="es-CO"/>
        </w:rPr>
        <w:t xml:space="preserve"> </w:t>
      </w:r>
      <w:r w:rsidRPr="00D84616">
        <w:rPr>
          <w:lang w:val="en-US" w:eastAsia="es-CO"/>
        </w:rPr>
        <w:t>311 (</w:t>
      </w:r>
      <w:r w:rsidR="00A76C36" w:rsidRPr="00D84616">
        <w:rPr>
          <w:lang w:val="en-US" w:eastAsia="es-CO"/>
        </w:rPr>
        <w:t>3-4</w:t>
      </w:r>
      <w:r w:rsidRPr="00D84616">
        <w:rPr>
          <w:lang w:val="en-US" w:eastAsia="es-CO"/>
        </w:rPr>
        <w:t>)</w:t>
      </w:r>
      <w:r w:rsidR="003A28B1" w:rsidRPr="00D84616">
        <w:rPr>
          <w:lang w:val="en-US" w:eastAsia="es-CO"/>
        </w:rPr>
        <w:t>:</w:t>
      </w:r>
      <w:r w:rsidRPr="00D84616">
        <w:rPr>
          <w:lang w:val="en-US" w:eastAsia="es-CO"/>
        </w:rPr>
        <w:t xml:space="preserve"> 411</w:t>
      </w:r>
      <w:r w:rsidR="00A76C36" w:rsidRPr="00D84616">
        <w:rPr>
          <w:lang w:val="en-US" w:eastAsia="es-CO"/>
        </w:rPr>
        <w:t>-</w:t>
      </w:r>
      <w:r w:rsidRPr="00D84616">
        <w:rPr>
          <w:lang w:val="en-US" w:eastAsia="es-CO"/>
        </w:rPr>
        <w:t>428</w:t>
      </w:r>
      <w:r w:rsidR="005017E9" w:rsidRPr="00D84616">
        <w:rPr>
          <w:lang w:val="en-US" w:eastAsia="es-CO"/>
        </w:rPr>
        <w:t>.</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Julesz</w:t>
      </w:r>
      <w:proofErr w:type="spellEnd"/>
      <w:r w:rsidR="000C25C2" w:rsidRPr="00D84616">
        <w:rPr>
          <w:lang w:val="en-US" w:eastAsia="es-CO"/>
        </w:rPr>
        <w:t xml:space="preserve"> B.</w:t>
      </w:r>
      <w:r w:rsidRPr="00D84616">
        <w:rPr>
          <w:lang w:val="en-US" w:eastAsia="es-CO"/>
        </w:rPr>
        <w:t xml:space="preserve"> Texture and visual perception. </w:t>
      </w:r>
      <w:proofErr w:type="spellStart"/>
      <w:r w:rsidR="000C25C2" w:rsidRPr="00D84616">
        <w:t>Sci</w:t>
      </w:r>
      <w:proofErr w:type="spellEnd"/>
      <w:r w:rsidR="000C25C2" w:rsidRPr="00D84616">
        <w:t xml:space="preserve"> </w:t>
      </w:r>
      <w:proofErr w:type="spellStart"/>
      <w:r w:rsidR="000C25C2" w:rsidRPr="00D84616">
        <w:t>Am.</w:t>
      </w:r>
      <w:proofErr w:type="spellEnd"/>
      <w:r w:rsidR="000C25C2" w:rsidRPr="00D84616">
        <w:t xml:space="preserve"> 1965: 212(2); 38-49</w:t>
      </w:r>
    </w:p>
    <w:p w:rsidR="00EE5FE9"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Julesz</w:t>
      </w:r>
      <w:proofErr w:type="spellEnd"/>
      <w:r w:rsidR="000C25C2" w:rsidRPr="00D84616">
        <w:rPr>
          <w:lang w:val="en-US" w:eastAsia="es-CO"/>
        </w:rPr>
        <w:t xml:space="preserve"> B</w:t>
      </w:r>
      <w:r w:rsidRPr="00D84616">
        <w:rPr>
          <w:lang w:val="en-US" w:eastAsia="es-CO"/>
        </w:rPr>
        <w:t>, Gilbert</w:t>
      </w:r>
      <w:r w:rsidR="000C25C2" w:rsidRPr="00D84616">
        <w:rPr>
          <w:lang w:val="en-US" w:eastAsia="es-CO"/>
        </w:rPr>
        <w:t xml:space="preserve"> E,</w:t>
      </w:r>
      <w:r w:rsidRPr="00D84616">
        <w:rPr>
          <w:lang w:val="en-US" w:eastAsia="es-CO"/>
        </w:rPr>
        <w:t xml:space="preserve"> </w:t>
      </w:r>
      <w:proofErr w:type="spellStart"/>
      <w:r w:rsidRPr="00D84616">
        <w:rPr>
          <w:lang w:val="en-US" w:eastAsia="es-CO"/>
        </w:rPr>
        <w:t>Shepp</w:t>
      </w:r>
      <w:proofErr w:type="spellEnd"/>
      <w:r w:rsidR="00EE5FE9" w:rsidRPr="00D84616">
        <w:rPr>
          <w:lang w:val="en-US" w:eastAsia="es-CO"/>
        </w:rPr>
        <w:t xml:space="preserve"> L</w:t>
      </w:r>
      <w:r w:rsidRPr="00D84616">
        <w:rPr>
          <w:lang w:val="en-US" w:eastAsia="es-CO"/>
        </w:rPr>
        <w:t xml:space="preserve">, </w:t>
      </w:r>
      <w:proofErr w:type="gramStart"/>
      <w:r w:rsidRPr="00D84616">
        <w:rPr>
          <w:lang w:val="en-US" w:eastAsia="es-CO"/>
        </w:rPr>
        <w:t>Frisch</w:t>
      </w:r>
      <w:proofErr w:type="gramEnd"/>
      <w:r w:rsidR="00EE5FE9" w:rsidRPr="00D84616">
        <w:rPr>
          <w:lang w:val="en-US" w:eastAsia="es-CO"/>
        </w:rPr>
        <w:t xml:space="preserve"> H</w:t>
      </w:r>
      <w:r w:rsidRPr="00D84616">
        <w:rPr>
          <w:lang w:val="en-US" w:eastAsia="es-CO"/>
        </w:rPr>
        <w:t>. Inability of humans to discriminate between visual textures that agree in second</w:t>
      </w:r>
      <w:r w:rsidR="000C25C2" w:rsidRPr="00D84616">
        <w:rPr>
          <w:lang w:val="en-US" w:eastAsia="es-CO"/>
        </w:rPr>
        <w:t>-</w:t>
      </w:r>
      <w:r w:rsidRPr="00D84616">
        <w:rPr>
          <w:lang w:val="en-US" w:eastAsia="es-CO"/>
        </w:rPr>
        <w:t>order statistics</w:t>
      </w:r>
      <w:r w:rsidR="000C25C2" w:rsidRPr="00D84616">
        <w:rPr>
          <w:lang w:val="en-US" w:eastAsia="es-CO"/>
        </w:rPr>
        <w:t>-r</w:t>
      </w:r>
      <w:r w:rsidRPr="00D84616">
        <w:rPr>
          <w:lang w:val="en-US" w:eastAsia="es-CO"/>
        </w:rPr>
        <w:t xml:space="preserve">evisited. </w:t>
      </w:r>
      <w:r w:rsidRPr="00D84616">
        <w:rPr>
          <w:bCs/>
          <w:iCs/>
          <w:lang w:val="en-US" w:eastAsia="es-CO"/>
        </w:rPr>
        <w:t>Perception.</w:t>
      </w:r>
      <w:r w:rsidRPr="00D84616">
        <w:rPr>
          <w:b/>
          <w:bCs/>
          <w:i/>
          <w:iCs/>
          <w:lang w:val="en-US" w:eastAsia="es-CO"/>
        </w:rPr>
        <w:t xml:space="preserve"> </w:t>
      </w:r>
      <w:r w:rsidR="000C25C2" w:rsidRPr="00D84616">
        <w:rPr>
          <w:lang w:val="en-US" w:eastAsia="es-CO"/>
        </w:rPr>
        <w:t>1973</w:t>
      </w:r>
      <w:r w:rsidR="003A28B1" w:rsidRPr="00D84616">
        <w:rPr>
          <w:lang w:val="en-US" w:eastAsia="es-CO"/>
        </w:rPr>
        <w:t>;</w:t>
      </w:r>
      <w:r w:rsidRPr="00D84616">
        <w:rPr>
          <w:lang w:val="en-US" w:eastAsia="es-CO"/>
        </w:rPr>
        <w:t xml:space="preserve"> 2</w:t>
      </w:r>
      <w:r w:rsidR="000C25C2" w:rsidRPr="00D84616">
        <w:rPr>
          <w:lang w:val="en-US" w:eastAsia="es-CO"/>
        </w:rPr>
        <w:t xml:space="preserve"> (4)</w:t>
      </w:r>
      <w:r w:rsidR="003A28B1" w:rsidRPr="00D84616">
        <w:rPr>
          <w:lang w:val="en-US" w:eastAsia="es-CO"/>
        </w:rPr>
        <w:t>:</w:t>
      </w:r>
      <w:r w:rsidR="000C25C2" w:rsidRPr="00D84616">
        <w:rPr>
          <w:lang w:val="en-US" w:eastAsia="es-CO"/>
        </w:rPr>
        <w:t>391-405</w:t>
      </w:r>
      <w:r w:rsidR="005017E9" w:rsidRPr="00D84616">
        <w:rPr>
          <w:lang w:val="en-US" w:eastAsia="es-CO"/>
        </w:rPr>
        <w:t>.</w:t>
      </w:r>
    </w:p>
    <w:p w:rsidR="000A5A25" w:rsidRPr="00CE3D66" w:rsidRDefault="00A76814" w:rsidP="00CE3D66">
      <w:pPr>
        <w:numPr>
          <w:ilvl w:val="0"/>
          <w:numId w:val="40"/>
        </w:numPr>
        <w:autoSpaceDE w:val="0"/>
        <w:autoSpaceDN w:val="0"/>
        <w:adjustRightInd w:val="0"/>
        <w:spacing w:before="100" w:beforeAutospacing="1" w:after="100" w:afterAutospacing="1" w:line="480" w:lineRule="auto"/>
        <w:ind w:left="426" w:hanging="426"/>
        <w:jc w:val="both"/>
        <w:outlineLvl w:val="1"/>
        <w:rPr>
          <w:bCs/>
          <w:kern w:val="36"/>
          <w:lang w:val="en-US"/>
        </w:rPr>
      </w:pPr>
      <w:r w:rsidRPr="00D84616">
        <w:rPr>
          <w:lang w:val="en-US" w:eastAsia="es-CO"/>
        </w:rPr>
        <w:t xml:space="preserve">Di </w:t>
      </w:r>
      <w:proofErr w:type="spellStart"/>
      <w:r w:rsidR="00EE5FE9" w:rsidRPr="00D84616">
        <w:rPr>
          <w:lang w:val="en-US" w:eastAsia="en-US"/>
        </w:rPr>
        <w:t>Ruberto</w:t>
      </w:r>
      <w:proofErr w:type="spellEnd"/>
      <w:r w:rsidR="00EE5FE9" w:rsidRPr="00D84616">
        <w:rPr>
          <w:lang w:val="en-US" w:eastAsia="en-US"/>
        </w:rPr>
        <w:t xml:space="preserve"> </w:t>
      </w:r>
      <w:r w:rsidR="00EE5FE9" w:rsidRPr="00D84616">
        <w:rPr>
          <w:iCs/>
          <w:lang w:val="en-US"/>
        </w:rPr>
        <w:t>C</w:t>
      </w:r>
      <w:r w:rsidR="00EE5FE9" w:rsidRPr="00D84616">
        <w:rPr>
          <w:lang w:val="en-US" w:eastAsia="en-US"/>
        </w:rPr>
        <w:t xml:space="preserve">, </w:t>
      </w:r>
      <w:proofErr w:type="spellStart"/>
      <w:r w:rsidR="00EE5FE9" w:rsidRPr="00D84616">
        <w:rPr>
          <w:lang w:val="en-US" w:eastAsia="en-US"/>
        </w:rPr>
        <w:t>Morgera</w:t>
      </w:r>
      <w:proofErr w:type="spellEnd"/>
      <w:r w:rsidR="00EE5FE9" w:rsidRPr="00D84616">
        <w:rPr>
          <w:lang w:val="en-US" w:eastAsia="en-US"/>
        </w:rPr>
        <w:t xml:space="preserve"> A.</w:t>
      </w:r>
      <w:r w:rsidR="00EE5FE9" w:rsidRPr="00D84616">
        <w:rPr>
          <w:bCs/>
          <w:lang w:val="en-US" w:eastAsia="en-US"/>
        </w:rPr>
        <w:t xml:space="preserve"> A Comparison of 2-D Moment-Based Description Techniques. </w:t>
      </w:r>
      <w:r w:rsidR="00A0551E" w:rsidRPr="00D84616">
        <w:rPr>
          <w:bCs/>
          <w:lang w:val="en-US" w:eastAsia="en-US"/>
        </w:rPr>
        <w:t xml:space="preserve">In: </w:t>
      </w:r>
      <w:hyperlink r:id="rId94" w:history="1">
        <w:r w:rsidR="00A0551E" w:rsidRPr="00D84616">
          <w:rPr>
            <w:lang w:val="en-US"/>
          </w:rPr>
          <w:t xml:space="preserve"> </w:t>
        </w:r>
        <w:proofErr w:type="spellStart"/>
        <w:r w:rsidR="00A0551E" w:rsidRPr="00D84616">
          <w:rPr>
            <w:lang w:val="en-US"/>
          </w:rPr>
          <w:t>Roli</w:t>
        </w:r>
        <w:proofErr w:type="spellEnd"/>
      </w:hyperlink>
      <w:r w:rsidR="00A0551E" w:rsidRPr="00D84616">
        <w:rPr>
          <w:lang w:val="en-US"/>
        </w:rPr>
        <w:t xml:space="preserve"> F, </w:t>
      </w:r>
      <w:hyperlink r:id="rId95" w:history="1">
        <w:proofErr w:type="spellStart"/>
        <w:r w:rsidR="00A0551E" w:rsidRPr="00D84616">
          <w:rPr>
            <w:lang w:val="en-US"/>
          </w:rPr>
          <w:t>Vitulano</w:t>
        </w:r>
        <w:proofErr w:type="spellEnd"/>
      </w:hyperlink>
      <w:r w:rsidR="00A0551E" w:rsidRPr="00D84616">
        <w:rPr>
          <w:lang w:val="en-US"/>
        </w:rPr>
        <w:t xml:space="preserve"> S, editors. </w:t>
      </w:r>
      <w:r w:rsidR="00EE5FE9" w:rsidRPr="00D84616">
        <w:rPr>
          <w:bCs/>
          <w:lang w:val="en-US" w:eastAsia="en-US"/>
        </w:rPr>
        <w:t>Lectures Notes in computer science</w:t>
      </w:r>
      <w:r w:rsidR="007F51B3" w:rsidRPr="00D84616">
        <w:rPr>
          <w:bCs/>
          <w:lang w:val="en-US" w:eastAsia="en-US"/>
        </w:rPr>
        <w:t xml:space="preserve">: </w:t>
      </w:r>
      <w:r w:rsidR="007F51B3" w:rsidRPr="00D84616">
        <w:rPr>
          <w:bCs/>
          <w:kern w:val="36"/>
          <w:lang w:val="en-US"/>
        </w:rPr>
        <w:t xml:space="preserve">Image analysis and </w:t>
      </w:r>
      <w:r w:rsidR="007F51B3" w:rsidRPr="00D84616">
        <w:rPr>
          <w:bCs/>
          <w:kern w:val="36"/>
          <w:lang w:val="en-US"/>
        </w:rPr>
        <w:lastRenderedPageBreak/>
        <w:t>processing</w:t>
      </w:r>
      <w:r w:rsidR="007E74F6" w:rsidRPr="00D84616">
        <w:rPr>
          <w:bCs/>
          <w:lang w:val="en-US" w:eastAsia="en-US"/>
        </w:rPr>
        <w:t>.</w:t>
      </w:r>
      <w:r w:rsidR="00EE5FE9" w:rsidRPr="00D84616">
        <w:rPr>
          <w:lang w:val="en-US"/>
        </w:rPr>
        <w:t xml:space="preserve"> </w:t>
      </w:r>
      <w:r w:rsidR="007E74F6" w:rsidRPr="00D84616">
        <w:rPr>
          <w:lang w:val="en-US"/>
        </w:rPr>
        <w:t>ICIAP</w:t>
      </w:r>
      <w:r w:rsidR="007E74F6" w:rsidRPr="00D84616">
        <w:rPr>
          <w:rStyle w:val="subtitle2"/>
          <w:rFonts w:ascii="Times New Roman" w:hAnsi="Times New Roman" w:cs="Times New Roman"/>
          <w:sz w:val="24"/>
          <w:szCs w:val="24"/>
          <w:lang w:val="en-US"/>
        </w:rPr>
        <w:t xml:space="preserve"> 2005, </w:t>
      </w:r>
      <w:r w:rsidRPr="00D84616">
        <w:rPr>
          <w:rStyle w:val="subtitle2"/>
          <w:rFonts w:ascii="Times New Roman" w:hAnsi="Times New Roman" w:cs="Times New Roman"/>
          <w:sz w:val="24"/>
          <w:szCs w:val="24"/>
          <w:lang w:val="en-US"/>
        </w:rPr>
        <w:t>13th International Conference</w:t>
      </w:r>
      <w:r w:rsidR="007E74F6" w:rsidRPr="00D84616">
        <w:rPr>
          <w:rStyle w:val="subtitle2"/>
          <w:rFonts w:ascii="Times New Roman" w:hAnsi="Times New Roman" w:cs="Times New Roman"/>
          <w:sz w:val="24"/>
          <w:szCs w:val="24"/>
          <w:lang w:val="en-US"/>
        </w:rPr>
        <w:t>;</w:t>
      </w:r>
      <w:r w:rsidR="00EE5FE9" w:rsidRPr="00D84616">
        <w:rPr>
          <w:lang w:val="en-US"/>
        </w:rPr>
        <w:t xml:space="preserve"> </w:t>
      </w:r>
      <w:r w:rsidR="00A0551E" w:rsidRPr="00D84616">
        <w:rPr>
          <w:lang w:val="en-US"/>
        </w:rPr>
        <w:t xml:space="preserve">2005 September 6-8; </w:t>
      </w:r>
      <w:proofErr w:type="spellStart"/>
      <w:r w:rsidR="00A0551E" w:rsidRPr="00D84616">
        <w:rPr>
          <w:rStyle w:val="subtitle2"/>
          <w:rFonts w:ascii="Times New Roman" w:hAnsi="Times New Roman" w:cs="Times New Roman"/>
          <w:sz w:val="24"/>
          <w:szCs w:val="24"/>
          <w:lang w:val="en-US"/>
        </w:rPr>
        <w:t>Caligari</w:t>
      </w:r>
      <w:proofErr w:type="spellEnd"/>
      <w:r w:rsidR="00A0551E" w:rsidRPr="00D84616">
        <w:rPr>
          <w:rStyle w:val="subtitle2"/>
          <w:rFonts w:ascii="Times New Roman" w:hAnsi="Times New Roman" w:cs="Times New Roman"/>
          <w:sz w:val="24"/>
          <w:szCs w:val="24"/>
          <w:lang w:val="en-US"/>
        </w:rPr>
        <w:t>, Italy.</w:t>
      </w:r>
      <w:r w:rsidR="00A0551E" w:rsidRPr="00D84616">
        <w:rPr>
          <w:lang w:val="en-US"/>
        </w:rPr>
        <w:t xml:space="preserve"> </w:t>
      </w:r>
      <w:r w:rsidRPr="00D84616">
        <w:rPr>
          <w:lang w:val="en-US"/>
        </w:rPr>
        <w:t xml:space="preserve">Berlin: </w:t>
      </w:r>
      <w:r w:rsidR="00EE5FE9" w:rsidRPr="00D84616">
        <w:rPr>
          <w:lang w:val="en-US"/>
        </w:rPr>
        <w:t>Springer Sci</w:t>
      </w:r>
      <w:r w:rsidR="007F51B3" w:rsidRPr="00D84616">
        <w:rPr>
          <w:lang w:val="en-US"/>
        </w:rPr>
        <w:t>ence &amp; Business;</w:t>
      </w:r>
      <w:r w:rsidR="00EE5FE9" w:rsidRPr="00D84616">
        <w:rPr>
          <w:lang w:val="en-US"/>
        </w:rPr>
        <w:t xml:space="preserve"> </w:t>
      </w:r>
      <w:r w:rsidR="007E74F6" w:rsidRPr="00D84616">
        <w:rPr>
          <w:lang w:val="en-US"/>
        </w:rPr>
        <w:t>2005.</w:t>
      </w:r>
      <w:r w:rsidR="00743354" w:rsidRPr="00D84616">
        <w:rPr>
          <w:lang w:val="en-US"/>
        </w:rPr>
        <w:t xml:space="preserve"> </w:t>
      </w:r>
      <w:r w:rsidR="00A0551E" w:rsidRPr="00D84616">
        <w:rPr>
          <w:lang w:val="en-US"/>
        </w:rPr>
        <w:t>p. 212-219</w:t>
      </w:r>
      <w:r w:rsidR="007F51B3" w:rsidRPr="00D84616">
        <w:rPr>
          <w:lang w:val="en-US"/>
        </w:rPr>
        <w:t>.</w:t>
      </w:r>
    </w:p>
    <w:p w:rsidR="003340F2" w:rsidRPr="00E07C34" w:rsidRDefault="00D84616" w:rsidP="00E07C34">
      <w:pPr>
        <w:numPr>
          <w:ilvl w:val="0"/>
          <w:numId w:val="40"/>
        </w:numPr>
        <w:shd w:val="clear" w:color="auto" w:fill="FFFFFF"/>
        <w:spacing w:line="480" w:lineRule="auto"/>
        <w:rPr>
          <w:bCs/>
          <w:color w:val="000000"/>
          <w:lang w:val="en-US" w:eastAsia="en-US"/>
        </w:rPr>
      </w:pPr>
      <w:proofErr w:type="spellStart"/>
      <w:r w:rsidRPr="00D84616">
        <w:rPr>
          <w:rStyle w:val="Textoennegrita"/>
          <w:b w:val="0"/>
        </w:rPr>
        <w:t>Fadigas</w:t>
      </w:r>
      <w:proofErr w:type="spellEnd"/>
      <w:r w:rsidRPr="00D84616">
        <w:rPr>
          <w:rStyle w:val="Textoennegrita"/>
          <w:b w:val="0"/>
        </w:rPr>
        <w:t xml:space="preserve"> J, dos Santos A, de </w:t>
      </w:r>
      <w:proofErr w:type="spellStart"/>
      <w:r w:rsidRPr="00D84616">
        <w:rPr>
          <w:rStyle w:val="Textoennegrita"/>
          <w:b w:val="0"/>
        </w:rPr>
        <w:t>Jesus</w:t>
      </w:r>
      <w:proofErr w:type="spellEnd"/>
      <w:r w:rsidRPr="00D84616">
        <w:rPr>
          <w:rStyle w:val="Textoennegrita"/>
          <w:b w:val="0"/>
        </w:rPr>
        <w:t xml:space="preserve"> R, Lima</w:t>
      </w:r>
      <w:r w:rsidRPr="00D84616">
        <w:rPr>
          <w:rStyle w:val="Textoennegrita"/>
          <w:b w:val="0"/>
          <w:vertAlign w:val="superscript"/>
        </w:rPr>
        <w:t xml:space="preserve"> </w:t>
      </w:r>
      <w:r w:rsidRPr="00D84616">
        <w:rPr>
          <w:rStyle w:val="Textoennegrita"/>
          <w:b w:val="0"/>
        </w:rPr>
        <w:t>D, Fragoso</w:t>
      </w:r>
      <w:r w:rsidRPr="00D84616">
        <w:rPr>
          <w:rStyle w:val="Textoennegrita"/>
          <w:b w:val="0"/>
          <w:vertAlign w:val="superscript"/>
        </w:rPr>
        <w:t xml:space="preserve"> </w:t>
      </w:r>
      <w:r w:rsidRPr="00D84616">
        <w:rPr>
          <w:rStyle w:val="Textoennegrita"/>
          <w:b w:val="0"/>
        </w:rPr>
        <w:t xml:space="preserve">W, David J, </w:t>
      </w:r>
      <w:r w:rsidRPr="00D84616">
        <w:rPr>
          <w:rStyle w:val="Textoennegrita"/>
          <w:b w:val="0"/>
          <w:i/>
        </w:rPr>
        <w:t>et al</w:t>
      </w:r>
      <w:r w:rsidR="008E3D47" w:rsidRPr="00D84616">
        <w:rPr>
          <w:rStyle w:val="Textoennegrita"/>
          <w:b w:val="0"/>
          <w:lang w:val="es-CO"/>
        </w:rPr>
        <w:t>.</w:t>
      </w:r>
      <w:r w:rsidR="008E3D47" w:rsidRPr="00D84616">
        <w:rPr>
          <w:b/>
          <w:bCs/>
          <w:lang w:val="es-CO"/>
        </w:rPr>
        <w:t xml:space="preserve"> </w:t>
      </w:r>
      <w:r w:rsidR="008E3D47" w:rsidRPr="00D84616">
        <w:rPr>
          <w:bCs/>
          <w:color w:val="000000"/>
          <w:lang w:val="en-US" w:eastAsia="en-US"/>
        </w:rPr>
        <w:t xml:space="preserve">Use of multivariate analysis techniques for the characterization of analytical results for the determination of the mineral composition of kale.  </w:t>
      </w:r>
      <w:proofErr w:type="spellStart"/>
      <w:r w:rsidR="008E3D47" w:rsidRPr="00D84616">
        <w:rPr>
          <w:lang w:val="en-US" w:eastAsia="en-US"/>
        </w:rPr>
        <w:t>Microchem</w:t>
      </w:r>
      <w:proofErr w:type="spellEnd"/>
      <w:r w:rsidR="008E3D47" w:rsidRPr="00D84616">
        <w:rPr>
          <w:lang w:val="en-US" w:eastAsia="en-US"/>
        </w:rPr>
        <w:t xml:space="preserve"> J. </w:t>
      </w:r>
      <w:r w:rsidR="008E3D47" w:rsidRPr="00D84616">
        <w:rPr>
          <w:lang w:val="en-US"/>
        </w:rPr>
        <w:t>Forthcoming</w:t>
      </w:r>
      <w:r w:rsidR="003340F2">
        <w:rPr>
          <w:lang w:val="en-US"/>
        </w:rPr>
        <w:t xml:space="preserve">. </w:t>
      </w:r>
      <w:r w:rsidR="008E3D47" w:rsidRPr="00D84616">
        <w:rPr>
          <w:lang w:val="en-US"/>
        </w:rPr>
        <w:t xml:space="preserve"> 2010</w:t>
      </w:r>
      <w:r w:rsidR="003340F2">
        <w:rPr>
          <w:lang w:val="en-US"/>
        </w:rPr>
        <w:t xml:space="preserve"> Nov</w:t>
      </w:r>
      <w:r w:rsidR="00E07C34">
        <w:rPr>
          <w:lang w:val="en-US"/>
        </w:rPr>
        <w:t>; 96(2):352-356.</w:t>
      </w:r>
      <w:r w:rsidR="003340F2">
        <w:rPr>
          <w:lang w:val="en-US"/>
        </w:rPr>
        <w:t xml:space="preserve"> </w:t>
      </w:r>
    </w:p>
    <w:p w:rsidR="007F51B3" w:rsidRPr="00D84616" w:rsidRDefault="00E80535" w:rsidP="00B53A8A">
      <w:pPr>
        <w:pStyle w:val="Textonotaalfinal"/>
        <w:numPr>
          <w:ilvl w:val="0"/>
          <w:numId w:val="40"/>
        </w:numPr>
        <w:spacing w:line="480" w:lineRule="auto"/>
        <w:ind w:left="426" w:hanging="426"/>
        <w:jc w:val="both"/>
        <w:rPr>
          <w:iCs/>
          <w:sz w:val="24"/>
          <w:szCs w:val="24"/>
          <w:lang w:val="en-US"/>
        </w:rPr>
      </w:pPr>
      <w:r w:rsidRPr="00D84616">
        <w:rPr>
          <w:sz w:val="24"/>
          <w:szCs w:val="24"/>
          <w:lang w:val="en-US"/>
        </w:rPr>
        <w:t>Bowman E, Saga K, Drummond</w:t>
      </w:r>
      <w:r w:rsidR="003E4B83" w:rsidRPr="00D84616">
        <w:rPr>
          <w:sz w:val="24"/>
          <w:szCs w:val="24"/>
          <w:lang w:val="en-US"/>
        </w:rPr>
        <w:t xml:space="preserve"> T.</w:t>
      </w:r>
      <w:r w:rsidR="003E4B83" w:rsidRPr="00D84616">
        <w:rPr>
          <w:bCs/>
          <w:sz w:val="24"/>
          <w:szCs w:val="24"/>
          <w:lang w:val="en-US"/>
        </w:rPr>
        <w:t xml:space="preserve"> Particle Shape </w:t>
      </w:r>
      <w:proofErr w:type="spellStart"/>
      <w:r w:rsidR="003E4B83" w:rsidRPr="00D84616">
        <w:rPr>
          <w:bCs/>
          <w:sz w:val="24"/>
          <w:szCs w:val="24"/>
          <w:lang w:val="en-US"/>
        </w:rPr>
        <w:t>Characterisation</w:t>
      </w:r>
      <w:proofErr w:type="spellEnd"/>
      <w:r w:rsidR="003E4B83" w:rsidRPr="00D84616">
        <w:rPr>
          <w:bCs/>
          <w:sz w:val="24"/>
          <w:szCs w:val="24"/>
          <w:lang w:val="en-US"/>
        </w:rPr>
        <w:t xml:space="preserve"> using Fourier </w:t>
      </w:r>
      <w:proofErr w:type="gramStart"/>
      <w:r w:rsidR="003E4B83" w:rsidRPr="00D84616">
        <w:rPr>
          <w:bCs/>
          <w:sz w:val="24"/>
          <w:szCs w:val="24"/>
          <w:lang w:val="en-US"/>
        </w:rPr>
        <w:t>Analysis</w:t>
      </w:r>
      <w:proofErr w:type="gramEnd"/>
      <w:r w:rsidR="00EC1D26" w:rsidRPr="00D84616">
        <w:rPr>
          <w:bCs/>
          <w:sz w:val="24"/>
          <w:szCs w:val="24"/>
          <w:lang w:val="en-US"/>
        </w:rPr>
        <w:t xml:space="preserve">. </w:t>
      </w:r>
      <w:proofErr w:type="spellStart"/>
      <w:r w:rsidRPr="00D84616">
        <w:rPr>
          <w:sz w:val="24"/>
          <w:szCs w:val="24"/>
          <w:lang w:val="en-US"/>
        </w:rPr>
        <w:t>Geotechnique</w:t>
      </w:r>
      <w:proofErr w:type="spellEnd"/>
      <w:r w:rsidRPr="00D84616">
        <w:rPr>
          <w:sz w:val="24"/>
          <w:szCs w:val="24"/>
          <w:lang w:val="en-US"/>
        </w:rPr>
        <w:t>.</w:t>
      </w:r>
      <w:r w:rsidRPr="00D84616">
        <w:rPr>
          <w:iCs/>
          <w:sz w:val="24"/>
          <w:szCs w:val="24"/>
          <w:lang w:val="en-US"/>
        </w:rPr>
        <w:t xml:space="preserve"> </w:t>
      </w:r>
      <w:r w:rsidR="003E4B83" w:rsidRPr="00D84616">
        <w:rPr>
          <w:iCs/>
          <w:sz w:val="24"/>
          <w:szCs w:val="24"/>
          <w:lang w:val="en-US"/>
        </w:rPr>
        <w:t>200</w:t>
      </w:r>
      <w:r w:rsidRPr="00D84616">
        <w:rPr>
          <w:iCs/>
          <w:sz w:val="24"/>
          <w:szCs w:val="24"/>
          <w:lang w:val="en-US"/>
        </w:rPr>
        <w:t>1</w:t>
      </w:r>
      <w:r w:rsidR="003A28B1" w:rsidRPr="00D84616">
        <w:rPr>
          <w:iCs/>
          <w:sz w:val="24"/>
          <w:szCs w:val="24"/>
          <w:lang w:val="en-US"/>
        </w:rPr>
        <w:t xml:space="preserve"> Aug</w:t>
      </w:r>
      <w:r w:rsidRPr="00D84616">
        <w:rPr>
          <w:iCs/>
          <w:sz w:val="24"/>
          <w:szCs w:val="24"/>
          <w:lang w:val="en-US"/>
        </w:rPr>
        <w:t>;</w:t>
      </w:r>
      <w:r w:rsidRPr="00D84616">
        <w:rPr>
          <w:sz w:val="24"/>
          <w:szCs w:val="24"/>
          <w:lang w:val="en-US"/>
        </w:rPr>
        <w:t xml:space="preserve"> </w:t>
      </w:r>
      <w:r w:rsidRPr="00D84616">
        <w:rPr>
          <w:rStyle w:val="meta-value"/>
          <w:sz w:val="24"/>
          <w:szCs w:val="24"/>
          <w:lang w:val="en-US"/>
        </w:rPr>
        <w:t>51(6)</w:t>
      </w:r>
      <w:r w:rsidR="00B517A3" w:rsidRPr="00D84616">
        <w:rPr>
          <w:rStyle w:val="meta-value"/>
          <w:sz w:val="24"/>
          <w:szCs w:val="24"/>
          <w:lang w:val="en-US"/>
        </w:rPr>
        <w:t>:</w:t>
      </w:r>
      <w:r w:rsidRPr="00D84616">
        <w:rPr>
          <w:sz w:val="24"/>
          <w:szCs w:val="24"/>
          <w:lang w:val="en-US"/>
        </w:rPr>
        <w:t xml:space="preserve"> </w:t>
      </w:r>
      <w:r w:rsidRPr="00D84616">
        <w:rPr>
          <w:rStyle w:val="meta-value"/>
          <w:sz w:val="24"/>
          <w:szCs w:val="24"/>
          <w:lang w:val="en-US"/>
        </w:rPr>
        <w:t>545</w:t>
      </w:r>
      <w:r w:rsidR="00B517A3" w:rsidRPr="00D84616">
        <w:rPr>
          <w:rStyle w:val="meta-value"/>
          <w:sz w:val="24"/>
          <w:szCs w:val="24"/>
          <w:lang w:val="en-US"/>
        </w:rPr>
        <w:t>-</w:t>
      </w:r>
      <w:r w:rsidRPr="00D84616">
        <w:rPr>
          <w:rStyle w:val="meta-value"/>
          <w:sz w:val="24"/>
          <w:szCs w:val="24"/>
          <w:lang w:val="en-US"/>
        </w:rPr>
        <w:t>554</w:t>
      </w:r>
      <w:r w:rsidR="007F51B3" w:rsidRPr="00D84616">
        <w:rPr>
          <w:rStyle w:val="meta-value"/>
          <w:sz w:val="24"/>
          <w:szCs w:val="24"/>
          <w:lang w:val="en-US"/>
        </w:rPr>
        <w:t>.</w:t>
      </w:r>
    </w:p>
    <w:p w:rsidR="003E35FD" w:rsidRPr="00D84616" w:rsidRDefault="003E35FD" w:rsidP="00B53A8A">
      <w:pPr>
        <w:numPr>
          <w:ilvl w:val="0"/>
          <w:numId w:val="40"/>
        </w:numPr>
        <w:autoSpaceDE w:val="0"/>
        <w:spacing w:line="480" w:lineRule="auto"/>
        <w:ind w:left="426" w:hanging="426"/>
        <w:jc w:val="both"/>
        <w:rPr>
          <w:rFonts w:eastAsia="Arial Unicode MS"/>
          <w:lang w:val="es-CO"/>
        </w:rPr>
      </w:pPr>
      <w:proofErr w:type="spellStart"/>
      <w:r w:rsidRPr="00D84616">
        <w:rPr>
          <w:rFonts w:eastAsia="Arial Unicode MS"/>
          <w:lang w:val="en-US"/>
        </w:rPr>
        <w:t>Flórez</w:t>
      </w:r>
      <w:proofErr w:type="spellEnd"/>
      <w:r w:rsidRPr="00D84616">
        <w:rPr>
          <w:rFonts w:eastAsia="Arial Unicode MS"/>
          <w:lang w:val="en-US"/>
        </w:rPr>
        <w:t>-Acosta O</w:t>
      </w:r>
      <w:r w:rsidRPr="00D84616">
        <w:rPr>
          <w:color w:val="000000"/>
          <w:lang w:val="en-US" w:eastAsia="es-CO"/>
        </w:rPr>
        <w:t xml:space="preserve">, </w:t>
      </w:r>
      <w:proofErr w:type="spellStart"/>
      <w:r w:rsidRPr="00D84616">
        <w:rPr>
          <w:color w:val="000000"/>
          <w:lang w:val="en-US" w:eastAsia="es-CO"/>
        </w:rPr>
        <w:t>Tobón</w:t>
      </w:r>
      <w:proofErr w:type="spellEnd"/>
      <w:r w:rsidRPr="00D84616">
        <w:rPr>
          <w:color w:val="000000"/>
          <w:lang w:val="en-US" w:eastAsia="es-CO"/>
        </w:rPr>
        <w:t>-Zapata G, Valencia-Velasquez J.</w:t>
      </w:r>
      <w:r w:rsidRPr="00D84616">
        <w:rPr>
          <w:lang w:val="en-US"/>
        </w:rPr>
        <w:t xml:space="preserve"> Categorization of the main descriptors of different ampicillin crystal habits.</w:t>
      </w:r>
      <w:r w:rsidRPr="00D84616">
        <w:rPr>
          <w:bCs/>
          <w:lang w:val="en-US"/>
        </w:rPr>
        <w:t xml:space="preserve"> </w:t>
      </w:r>
      <w:proofErr w:type="spellStart"/>
      <w:r w:rsidRPr="00D84616">
        <w:rPr>
          <w:bCs/>
          <w:lang w:val="en-US"/>
        </w:rPr>
        <w:t>Braz</w:t>
      </w:r>
      <w:proofErr w:type="spellEnd"/>
      <w:r w:rsidRPr="00D84616">
        <w:rPr>
          <w:bCs/>
          <w:lang w:val="en-US"/>
        </w:rPr>
        <w:t xml:space="preserve"> J </w:t>
      </w:r>
      <w:proofErr w:type="spellStart"/>
      <w:r w:rsidRPr="00D84616">
        <w:rPr>
          <w:bCs/>
          <w:lang w:val="en-US"/>
        </w:rPr>
        <w:t>Pharm</w:t>
      </w:r>
      <w:proofErr w:type="spellEnd"/>
      <w:r w:rsidRPr="00D84616">
        <w:rPr>
          <w:bCs/>
          <w:lang w:val="en-US"/>
        </w:rPr>
        <w:t xml:space="preserve"> Sci. </w:t>
      </w:r>
      <w:r w:rsidR="00565921" w:rsidRPr="00D84616">
        <w:t>Forthcoming 2010</w:t>
      </w:r>
      <w:r w:rsidRPr="00D84616">
        <w:rPr>
          <w:bCs/>
          <w:lang w:val="en-US"/>
        </w:rPr>
        <w:t>.</w:t>
      </w:r>
    </w:p>
    <w:p w:rsidR="00DF056C" w:rsidRPr="00D84616" w:rsidRDefault="00B517A3" w:rsidP="00B53A8A">
      <w:pPr>
        <w:numPr>
          <w:ilvl w:val="0"/>
          <w:numId w:val="40"/>
        </w:numPr>
        <w:autoSpaceDE w:val="0"/>
        <w:autoSpaceDN w:val="0"/>
        <w:adjustRightInd w:val="0"/>
        <w:spacing w:line="480" w:lineRule="auto"/>
        <w:ind w:left="426" w:hanging="426"/>
        <w:jc w:val="both"/>
        <w:rPr>
          <w:b/>
          <w:lang w:val="en-US" w:eastAsia="es-ES"/>
        </w:rPr>
      </w:pPr>
      <w:proofErr w:type="spellStart"/>
      <w:r w:rsidRPr="00D84616">
        <w:rPr>
          <w:rFonts w:eastAsia="Arial Unicode MS"/>
          <w:lang w:val="en-US"/>
        </w:rPr>
        <w:t>Pourghahramani</w:t>
      </w:r>
      <w:proofErr w:type="spellEnd"/>
      <w:r w:rsidR="003E4B83" w:rsidRPr="00D84616">
        <w:rPr>
          <w:rFonts w:eastAsia="Arial Unicode MS"/>
          <w:lang w:val="en-US"/>
        </w:rPr>
        <w:t xml:space="preserve"> P</w:t>
      </w:r>
      <w:r w:rsidRPr="00D84616">
        <w:rPr>
          <w:rFonts w:eastAsia="Arial Unicode MS"/>
          <w:lang w:val="en-US"/>
        </w:rPr>
        <w:t xml:space="preserve">, </w:t>
      </w:r>
      <w:proofErr w:type="spellStart"/>
      <w:r w:rsidRPr="00D84616">
        <w:rPr>
          <w:rFonts w:eastAsia="Arial Unicode MS"/>
          <w:lang w:val="en-US"/>
        </w:rPr>
        <w:t>Forssberg</w:t>
      </w:r>
      <w:proofErr w:type="spellEnd"/>
      <w:r w:rsidR="003E4B83" w:rsidRPr="00D84616">
        <w:rPr>
          <w:rFonts w:eastAsia="Arial Unicode MS"/>
          <w:lang w:val="en-US"/>
        </w:rPr>
        <w:t xml:space="preserve"> E. Review of Applied Particle Shape Descriptors and Produced Particle Shapes in Grinding Environments. Part II: The Influence </w:t>
      </w:r>
      <w:r w:rsidR="0096468D" w:rsidRPr="00D84616">
        <w:rPr>
          <w:rFonts w:eastAsia="Arial Unicode MS"/>
          <w:lang w:val="en-US"/>
        </w:rPr>
        <w:t>o</w:t>
      </w:r>
      <w:r w:rsidR="003E4B83" w:rsidRPr="00D84616">
        <w:rPr>
          <w:rFonts w:eastAsia="Arial Unicode MS"/>
          <w:lang w:val="en-US"/>
        </w:rPr>
        <w:t xml:space="preserve">f Comminution </w:t>
      </w:r>
      <w:r w:rsidR="0096468D" w:rsidRPr="00D84616">
        <w:rPr>
          <w:rFonts w:eastAsia="Arial Unicode MS"/>
          <w:lang w:val="en-US"/>
        </w:rPr>
        <w:t>o</w:t>
      </w:r>
      <w:r w:rsidR="003E4B83" w:rsidRPr="00D84616">
        <w:rPr>
          <w:rFonts w:eastAsia="Arial Unicode MS"/>
          <w:lang w:val="en-US"/>
        </w:rPr>
        <w:t xml:space="preserve">n </w:t>
      </w:r>
      <w:r w:rsidR="0096468D" w:rsidRPr="00D84616">
        <w:rPr>
          <w:rFonts w:eastAsia="Arial Unicode MS"/>
          <w:lang w:val="en-US"/>
        </w:rPr>
        <w:t>t</w:t>
      </w:r>
      <w:r w:rsidR="003E4B83" w:rsidRPr="00D84616">
        <w:rPr>
          <w:rFonts w:eastAsia="Arial Unicode MS"/>
          <w:lang w:val="en-US"/>
        </w:rPr>
        <w:t xml:space="preserve">he Particle Shape. Miner Proc Extractive </w:t>
      </w:r>
      <w:proofErr w:type="spellStart"/>
      <w:r w:rsidR="003E4B83" w:rsidRPr="00D84616">
        <w:rPr>
          <w:rFonts w:eastAsia="Arial Unicode MS"/>
          <w:lang w:val="en-US"/>
        </w:rPr>
        <w:t>Metall</w:t>
      </w:r>
      <w:proofErr w:type="spellEnd"/>
      <w:r w:rsidR="003E4B83" w:rsidRPr="00D84616">
        <w:rPr>
          <w:rFonts w:eastAsia="Arial Unicode MS"/>
          <w:lang w:val="en-US"/>
        </w:rPr>
        <w:t xml:space="preserve"> Rev</w:t>
      </w:r>
      <w:r w:rsidRPr="00D84616">
        <w:rPr>
          <w:rFonts w:eastAsia="Arial Unicode MS"/>
          <w:lang w:val="en-US"/>
        </w:rPr>
        <w:t>. 2005</w:t>
      </w:r>
      <w:r w:rsidR="00C43154" w:rsidRPr="00D84616">
        <w:rPr>
          <w:rFonts w:eastAsia="Arial Unicode MS"/>
          <w:lang w:val="en-US"/>
        </w:rPr>
        <w:t xml:space="preserve"> Mar</w:t>
      </w:r>
      <w:r w:rsidRPr="00D84616">
        <w:rPr>
          <w:rFonts w:eastAsia="Arial Unicode MS"/>
          <w:lang w:val="en-US"/>
        </w:rPr>
        <w:t>;</w:t>
      </w:r>
      <w:r w:rsidR="003E4B83" w:rsidRPr="00D84616">
        <w:rPr>
          <w:rFonts w:eastAsia="Arial Unicode MS"/>
          <w:lang w:val="en-US"/>
        </w:rPr>
        <w:t xml:space="preserve"> 26</w:t>
      </w:r>
      <w:r w:rsidRPr="00D84616">
        <w:rPr>
          <w:rFonts w:eastAsia="Arial Unicode MS"/>
          <w:lang w:val="en-US"/>
        </w:rPr>
        <w:t xml:space="preserve"> (</w:t>
      </w:r>
      <w:r w:rsidR="003E4B83" w:rsidRPr="00D84616">
        <w:rPr>
          <w:rFonts w:eastAsia="Arial Unicode MS"/>
          <w:lang w:val="en-US"/>
        </w:rPr>
        <w:t>2</w:t>
      </w:r>
      <w:r w:rsidRPr="00D84616">
        <w:rPr>
          <w:rFonts w:eastAsia="Arial Unicode MS"/>
          <w:lang w:val="en-US"/>
        </w:rPr>
        <w:t>): 167-</w:t>
      </w:r>
      <w:r w:rsidR="003E4B83" w:rsidRPr="00D84616">
        <w:rPr>
          <w:rFonts w:eastAsia="Arial Unicode MS"/>
          <w:lang w:val="en-US"/>
        </w:rPr>
        <w:t xml:space="preserve">186. </w:t>
      </w:r>
    </w:p>
    <w:sectPr w:rsidR="00DF056C" w:rsidRPr="00D84616" w:rsidSect="00F470B1">
      <w:footerReference w:type="default" r:id="rId96"/>
      <w:endnotePr>
        <w:numFmt w:val="decimal"/>
      </w:endnotePr>
      <w:pgSz w:w="12240" w:h="15840"/>
      <w:pgMar w:top="1417" w:right="1260" w:bottom="1417" w:left="1701" w:header="708" w:footer="708" w:gutter="0"/>
      <w:lnNumType w:countBy="1" w:restart="continuou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4A9" w:rsidRDefault="00E374A9">
      <w:r>
        <w:separator/>
      </w:r>
    </w:p>
  </w:endnote>
  <w:endnote w:type="continuationSeparator" w:id="0">
    <w:p w:rsidR="00E374A9" w:rsidRDefault="00E374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EANCB+Verdana">
    <w:altName w:val="Verdana"/>
    <w:panose1 w:val="00000000000000000000"/>
    <w:charset w:val="00"/>
    <w:family w:val="swiss"/>
    <w:notTrueType/>
    <w:pitch w:val="default"/>
    <w:sig w:usb0="00000003" w:usb1="00000000" w:usb2="00000000" w:usb3="00000000" w:csb0="00000001" w:csb1="00000000"/>
  </w:font>
  <w:font w:name="SymbolProp BT">
    <w:altName w:val="SymbolProp BT"/>
    <w:panose1 w:val="00000000000000000000"/>
    <w:charset w:val="00"/>
    <w:family w:val="auto"/>
    <w:notTrueType/>
    <w:pitch w:val="default"/>
    <w:sig w:usb0="00000003" w:usb1="00000000" w:usb2="00000000" w:usb3="00000000" w:csb0="00000001" w:csb1="00000000"/>
  </w:font>
  <w:font w:name="AdvTimes">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F2" w:rsidRDefault="00D73AA9">
    <w:pPr>
      <w:pStyle w:val="Piedepgina"/>
      <w:jc w:val="center"/>
    </w:pPr>
    <w:fldSimple w:instr=" PAGE   \* MERGEFORMAT ">
      <w:r w:rsidR="00DF365C">
        <w:rPr>
          <w:noProof/>
        </w:rPr>
        <w:t>2</w:t>
      </w:r>
    </w:fldSimple>
  </w:p>
  <w:p w:rsidR="003340F2" w:rsidRDefault="003340F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4A9" w:rsidRDefault="00E374A9">
      <w:r>
        <w:separator/>
      </w:r>
    </w:p>
  </w:footnote>
  <w:footnote w:type="continuationSeparator" w:id="0">
    <w:p w:rsidR="00E374A9" w:rsidRDefault="00E374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3B8AA8E"/>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6343ABC"/>
    <w:multiLevelType w:val="hybridMultilevel"/>
    <w:tmpl w:val="4F10A6D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0029AB"/>
    <w:multiLevelType w:val="hybridMultilevel"/>
    <w:tmpl w:val="83CA5B34"/>
    <w:lvl w:ilvl="0" w:tplc="04090015">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0D814491"/>
    <w:multiLevelType w:val="hybridMultilevel"/>
    <w:tmpl w:val="1316826C"/>
    <w:lvl w:ilvl="0" w:tplc="7A5A68BA">
      <w:numFmt w:val="bullet"/>
      <w:lvlText w:val="-"/>
      <w:lvlJc w:val="left"/>
      <w:pPr>
        <w:ind w:left="360" w:hanging="360"/>
      </w:pPr>
      <w:rPr>
        <w:rFonts w:ascii="Times New Roman" w:eastAsia="Times New Roman" w:hAnsi="Times New Roman"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B07138E"/>
    <w:multiLevelType w:val="hybridMultilevel"/>
    <w:tmpl w:val="634E211C"/>
    <w:lvl w:ilvl="0" w:tplc="E0744A5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DB55277"/>
    <w:multiLevelType w:val="multilevel"/>
    <w:tmpl w:val="B2FC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8B762D"/>
    <w:multiLevelType w:val="multilevel"/>
    <w:tmpl w:val="CD26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5C4738"/>
    <w:multiLevelType w:val="hybridMultilevel"/>
    <w:tmpl w:val="61D6B288"/>
    <w:lvl w:ilvl="0" w:tplc="7F88118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5F2C33"/>
    <w:multiLevelType w:val="multilevel"/>
    <w:tmpl w:val="240A001D"/>
    <w:styleLink w:val="Estilo1"/>
    <w:lvl w:ilvl="0">
      <w:start w:val="1"/>
      <w:numFmt w:val="decimal"/>
      <w:lvlText w:val="%1)"/>
      <w:lvlJc w:val="left"/>
      <w:pPr>
        <w:ind w:left="360" w:hanging="360"/>
      </w:pPr>
      <w:rPr>
        <w:rFonts w:ascii="Arial" w:hAnsi="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40D49D8"/>
    <w:multiLevelType w:val="multilevel"/>
    <w:tmpl w:val="4AA07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1D2DED"/>
    <w:multiLevelType w:val="multilevel"/>
    <w:tmpl w:val="240A001D"/>
    <w:numStyleLink w:val="Estilo1"/>
  </w:abstractNum>
  <w:abstractNum w:abstractNumId="11">
    <w:nsid w:val="2636221B"/>
    <w:multiLevelType w:val="hybridMultilevel"/>
    <w:tmpl w:val="FCEA282C"/>
    <w:lvl w:ilvl="0" w:tplc="864E0660">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1648B4"/>
    <w:multiLevelType w:val="hybridMultilevel"/>
    <w:tmpl w:val="36444C6A"/>
    <w:lvl w:ilvl="0" w:tplc="0CB4A134">
      <w:start w:val="1"/>
      <w:numFmt w:val="decimal"/>
      <w:lvlText w:val="%1."/>
      <w:lvlJc w:val="left"/>
      <w:pPr>
        <w:ind w:left="36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D01076"/>
    <w:multiLevelType w:val="hybridMultilevel"/>
    <w:tmpl w:val="78A6E7BA"/>
    <w:lvl w:ilvl="0" w:tplc="C742C79A">
      <w:start w:val="1"/>
      <w:numFmt w:val="bullet"/>
      <w:lvlText w:val=""/>
      <w:lvlJc w:val="left"/>
      <w:pPr>
        <w:tabs>
          <w:tab w:val="num" w:pos="360"/>
        </w:tabs>
        <w:ind w:left="36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4">
    <w:nsid w:val="2E5D6420"/>
    <w:multiLevelType w:val="multilevel"/>
    <w:tmpl w:val="0CF0B9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2FD401C9"/>
    <w:multiLevelType w:val="hybridMultilevel"/>
    <w:tmpl w:val="683E8C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A3B1FB9"/>
    <w:multiLevelType w:val="multilevel"/>
    <w:tmpl w:val="6346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9622E0"/>
    <w:multiLevelType w:val="hybridMultilevel"/>
    <w:tmpl w:val="7DC8F6A8"/>
    <w:lvl w:ilvl="0" w:tplc="240A0017">
      <w:start w:val="1"/>
      <w:numFmt w:val="lowerLetter"/>
      <w:lvlText w:val="%1)"/>
      <w:lvlJc w:val="left"/>
      <w:pPr>
        <w:tabs>
          <w:tab w:val="num" w:pos="0"/>
        </w:tabs>
        <w:ind w:left="0" w:hanging="360"/>
      </w:pPr>
      <w:rPr>
        <w:rFonts w:hint="default"/>
      </w:rPr>
    </w:lvl>
    <w:lvl w:ilvl="1" w:tplc="240A0019" w:tentative="1">
      <w:start w:val="1"/>
      <w:numFmt w:val="lowerLetter"/>
      <w:lvlText w:val="%2."/>
      <w:lvlJc w:val="left"/>
      <w:pPr>
        <w:tabs>
          <w:tab w:val="num" w:pos="720"/>
        </w:tabs>
        <w:ind w:left="720" w:hanging="360"/>
      </w:pPr>
    </w:lvl>
    <w:lvl w:ilvl="2" w:tplc="240A001B" w:tentative="1">
      <w:start w:val="1"/>
      <w:numFmt w:val="lowerRoman"/>
      <w:lvlText w:val="%3."/>
      <w:lvlJc w:val="right"/>
      <w:pPr>
        <w:tabs>
          <w:tab w:val="num" w:pos="1440"/>
        </w:tabs>
        <w:ind w:left="1440" w:hanging="180"/>
      </w:pPr>
    </w:lvl>
    <w:lvl w:ilvl="3" w:tplc="240A000F" w:tentative="1">
      <w:start w:val="1"/>
      <w:numFmt w:val="decimal"/>
      <w:lvlText w:val="%4."/>
      <w:lvlJc w:val="left"/>
      <w:pPr>
        <w:tabs>
          <w:tab w:val="num" w:pos="2160"/>
        </w:tabs>
        <w:ind w:left="2160" w:hanging="360"/>
      </w:pPr>
    </w:lvl>
    <w:lvl w:ilvl="4" w:tplc="240A0019" w:tentative="1">
      <w:start w:val="1"/>
      <w:numFmt w:val="lowerLetter"/>
      <w:lvlText w:val="%5."/>
      <w:lvlJc w:val="left"/>
      <w:pPr>
        <w:tabs>
          <w:tab w:val="num" w:pos="2880"/>
        </w:tabs>
        <w:ind w:left="2880" w:hanging="360"/>
      </w:pPr>
    </w:lvl>
    <w:lvl w:ilvl="5" w:tplc="240A001B" w:tentative="1">
      <w:start w:val="1"/>
      <w:numFmt w:val="lowerRoman"/>
      <w:lvlText w:val="%6."/>
      <w:lvlJc w:val="right"/>
      <w:pPr>
        <w:tabs>
          <w:tab w:val="num" w:pos="3600"/>
        </w:tabs>
        <w:ind w:left="3600" w:hanging="180"/>
      </w:pPr>
    </w:lvl>
    <w:lvl w:ilvl="6" w:tplc="240A000F" w:tentative="1">
      <w:start w:val="1"/>
      <w:numFmt w:val="decimal"/>
      <w:lvlText w:val="%7."/>
      <w:lvlJc w:val="left"/>
      <w:pPr>
        <w:tabs>
          <w:tab w:val="num" w:pos="4320"/>
        </w:tabs>
        <w:ind w:left="4320" w:hanging="360"/>
      </w:pPr>
    </w:lvl>
    <w:lvl w:ilvl="7" w:tplc="240A0019" w:tentative="1">
      <w:start w:val="1"/>
      <w:numFmt w:val="lowerLetter"/>
      <w:lvlText w:val="%8."/>
      <w:lvlJc w:val="left"/>
      <w:pPr>
        <w:tabs>
          <w:tab w:val="num" w:pos="5040"/>
        </w:tabs>
        <w:ind w:left="5040" w:hanging="360"/>
      </w:pPr>
    </w:lvl>
    <w:lvl w:ilvl="8" w:tplc="240A001B" w:tentative="1">
      <w:start w:val="1"/>
      <w:numFmt w:val="lowerRoman"/>
      <w:lvlText w:val="%9."/>
      <w:lvlJc w:val="right"/>
      <w:pPr>
        <w:tabs>
          <w:tab w:val="num" w:pos="5760"/>
        </w:tabs>
        <w:ind w:left="5760" w:hanging="180"/>
      </w:pPr>
    </w:lvl>
  </w:abstractNum>
  <w:abstractNum w:abstractNumId="18">
    <w:nsid w:val="404611E7"/>
    <w:multiLevelType w:val="hybridMultilevel"/>
    <w:tmpl w:val="5EB0E31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40FE1E08"/>
    <w:multiLevelType w:val="hybridMultilevel"/>
    <w:tmpl w:val="322E6962"/>
    <w:lvl w:ilvl="0" w:tplc="0C0A0001">
      <w:start w:val="1"/>
      <w:numFmt w:val="bullet"/>
      <w:lvlText w:val=""/>
      <w:lvlJc w:val="left"/>
      <w:pPr>
        <w:tabs>
          <w:tab w:val="num" w:pos="720"/>
        </w:tabs>
        <w:ind w:left="720" w:hanging="360"/>
      </w:pPr>
      <w:rPr>
        <w:rFonts w:ascii="Symbol" w:hAnsi="Symbol" w:hint="default"/>
      </w:rPr>
    </w:lvl>
    <w:lvl w:ilvl="1" w:tplc="5310186A">
      <w:numFmt w:val="bullet"/>
      <w:lvlText w:val="-"/>
      <w:lvlJc w:val="left"/>
      <w:pPr>
        <w:tabs>
          <w:tab w:val="num" w:pos="1440"/>
        </w:tabs>
        <w:ind w:left="1440" w:hanging="360"/>
      </w:pPr>
      <w:rPr>
        <w:rFonts w:ascii="Tahoma" w:eastAsia="SimSun" w:hAnsi="Tahoma" w:cs="Tahoma" w:hint="default"/>
      </w:rPr>
    </w:lvl>
    <w:lvl w:ilvl="2" w:tplc="0C0A000F">
      <w:start w:val="1"/>
      <w:numFmt w:val="decimal"/>
      <w:lvlText w:val="%3."/>
      <w:lvlJc w:val="left"/>
      <w:pPr>
        <w:tabs>
          <w:tab w:val="num" w:pos="2160"/>
        </w:tabs>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1E24947"/>
    <w:multiLevelType w:val="hybridMultilevel"/>
    <w:tmpl w:val="9E80FF2E"/>
    <w:lvl w:ilvl="0" w:tplc="AD7286CA">
      <w:start w:val="1"/>
      <w:numFmt w:val="decimal"/>
      <w:lvlText w:val="%1."/>
      <w:lvlJc w:val="left"/>
      <w:pPr>
        <w:tabs>
          <w:tab w:val="num" w:pos="540"/>
        </w:tabs>
        <w:ind w:left="540" w:hanging="360"/>
      </w:pPr>
      <w:rPr>
        <w:rFonts w:hint="default"/>
        <w:b/>
      </w:rPr>
    </w:lvl>
    <w:lvl w:ilvl="1" w:tplc="080A0019" w:tentative="1">
      <w:start w:val="1"/>
      <w:numFmt w:val="lowerLetter"/>
      <w:lvlText w:val="%2."/>
      <w:lvlJc w:val="left"/>
      <w:pPr>
        <w:tabs>
          <w:tab w:val="num" w:pos="1260"/>
        </w:tabs>
        <w:ind w:left="1260" w:hanging="360"/>
      </w:pPr>
    </w:lvl>
    <w:lvl w:ilvl="2" w:tplc="080A001B" w:tentative="1">
      <w:start w:val="1"/>
      <w:numFmt w:val="lowerRoman"/>
      <w:lvlText w:val="%3."/>
      <w:lvlJc w:val="right"/>
      <w:pPr>
        <w:tabs>
          <w:tab w:val="num" w:pos="1980"/>
        </w:tabs>
        <w:ind w:left="1980" w:hanging="180"/>
      </w:pPr>
    </w:lvl>
    <w:lvl w:ilvl="3" w:tplc="080A000F" w:tentative="1">
      <w:start w:val="1"/>
      <w:numFmt w:val="decimal"/>
      <w:lvlText w:val="%4."/>
      <w:lvlJc w:val="left"/>
      <w:pPr>
        <w:tabs>
          <w:tab w:val="num" w:pos="2700"/>
        </w:tabs>
        <w:ind w:left="2700" w:hanging="360"/>
      </w:pPr>
    </w:lvl>
    <w:lvl w:ilvl="4" w:tplc="080A0019" w:tentative="1">
      <w:start w:val="1"/>
      <w:numFmt w:val="lowerLetter"/>
      <w:lvlText w:val="%5."/>
      <w:lvlJc w:val="left"/>
      <w:pPr>
        <w:tabs>
          <w:tab w:val="num" w:pos="3420"/>
        </w:tabs>
        <w:ind w:left="3420" w:hanging="360"/>
      </w:pPr>
    </w:lvl>
    <w:lvl w:ilvl="5" w:tplc="080A001B" w:tentative="1">
      <w:start w:val="1"/>
      <w:numFmt w:val="lowerRoman"/>
      <w:lvlText w:val="%6."/>
      <w:lvlJc w:val="right"/>
      <w:pPr>
        <w:tabs>
          <w:tab w:val="num" w:pos="4140"/>
        </w:tabs>
        <w:ind w:left="4140" w:hanging="180"/>
      </w:pPr>
    </w:lvl>
    <w:lvl w:ilvl="6" w:tplc="080A000F" w:tentative="1">
      <w:start w:val="1"/>
      <w:numFmt w:val="decimal"/>
      <w:lvlText w:val="%7."/>
      <w:lvlJc w:val="left"/>
      <w:pPr>
        <w:tabs>
          <w:tab w:val="num" w:pos="4860"/>
        </w:tabs>
        <w:ind w:left="4860" w:hanging="360"/>
      </w:pPr>
    </w:lvl>
    <w:lvl w:ilvl="7" w:tplc="080A0019" w:tentative="1">
      <w:start w:val="1"/>
      <w:numFmt w:val="lowerLetter"/>
      <w:lvlText w:val="%8."/>
      <w:lvlJc w:val="left"/>
      <w:pPr>
        <w:tabs>
          <w:tab w:val="num" w:pos="5580"/>
        </w:tabs>
        <w:ind w:left="5580" w:hanging="360"/>
      </w:pPr>
    </w:lvl>
    <w:lvl w:ilvl="8" w:tplc="080A001B" w:tentative="1">
      <w:start w:val="1"/>
      <w:numFmt w:val="lowerRoman"/>
      <w:lvlText w:val="%9."/>
      <w:lvlJc w:val="right"/>
      <w:pPr>
        <w:tabs>
          <w:tab w:val="num" w:pos="6300"/>
        </w:tabs>
        <w:ind w:left="6300" w:hanging="180"/>
      </w:pPr>
    </w:lvl>
  </w:abstractNum>
  <w:abstractNum w:abstractNumId="21">
    <w:nsid w:val="46E635D3"/>
    <w:multiLevelType w:val="hybridMultilevel"/>
    <w:tmpl w:val="C086538A"/>
    <w:lvl w:ilvl="0" w:tplc="71266186">
      <w:start w:val="1"/>
      <w:numFmt w:val="decimal"/>
      <w:lvlText w:val="%1-"/>
      <w:lvlJc w:val="left"/>
      <w:pPr>
        <w:tabs>
          <w:tab w:val="num" w:pos="360"/>
        </w:tabs>
        <w:ind w:left="360" w:hanging="360"/>
      </w:pPr>
      <w:rPr>
        <w:rFonts w:hint="default"/>
      </w:r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abstractNum w:abstractNumId="22">
    <w:nsid w:val="499D510B"/>
    <w:multiLevelType w:val="multilevel"/>
    <w:tmpl w:val="B3E612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1B719C"/>
    <w:multiLevelType w:val="hybridMultilevel"/>
    <w:tmpl w:val="4CC238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4424CB"/>
    <w:multiLevelType w:val="hybridMultilevel"/>
    <w:tmpl w:val="78D066BC"/>
    <w:lvl w:ilvl="0" w:tplc="D70C650A">
      <w:start w:val="1"/>
      <w:numFmt w:val="bullet"/>
      <w:lvlText w:val="•"/>
      <w:lvlJc w:val="left"/>
      <w:pPr>
        <w:tabs>
          <w:tab w:val="num" w:pos="720"/>
        </w:tabs>
        <w:ind w:left="720" w:hanging="360"/>
      </w:pPr>
      <w:rPr>
        <w:rFonts w:ascii="Times New Roman" w:hAnsi="Times New Roman" w:hint="default"/>
      </w:rPr>
    </w:lvl>
    <w:lvl w:ilvl="1" w:tplc="B560BBC8" w:tentative="1">
      <w:start w:val="1"/>
      <w:numFmt w:val="bullet"/>
      <w:lvlText w:val="•"/>
      <w:lvlJc w:val="left"/>
      <w:pPr>
        <w:tabs>
          <w:tab w:val="num" w:pos="1440"/>
        </w:tabs>
        <w:ind w:left="1440" w:hanging="360"/>
      </w:pPr>
      <w:rPr>
        <w:rFonts w:ascii="Times New Roman" w:hAnsi="Times New Roman" w:hint="default"/>
      </w:rPr>
    </w:lvl>
    <w:lvl w:ilvl="2" w:tplc="6DD4F044" w:tentative="1">
      <w:start w:val="1"/>
      <w:numFmt w:val="bullet"/>
      <w:lvlText w:val="•"/>
      <w:lvlJc w:val="left"/>
      <w:pPr>
        <w:tabs>
          <w:tab w:val="num" w:pos="2160"/>
        </w:tabs>
        <w:ind w:left="2160" w:hanging="360"/>
      </w:pPr>
      <w:rPr>
        <w:rFonts w:ascii="Times New Roman" w:hAnsi="Times New Roman" w:hint="default"/>
      </w:rPr>
    </w:lvl>
    <w:lvl w:ilvl="3" w:tplc="E86AD688" w:tentative="1">
      <w:start w:val="1"/>
      <w:numFmt w:val="bullet"/>
      <w:lvlText w:val="•"/>
      <w:lvlJc w:val="left"/>
      <w:pPr>
        <w:tabs>
          <w:tab w:val="num" w:pos="2880"/>
        </w:tabs>
        <w:ind w:left="2880" w:hanging="360"/>
      </w:pPr>
      <w:rPr>
        <w:rFonts w:ascii="Times New Roman" w:hAnsi="Times New Roman" w:hint="default"/>
      </w:rPr>
    </w:lvl>
    <w:lvl w:ilvl="4" w:tplc="B2969B7E" w:tentative="1">
      <w:start w:val="1"/>
      <w:numFmt w:val="bullet"/>
      <w:lvlText w:val="•"/>
      <w:lvlJc w:val="left"/>
      <w:pPr>
        <w:tabs>
          <w:tab w:val="num" w:pos="3600"/>
        </w:tabs>
        <w:ind w:left="3600" w:hanging="360"/>
      </w:pPr>
      <w:rPr>
        <w:rFonts w:ascii="Times New Roman" w:hAnsi="Times New Roman" w:hint="default"/>
      </w:rPr>
    </w:lvl>
    <w:lvl w:ilvl="5" w:tplc="985A4388" w:tentative="1">
      <w:start w:val="1"/>
      <w:numFmt w:val="bullet"/>
      <w:lvlText w:val="•"/>
      <w:lvlJc w:val="left"/>
      <w:pPr>
        <w:tabs>
          <w:tab w:val="num" w:pos="4320"/>
        </w:tabs>
        <w:ind w:left="4320" w:hanging="360"/>
      </w:pPr>
      <w:rPr>
        <w:rFonts w:ascii="Times New Roman" w:hAnsi="Times New Roman" w:hint="default"/>
      </w:rPr>
    </w:lvl>
    <w:lvl w:ilvl="6" w:tplc="3C40AD3A" w:tentative="1">
      <w:start w:val="1"/>
      <w:numFmt w:val="bullet"/>
      <w:lvlText w:val="•"/>
      <w:lvlJc w:val="left"/>
      <w:pPr>
        <w:tabs>
          <w:tab w:val="num" w:pos="5040"/>
        </w:tabs>
        <w:ind w:left="5040" w:hanging="360"/>
      </w:pPr>
      <w:rPr>
        <w:rFonts w:ascii="Times New Roman" w:hAnsi="Times New Roman" w:hint="default"/>
      </w:rPr>
    </w:lvl>
    <w:lvl w:ilvl="7" w:tplc="3F9E04EE" w:tentative="1">
      <w:start w:val="1"/>
      <w:numFmt w:val="bullet"/>
      <w:lvlText w:val="•"/>
      <w:lvlJc w:val="left"/>
      <w:pPr>
        <w:tabs>
          <w:tab w:val="num" w:pos="5760"/>
        </w:tabs>
        <w:ind w:left="5760" w:hanging="360"/>
      </w:pPr>
      <w:rPr>
        <w:rFonts w:ascii="Times New Roman" w:hAnsi="Times New Roman" w:hint="default"/>
      </w:rPr>
    </w:lvl>
    <w:lvl w:ilvl="8" w:tplc="881ABEFC"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0285729"/>
    <w:multiLevelType w:val="multilevel"/>
    <w:tmpl w:val="2A0EA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1B13F3"/>
    <w:multiLevelType w:val="hybridMultilevel"/>
    <w:tmpl w:val="3C362CDC"/>
    <w:lvl w:ilvl="0" w:tplc="4914DBF8">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nsid w:val="559C7E46"/>
    <w:multiLevelType w:val="hybridMultilevel"/>
    <w:tmpl w:val="12F0E9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57AC2692"/>
    <w:multiLevelType w:val="multilevel"/>
    <w:tmpl w:val="C1403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96060C"/>
    <w:multiLevelType w:val="hybridMultilevel"/>
    <w:tmpl w:val="A9942566"/>
    <w:lvl w:ilvl="0" w:tplc="240A0017">
      <w:start w:val="1"/>
      <w:numFmt w:val="lowerLetter"/>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30">
    <w:nsid w:val="5B9F1E00"/>
    <w:multiLevelType w:val="hybridMultilevel"/>
    <w:tmpl w:val="3DDC759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05614C8"/>
    <w:multiLevelType w:val="hybridMultilevel"/>
    <w:tmpl w:val="4CC0EC3A"/>
    <w:lvl w:ilvl="0" w:tplc="12CC9398">
      <w:start w:val="1"/>
      <w:numFmt w:val="bullet"/>
      <w:lvlText w:val="n"/>
      <w:lvlJc w:val="left"/>
      <w:pPr>
        <w:tabs>
          <w:tab w:val="num" w:pos="720"/>
        </w:tabs>
        <w:ind w:left="720" w:hanging="360"/>
      </w:pPr>
      <w:rPr>
        <w:rFonts w:ascii="Monotype Sorts" w:hAnsi="Monotype Sorts" w:hint="default"/>
      </w:rPr>
    </w:lvl>
    <w:lvl w:ilvl="1" w:tplc="C3F07F92" w:tentative="1">
      <w:start w:val="1"/>
      <w:numFmt w:val="bullet"/>
      <w:lvlText w:val="n"/>
      <w:lvlJc w:val="left"/>
      <w:pPr>
        <w:tabs>
          <w:tab w:val="num" w:pos="1440"/>
        </w:tabs>
        <w:ind w:left="1440" w:hanging="360"/>
      </w:pPr>
      <w:rPr>
        <w:rFonts w:ascii="Monotype Sorts" w:hAnsi="Monotype Sorts" w:hint="default"/>
      </w:rPr>
    </w:lvl>
    <w:lvl w:ilvl="2" w:tplc="87740FFE" w:tentative="1">
      <w:start w:val="1"/>
      <w:numFmt w:val="bullet"/>
      <w:lvlText w:val="n"/>
      <w:lvlJc w:val="left"/>
      <w:pPr>
        <w:tabs>
          <w:tab w:val="num" w:pos="2160"/>
        </w:tabs>
        <w:ind w:left="2160" w:hanging="360"/>
      </w:pPr>
      <w:rPr>
        <w:rFonts w:ascii="Monotype Sorts" w:hAnsi="Monotype Sorts" w:hint="default"/>
      </w:rPr>
    </w:lvl>
    <w:lvl w:ilvl="3" w:tplc="C06A2CF8" w:tentative="1">
      <w:start w:val="1"/>
      <w:numFmt w:val="bullet"/>
      <w:lvlText w:val="n"/>
      <w:lvlJc w:val="left"/>
      <w:pPr>
        <w:tabs>
          <w:tab w:val="num" w:pos="2880"/>
        </w:tabs>
        <w:ind w:left="2880" w:hanging="360"/>
      </w:pPr>
      <w:rPr>
        <w:rFonts w:ascii="Monotype Sorts" w:hAnsi="Monotype Sorts" w:hint="default"/>
      </w:rPr>
    </w:lvl>
    <w:lvl w:ilvl="4" w:tplc="934C666C" w:tentative="1">
      <w:start w:val="1"/>
      <w:numFmt w:val="bullet"/>
      <w:lvlText w:val="n"/>
      <w:lvlJc w:val="left"/>
      <w:pPr>
        <w:tabs>
          <w:tab w:val="num" w:pos="3600"/>
        </w:tabs>
        <w:ind w:left="3600" w:hanging="360"/>
      </w:pPr>
      <w:rPr>
        <w:rFonts w:ascii="Monotype Sorts" w:hAnsi="Monotype Sorts" w:hint="default"/>
      </w:rPr>
    </w:lvl>
    <w:lvl w:ilvl="5" w:tplc="AD3C85E6" w:tentative="1">
      <w:start w:val="1"/>
      <w:numFmt w:val="bullet"/>
      <w:lvlText w:val="n"/>
      <w:lvlJc w:val="left"/>
      <w:pPr>
        <w:tabs>
          <w:tab w:val="num" w:pos="4320"/>
        </w:tabs>
        <w:ind w:left="4320" w:hanging="360"/>
      </w:pPr>
      <w:rPr>
        <w:rFonts w:ascii="Monotype Sorts" w:hAnsi="Monotype Sorts" w:hint="default"/>
      </w:rPr>
    </w:lvl>
    <w:lvl w:ilvl="6" w:tplc="57FE38A8" w:tentative="1">
      <w:start w:val="1"/>
      <w:numFmt w:val="bullet"/>
      <w:lvlText w:val="n"/>
      <w:lvlJc w:val="left"/>
      <w:pPr>
        <w:tabs>
          <w:tab w:val="num" w:pos="5040"/>
        </w:tabs>
        <w:ind w:left="5040" w:hanging="360"/>
      </w:pPr>
      <w:rPr>
        <w:rFonts w:ascii="Monotype Sorts" w:hAnsi="Monotype Sorts" w:hint="default"/>
      </w:rPr>
    </w:lvl>
    <w:lvl w:ilvl="7" w:tplc="CFB008C6" w:tentative="1">
      <w:start w:val="1"/>
      <w:numFmt w:val="bullet"/>
      <w:lvlText w:val="n"/>
      <w:lvlJc w:val="left"/>
      <w:pPr>
        <w:tabs>
          <w:tab w:val="num" w:pos="5760"/>
        </w:tabs>
        <w:ind w:left="5760" w:hanging="360"/>
      </w:pPr>
      <w:rPr>
        <w:rFonts w:ascii="Monotype Sorts" w:hAnsi="Monotype Sorts" w:hint="default"/>
      </w:rPr>
    </w:lvl>
    <w:lvl w:ilvl="8" w:tplc="DA2A3FC0" w:tentative="1">
      <w:start w:val="1"/>
      <w:numFmt w:val="bullet"/>
      <w:lvlText w:val="n"/>
      <w:lvlJc w:val="left"/>
      <w:pPr>
        <w:tabs>
          <w:tab w:val="num" w:pos="6480"/>
        </w:tabs>
        <w:ind w:left="6480" w:hanging="360"/>
      </w:pPr>
      <w:rPr>
        <w:rFonts w:ascii="Monotype Sorts" w:hAnsi="Monotype Sorts" w:hint="default"/>
      </w:rPr>
    </w:lvl>
  </w:abstractNum>
  <w:abstractNum w:abstractNumId="32">
    <w:nsid w:val="69110544"/>
    <w:multiLevelType w:val="multilevel"/>
    <w:tmpl w:val="58BA419A"/>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nsid w:val="698F61E0"/>
    <w:multiLevelType w:val="multilevel"/>
    <w:tmpl w:val="301C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C84ACB"/>
    <w:multiLevelType w:val="hybridMultilevel"/>
    <w:tmpl w:val="371CA680"/>
    <w:lvl w:ilvl="0" w:tplc="3EDE3A70">
      <w:start w:val="2"/>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nsid w:val="6FE03267"/>
    <w:multiLevelType w:val="hybridMultilevel"/>
    <w:tmpl w:val="6BECDF9C"/>
    <w:lvl w:ilvl="0" w:tplc="240A000F">
      <w:start w:val="1"/>
      <w:numFmt w:val="decimal"/>
      <w:lvlText w:val="%1."/>
      <w:lvlJc w:val="left"/>
      <w:pPr>
        <w:tabs>
          <w:tab w:val="num" w:pos="720"/>
        </w:tabs>
        <w:ind w:left="720" w:hanging="360"/>
      </w:pPr>
      <w:rPr>
        <w:rFonts w:hint="default"/>
      </w:rPr>
    </w:lvl>
    <w:lvl w:ilvl="1" w:tplc="A88C7CB4">
      <w:start w:val="1"/>
      <w:numFmt w:val="lowerLetter"/>
      <w:lvlText w:val="%2)"/>
      <w:lvlJc w:val="left"/>
      <w:pPr>
        <w:tabs>
          <w:tab w:val="num" w:pos="1440"/>
        </w:tabs>
        <w:ind w:left="1440" w:hanging="360"/>
      </w:pPr>
      <w:rPr>
        <w:rFonts w:hint="default"/>
      </w:rPr>
    </w:lvl>
    <w:lvl w:ilvl="2" w:tplc="3D3EF808">
      <w:start w:val="1"/>
      <w:numFmt w:val="bullet"/>
      <w:lvlText w:val=""/>
      <w:lvlJc w:val="left"/>
      <w:pPr>
        <w:tabs>
          <w:tab w:val="num" w:pos="2490"/>
        </w:tabs>
        <w:ind w:left="2493" w:hanging="513"/>
      </w:pPr>
      <w:rPr>
        <w:rFonts w:ascii="Symbol" w:hAnsi="Symbol" w:hint="default"/>
        <w:color w:val="auto"/>
      </w:r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36">
    <w:nsid w:val="71CD269F"/>
    <w:multiLevelType w:val="hybridMultilevel"/>
    <w:tmpl w:val="9C9EC69A"/>
    <w:lvl w:ilvl="0" w:tplc="397A529C">
      <w:start w:val="1"/>
      <w:numFmt w:val="lowerLetter"/>
      <w:lvlText w:val="%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3ED0B17"/>
    <w:multiLevelType w:val="hybridMultilevel"/>
    <w:tmpl w:val="D4D2384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77F36AD5"/>
    <w:multiLevelType w:val="hybridMultilevel"/>
    <w:tmpl w:val="B3125A12"/>
    <w:lvl w:ilvl="0" w:tplc="266C56F0">
      <w:start w:val="1"/>
      <w:numFmt w:val="upperLetter"/>
      <w:lvlText w:val="%1."/>
      <w:lvlJc w:val="left"/>
      <w:pPr>
        <w:ind w:left="720" w:hanging="360"/>
      </w:pPr>
      <w:rPr>
        <w:rFonts w:hint="default"/>
        <w:b w:val="0"/>
        <w:color w:val="231F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9603BAC"/>
    <w:multiLevelType w:val="hybridMultilevel"/>
    <w:tmpl w:val="511E5C3E"/>
    <w:lvl w:ilvl="0" w:tplc="B37075A8">
      <w:start w:val="1"/>
      <w:numFmt w:val="lowerLetter"/>
      <w:lvlText w:val="%1."/>
      <w:lvlJc w:val="left"/>
      <w:pPr>
        <w:ind w:left="720" w:hanging="360"/>
      </w:pPr>
      <w:rPr>
        <w:rFonts w:hint="default"/>
        <w:b w:val="0"/>
        <w:color w:val="231F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EA54BE8"/>
    <w:multiLevelType w:val="hybridMultilevel"/>
    <w:tmpl w:val="8ABCC322"/>
    <w:lvl w:ilvl="0" w:tplc="C6D2ED06">
      <w:start w:val="3"/>
      <w:numFmt w:val="decimal"/>
      <w:lvlText w:val="%1."/>
      <w:lvlJc w:val="left"/>
      <w:pPr>
        <w:tabs>
          <w:tab w:val="num" w:pos="360"/>
        </w:tabs>
        <w:ind w:left="360" w:hanging="360"/>
      </w:pPr>
      <w:rPr>
        <w:rFonts w:ascii="Arial" w:hAnsi="Arial" w:hint="default"/>
        <w:b/>
        <w:color w:val="auto"/>
      </w:r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num w:numId="1">
    <w:abstractNumId w:val="21"/>
  </w:num>
  <w:num w:numId="2">
    <w:abstractNumId w:val="32"/>
  </w:num>
  <w:num w:numId="3">
    <w:abstractNumId w:val="35"/>
  </w:num>
  <w:num w:numId="4">
    <w:abstractNumId w:val="29"/>
  </w:num>
  <w:num w:numId="5">
    <w:abstractNumId w:val="17"/>
  </w:num>
  <w:num w:numId="6">
    <w:abstractNumId w:val="19"/>
  </w:num>
  <w:num w:numId="7">
    <w:abstractNumId w:val="25"/>
  </w:num>
  <w:num w:numId="8">
    <w:abstractNumId w:val="13"/>
  </w:num>
  <w:num w:numId="9">
    <w:abstractNumId w:val="20"/>
  </w:num>
  <w:num w:numId="10">
    <w:abstractNumId w:val="40"/>
  </w:num>
  <w:num w:numId="11">
    <w:abstractNumId w:val="7"/>
  </w:num>
  <w:num w:numId="12">
    <w:abstractNumId w:val="26"/>
  </w:num>
  <w:num w:numId="13">
    <w:abstractNumId w:val="34"/>
  </w:num>
  <w:num w:numId="14">
    <w:abstractNumId w:val="30"/>
  </w:num>
  <w:num w:numId="15">
    <w:abstractNumId w:val="37"/>
  </w:num>
  <w:num w:numId="16">
    <w:abstractNumId w:val="10"/>
  </w:num>
  <w:num w:numId="17">
    <w:abstractNumId w:val="5"/>
  </w:num>
  <w:num w:numId="18">
    <w:abstractNumId w:val="9"/>
  </w:num>
  <w:num w:numId="19">
    <w:abstractNumId w:val="33"/>
  </w:num>
  <w:num w:numId="20">
    <w:abstractNumId w:val="16"/>
  </w:num>
  <w:num w:numId="21">
    <w:abstractNumId w:val="6"/>
  </w:num>
  <w:num w:numId="22">
    <w:abstractNumId w:val="15"/>
  </w:num>
  <w:num w:numId="23">
    <w:abstractNumId w:val="8"/>
  </w:num>
  <w:num w:numId="24">
    <w:abstractNumId w:val="27"/>
  </w:num>
  <w:num w:numId="25">
    <w:abstractNumId w:val="1"/>
  </w:num>
  <w:num w:numId="26">
    <w:abstractNumId w:val="38"/>
  </w:num>
  <w:num w:numId="27">
    <w:abstractNumId w:val="39"/>
  </w:num>
  <w:num w:numId="28">
    <w:abstractNumId w:val="14"/>
  </w:num>
  <w:num w:numId="29">
    <w:abstractNumId w:val="4"/>
  </w:num>
  <w:num w:numId="30">
    <w:abstractNumId w:val="28"/>
  </w:num>
  <w:num w:numId="31">
    <w:abstractNumId w:val="18"/>
  </w:num>
  <w:num w:numId="32">
    <w:abstractNumId w:val="3"/>
  </w:num>
  <w:num w:numId="33">
    <w:abstractNumId w:val="31"/>
  </w:num>
  <w:num w:numId="34">
    <w:abstractNumId w:val="23"/>
  </w:num>
  <w:num w:numId="35">
    <w:abstractNumId w:val="2"/>
  </w:num>
  <w:num w:numId="36">
    <w:abstractNumId w:val="36"/>
  </w:num>
  <w:num w:numId="37">
    <w:abstractNumId w:val="24"/>
  </w:num>
  <w:num w:numId="38">
    <w:abstractNumId w:val="0"/>
  </w:num>
  <w:num w:numId="39">
    <w:abstractNumId w:val="11"/>
  </w:num>
  <w:num w:numId="40">
    <w:abstractNumId w:val="12"/>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9"/>
  <w:hyphenationZone w:val="425"/>
  <w:drawingGridHorizontalSpacing w:val="120"/>
  <w:displayHorizontalDrawingGridEvery w:val="2"/>
  <w:noPunctuationKerning/>
  <w:characterSpacingControl w:val="doNotCompress"/>
  <w:footnotePr>
    <w:footnote w:id="-1"/>
    <w:footnote w:id="0"/>
  </w:footnotePr>
  <w:endnotePr>
    <w:numFmt w:val="decimal"/>
    <w:endnote w:id="-1"/>
    <w:endnote w:id="0"/>
  </w:endnotePr>
  <w:compat/>
  <w:rsids>
    <w:rsidRoot w:val="00086A39"/>
    <w:rsid w:val="0000091F"/>
    <w:rsid w:val="00000D11"/>
    <w:rsid w:val="00001699"/>
    <w:rsid w:val="00001C91"/>
    <w:rsid w:val="00001FD2"/>
    <w:rsid w:val="000038C9"/>
    <w:rsid w:val="00003BBA"/>
    <w:rsid w:val="000071BA"/>
    <w:rsid w:val="0001001A"/>
    <w:rsid w:val="000107B9"/>
    <w:rsid w:val="0001135B"/>
    <w:rsid w:val="00011393"/>
    <w:rsid w:val="000114CB"/>
    <w:rsid w:val="000118AC"/>
    <w:rsid w:val="00011D4D"/>
    <w:rsid w:val="00011EE9"/>
    <w:rsid w:val="000120ED"/>
    <w:rsid w:val="0001296C"/>
    <w:rsid w:val="00013875"/>
    <w:rsid w:val="00017982"/>
    <w:rsid w:val="000206C5"/>
    <w:rsid w:val="0002193E"/>
    <w:rsid w:val="000226A5"/>
    <w:rsid w:val="000246A3"/>
    <w:rsid w:val="00024785"/>
    <w:rsid w:val="0002497D"/>
    <w:rsid w:val="00025E49"/>
    <w:rsid w:val="00026BCC"/>
    <w:rsid w:val="0002706F"/>
    <w:rsid w:val="0003018E"/>
    <w:rsid w:val="00030D62"/>
    <w:rsid w:val="00031D16"/>
    <w:rsid w:val="000322A5"/>
    <w:rsid w:val="00032764"/>
    <w:rsid w:val="00032CF4"/>
    <w:rsid w:val="00034940"/>
    <w:rsid w:val="00036A5C"/>
    <w:rsid w:val="00037156"/>
    <w:rsid w:val="00040A25"/>
    <w:rsid w:val="00041A90"/>
    <w:rsid w:val="00043859"/>
    <w:rsid w:val="000446D2"/>
    <w:rsid w:val="00045D3A"/>
    <w:rsid w:val="00047499"/>
    <w:rsid w:val="00050431"/>
    <w:rsid w:val="00053428"/>
    <w:rsid w:val="00054867"/>
    <w:rsid w:val="00054B7F"/>
    <w:rsid w:val="00054BF1"/>
    <w:rsid w:val="00054C9E"/>
    <w:rsid w:val="00055D24"/>
    <w:rsid w:val="00055ECF"/>
    <w:rsid w:val="00055F7A"/>
    <w:rsid w:val="00056995"/>
    <w:rsid w:val="0006126F"/>
    <w:rsid w:val="00061388"/>
    <w:rsid w:val="00061704"/>
    <w:rsid w:val="0006209B"/>
    <w:rsid w:val="00063E80"/>
    <w:rsid w:val="00066430"/>
    <w:rsid w:val="00066606"/>
    <w:rsid w:val="0006694F"/>
    <w:rsid w:val="00070953"/>
    <w:rsid w:val="00071633"/>
    <w:rsid w:val="000716FD"/>
    <w:rsid w:val="00071E17"/>
    <w:rsid w:val="000723B6"/>
    <w:rsid w:val="000725BC"/>
    <w:rsid w:val="00072DC3"/>
    <w:rsid w:val="00072FA2"/>
    <w:rsid w:val="00072FC1"/>
    <w:rsid w:val="00075B81"/>
    <w:rsid w:val="00076344"/>
    <w:rsid w:val="000764A1"/>
    <w:rsid w:val="0007788C"/>
    <w:rsid w:val="00077B44"/>
    <w:rsid w:val="000802EE"/>
    <w:rsid w:val="00081C2C"/>
    <w:rsid w:val="0008358E"/>
    <w:rsid w:val="00083ECA"/>
    <w:rsid w:val="00084590"/>
    <w:rsid w:val="000869AC"/>
    <w:rsid w:val="00086A39"/>
    <w:rsid w:val="00087D11"/>
    <w:rsid w:val="00090363"/>
    <w:rsid w:val="00091894"/>
    <w:rsid w:val="000950BF"/>
    <w:rsid w:val="00095400"/>
    <w:rsid w:val="00096880"/>
    <w:rsid w:val="00096CA8"/>
    <w:rsid w:val="000A0B58"/>
    <w:rsid w:val="000A10A6"/>
    <w:rsid w:val="000A3679"/>
    <w:rsid w:val="000A36DE"/>
    <w:rsid w:val="000A5066"/>
    <w:rsid w:val="000A5175"/>
    <w:rsid w:val="000A5A25"/>
    <w:rsid w:val="000A5F07"/>
    <w:rsid w:val="000A6249"/>
    <w:rsid w:val="000A6794"/>
    <w:rsid w:val="000A6C3E"/>
    <w:rsid w:val="000B0BD3"/>
    <w:rsid w:val="000B1537"/>
    <w:rsid w:val="000B15E6"/>
    <w:rsid w:val="000B2E33"/>
    <w:rsid w:val="000B304C"/>
    <w:rsid w:val="000B3A3A"/>
    <w:rsid w:val="000B42A8"/>
    <w:rsid w:val="000B46E5"/>
    <w:rsid w:val="000B53D2"/>
    <w:rsid w:val="000B5BC1"/>
    <w:rsid w:val="000B6261"/>
    <w:rsid w:val="000B79D1"/>
    <w:rsid w:val="000C1374"/>
    <w:rsid w:val="000C20DD"/>
    <w:rsid w:val="000C2279"/>
    <w:rsid w:val="000C25C2"/>
    <w:rsid w:val="000C28CA"/>
    <w:rsid w:val="000C3B4C"/>
    <w:rsid w:val="000C4266"/>
    <w:rsid w:val="000C4896"/>
    <w:rsid w:val="000C786A"/>
    <w:rsid w:val="000D1A1B"/>
    <w:rsid w:val="000D2137"/>
    <w:rsid w:val="000D316D"/>
    <w:rsid w:val="000D3C23"/>
    <w:rsid w:val="000D5A0D"/>
    <w:rsid w:val="000D5A60"/>
    <w:rsid w:val="000D5A8E"/>
    <w:rsid w:val="000D7912"/>
    <w:rsid w:val="000D7C1A"/>
    <w:rsid w:val="000D7EBD"/>
    <w:rsid w:val="000E00B2"/>
    <w:rsid w:val="000E06C7"/>
    <w:rsid w:val="000E2DB8"/>
    <w:rsid w:val="000E47FA"/>
    <w:rsid w:val="000E4995"/>
    <w:rsid w:val="000E508A"/>
    <w:rsid w:val="000E55FB"/>
    <w:rsid w:val="000E5BB7"/>
    <w:rsid w:val="000E7CA2"/>
    <w:rsid w:val="000E7FA4"/>
    <w:rsid w:val="000F009C"/>
    <w:rsid w:val="000F02B6"/>
    <w:rsid w:val="000F32A8"/>
    <w:rsid w:val="000F4277"/>
    <w:rsid w:val="000F451B"/>
    <w:rsid w:val="000F5D19"/>
    <w:rsid w:val="000F674F"/>
    <w:rsid w:val="000F6D7A"/>
    <w:rsid w:val="000F74CF"/>
    <w:rsid w:val="001014AB"/>
    <w:rsid w:val="00101E91"/>
    <w:rsid w:val="00102146"/>
    <w:rsid w:val="00102921"/>
    <w:rsid w:val="00103814"/>
    <w:rsid w:val="00103C77"/>
    <w:rsid w:val="00104689"/>
    <w:rsid w:val="00104B86"/>
    <w:rsid w:val="00106F56"/>
    <w:rsid w:val="00107103"/>
    <w:rsid w:val="00107F6E"/>
    <w:rsid w:val="0011199F"/>
    <w:rsid w:val="00112110"/>
    <w:rsid w:val="00112E8B"/>
    <w:rsid w:val="00115A58"/>
    <w:rsid w:val="00115CF7"/>
    <w:rsid w:val="00115FBD"/>
    <w:rsid w:val="001163CB"/>
    <w:rsid w:val="00117CD0"/>
    <w:rsid w:val="00121237"/>
    <w:rsid w:val="00122FFA"/>
    <w:rsid w:val="001254C9"/>
    <w:rsid w:val="00125A4B"/>
    <w:rsid w:val="00126939"/>
    <w:rsid w:val="00127389"/>
    <w:rsid w:val="0012744C"/>
    <w:rsid w:val="001315C4"/>
    <w:rsid w:val="00131A8A"/>
    <w:rsid w:val="00132AD6"/>
    <w:rsid w:val="001333D4"/>
    <w:rsid w:val="00133EB8"/>
    <w:rsid w:val="00134560"/>
    <w:rsid w:val="00134A07"/>
    <w:rsid w:val="00135271"/>
    <w:rsid w:val="001352BB"/>
    <w:rsid w:val="00135C55"/>
    <w:rsid w:val="001361F8"/>
    <w:rsid w:val="0013620C"/>
    <w:rsid w:val="0013643B"/>
    <w:rsid w:val="0013697D"/>
    <w:rsid w:val="001372CD"/>
    <w:rsid w:val="00140298"/>
    <w:rsid w:val="00141B5B"/>
    <w:rsid w:val="00142172"/>
    <w:rsid w:val="00143215"/>
    <w:rsid w:val="00144127"/>
    <w:rsid w:val="001443A1"/>
    <w:rsid w:val="00144624"/>
    <w:rsid w:val="00144A4C"/>
    <w:rsid w:val="00144FFD"/>
    <w:rsid w:val="001450BC"/>
    <w:rsid w:val="001458B6"/>
    <w:rsid w:val="0014619E"/>
    <w:rsid w:val="001468A2"/>
    <w:rsid w:val="00147D4B"/>
    <w:rsid w:val="00150D49"/>
    <w:rsid w:val="0015228D"/>
    <w:rsid w:val="001527F5"/>
    <w:rsid w:val="00153496"/>
    <w:rsid w:val="001536EB"/>
    <w:rsid w:val="00155295"/>
    <w:rsid w:val="0015607A"/>
    <w:rsid w:val="0015768F"/>
    <w:rsid w:val="0016124E"/>
    <w:rsid w:val="00161BE7"/>
    <w:rsid w:val="00164236"/>
    <w:rsid w:val="001647E4"/>
    <w:rsid w:val="001653AC"/>
    <w:rsid w:val="00165896"/>
    <w:rsid w:val="00165F2D"/>
    <w:rsid w:val="001661D4"/>
    <w:rsid w:val="00166F7B"/>
    <w:rsid w:val="0016715A"/>
    <w:rsid w:val="001676DE"/>
    <w:rsid w:val="00167D75"/>
    <w:rsid w:val="0017285E"/>
    <w:rsid w:val="00173435"/>
    <w:rsid w:val="00173D9F"/>
    <w:rsid w:val="0017421B"/>
    <w:rsid w:val="00174A9A"/>
    <w:rsid w:val="00175231"/>
    <w:rsid w:val="0017561F"/>
    <w:rsid w:val="00180E0E"/>
    <w:rsid w:val="001816C7"/>
    <w:rsid w:val="00181F69"/>
    <w:rsid w:val="00182771"/>
    <w:rsid w:val="001833E0"/>
    <w:rsid w:val="00184737"/>
    <w:rsid w:val="0018512E"/>
    <w:rsid w:val="00185314"/>
    <w:rsid w:val="0018731A"/>
    <w:rsid w:val="0018792F"/>
    <w:rsid w:val="00187F1E"/>
    <w:rsid w:val="00187FBB"/>
    <w:rsid w:val="00190277"/>
    <w:rsid w:val="0019172D"/>
    <w:rsid w:val="00191F11"/>
    <w:rsid w:val="0019237F"/>
    <w:rsid w:val="00192EBC"/>
    <w:rsid w:val="001934CF"/>
    <w:rsid w:val="001957EB"/>
    <w:rsid w:val="001977F2"/>
    <w:rsid w:val="00197999"/>
    <w:rsid w:val="001A1FD8"/>
    <w:rsid w:val="001A342E"/>
    <w:rsid w:val="001A38C9"/>
    <w:rsid w:val="001A5470"/>
    <w:rsid w:val="001B0A0D"/>
    <w:rsid w:val="001B1267"/>
    <w:rsid w:val="001B30EE"/>
    <w:rsid w:val="001B794A"/>
    <w:rsid w:val="001C1297"/>
    <w:rsid w:val="001C45DB"/>
    <w:rsid w:val="001C4BE1"/>
    <w:rsid w:val="001C5503"/>
    <w:rsid w:val="001C613F"/>
    <w:rsid w:val="001C64E3"/>
    <w:rsid w:val="001C6C35"/>
    <w:rsid w:val="001C7075"/>
    <w:rsid w:val="001D06A0"/>
    <w:rsid w:val="001D321A"/>
    <w:rsid w:val="001D4421"/>
    <w:rsid w:val="001D4B2B"/>
    <w:rsid w:val="001D5240"/>
    <w:rsid w:val="001D750E"/>
    <w:rsid w:val="001D7578"/>
    <w:rsid w:val="001D7BB6"/>
    <w:rsid w:val="001E2034"/>
    <w:rsid w:val="001E236E"/>
    <w:rsid w:val="001E2EAB"/>
    <w:rsid w:val="001E3157"/>
    <w:rsid w:val="001E3377"/>
    <w:rsid w:val="001E3900"/>
    <w:rsid w:val="001E3F27"/>
    <w:rsid w:val="001E43AC"/>
    <w:rsid w:val="001E616D"/>
    <w:rsid w:val="001E6EFC"/>
    <w:rsid w:val="001E7240"/>
    <w:rsid w:val="001E73AE"/>
    <w:rsid w:val="001F024E"/>
    <w:rsid w:val="001F13F3"/>
    <w:rsid w:val="001F23D2"/>
    <w:rsid w:val="001F38FC"/>
    <w:rsid w:val="001F3C32"/>
    <w:rsid w:val="001F3FCF"/>
    <w:rsid w:val="001F4A0B"/>
    <w:rsid w:val="001F4FCF"/>
    <w:rsid w:val="001F5198"/>
    <w:rsid w:val="001F51C1"/>
    <w:rsid w:val="001F5F3F"/>
    <w:rsid w:val="001F69FE"/>
    <w:rsid w:val="001F72E7"/>
    <w:rsid w:val="001F7897"/>
    <w:rsid w:val="001F7FBB"/>
    <w:rsid w:val="0020055B"/>
    <w:rsid w:val="00200645"/>
    <w:rsid w:val="00200FBB"/>
    <w:rsid w:val="00201ECC"/>
    <w:rsid w:val="00202ABE"/>
    <w:rsid w:val="002033C5"/>
    <w:rsid w:val="0020378C"/>
    <w:rsid w:val="00203CE7"/>
    <w:rsid w:val="00204D82"/>
    <w:rsid w:val="00204F99"/>
    <w:rsid w:val="002053FA"/>
    <w:rsid w:val="002070F3"/>
    <w:rsid w:val="00207B5A"/>
    <w:rsid w:val="00210118"/>
    <w:rsid w:val="00210EBE"/>
    <w:rsid w:val="002148F0"/>
    <w:rsid w:val="002162F4"/>
    <w:rsid w:val="00216876"/>
    <w:rsid w:val="00217811"/>
    <w:rsid w:val="00221EEC"/>
    <w:rsid w:val="002229F6"/>
    <w:rsid w:val="00224773"/>
    <w:rsid w:val="00226C65"/>
    <w:rsid w:val="0023012F"/>
    <w:rsid w:val="00230C74"/>
    <w:rsid w:val="00231F4F"/>
    <w:rsid w:val="00232049"/>
    <w:rsid w:val="00232F69"/>
    <w:rsid w:val="0023595F"/>
    <w:rsid w:val="00236777"/>
    <w:rsid w:val="0023735F"/>
    <w:rsid w:val="0024083C"/>
    <w:rsid w:val="0024191D"/>
    <w:rsid w:val="00241BE9"/>
    <w:rsid w:val="00241C52"/>
    <w:rsid w:val="00241E25"/>
    <w:rsid w:val="00242E22"/>
    <w:rsid w:val="00242EAF"/>
    <w:rsid w:val="002431D7"/>
    <w:rsid w:val="00243A3E"/>
    <w:rsid w:val="00243CE7"/>
    <w:rsid w:val="00243D59"/>
    <w:rsid w:val="00244533"/>
    <w:rsid w:val="002447C8"/>
    <w:rsid w:val="00245CE4"/>
    <w:rsid w:val="00245F70"/>
    <w:rsid w:val="00245FFC"/>
    <w:rsid w:val="00247712"/>
    <w:rsid w:val="00247C54"/>
    <w:rsid w:val="00247C85"/>
    <w:rsid w:val="00250AD0"/>
    <w:rsid w:val="00250D61"/>
    <w:rsid w:val="002518A1"/>
    <w:rsid w:val="002519A1"/>
    <w:rsid w:val="00251DEE"/>
    <w:rsid w:val="00252243"/>
    <w:rsid w:val="00253B85"/>
    <w:rsid w:val="00253F34"/>
    <w:rsid w:val="00254467"/>
    <w:rsid w:val="00254E59"/>
    <w:rsid w:val="00256130"/>
    <w:rsid w:val="00257324"/>
    <w:rsid w:val="0026136F"/>
    <w:rsid w:val="00264680"/>
    <w:rsid w:val="0026556D"/>
    <w:rsid w:val="00265B13"/>
    <w:rsid w:val="00266D00"/>
    <w:rsid w:val="002678A6"/>
    <w:rsid w:val="00267FF4"/>
    <w:rsid w:val="0027046C"/>
    <w:rsid w:val="0027054D"/>
    <w:rsid w:val="002729E9"/>
    <w:rsid w:val="0027463E"/>
    <w:rsid w:val="00275245"/>
    <w:rsid w:val="00275578"/>
    <w:rsid w:val="00275DA3"/>
    <w:rsid w:val="00276563"/>
    <w:rsid w:val="00281DA3"/>
    <w:rsid w:val="00282265"/>
    <w:rsid w:val="0028257B"/>
    <w:rsid w:val="0028274E"/>
    <w:rsid w:val="00282AD1"/>
    <w:rsid w:val="00282C19"/>
    <w:rsid w:val="002837A5"/>
    <w:rsid w:val="00283E8C"/>
    <w:rsid w:val="0028612C"/>
    <w:rsid w:val="002876B2"/>
    <w:rsid w:val="00287903"/>
    <w:rsid w:val="00290110"/>
    <w:rsid w:val="00291DAF"/>
    <w:rsid w:val="00292076"/>
    <w:rsid w:val="002948FB"/>
    <w:rsid w:val="002965D8"/>
    <w:rsid w:val="00296804"/>
    <w:rsid w:val="002A0C64"/>
    <w:rsid w:val="002A1082"/>
    <w:rsid w:val="002A14DD"/>
    <w:rsid w:val="002A23C5"/>
    <w:rsid w:val="002A2A11"/>
    <w:rsid w:val="002A4322"/>
    <w:rsid w:val="002A4C77"/>
    <w:rsid w:val="002A5C2E"/>
    <w:rsid w:val="002A646C"/>
    <w:rsid w:val="002A74BC"/>
    <w:rsid w:val="002A7E80"/>
    <w:rsid w:val="002B235C"/>
    <w:rsid w:val="002B2412"/>
    <w:rsid w:val="002B24F9"/>
    <w:rsid w:val="002B2EC0"/>
    <w:rsid w:val="002B3561"/>
    <w:rsid w:val="002B3EF9"/>
    <w:rsid w:val="002B4397"/>
    <w:rsid w:val="002B461E"/>
    <w:rsid w:val="002B58AF"/>
    <w:rsid w:val="002B6B63"/>
    <w:rsid w:val="002C0A66"/>
    <w:rsid w:val="002C0AEE"/>
    <w:rsid w:val="002C0E9A"/>
    <w:rsid w:val="002C1506"/>
    <w:rsid w:val="002C18B1"/>
    <w:rsid w:val="002C2348"/>
    <w:rsid w:val="002C343B"/>
    <w:rsid w:val="002C4C54"/>
    <w:rsid w:val="002C68FB"/>
    <w:rsid w:val="002C6A5A"/>
    <w:rsid w:val="002C7148"/>
    <w:rsid w:val="002C7F89"/>
    <w:rsid w:val="002D066A"/>
    <w:rsid w:val="002D16E1"/>
    <w:rsid w:val="002D1F1D"/>
    <w:rsid w:val="002D2699"/>
    <w:rsid w:val="002D2837"/>
    <w:rsid w:val="002D2860"/>
    <w:rsid w:val="002D2969"/>
    <w:rsid w:val="002D454A"/>
    <w:rsid w:val="002D4738"/>
    <w:rsid w:val="002D4F35"/>
    <w:rsid w:val="002D57ED"/>
    <w:rsid w:val="002D5A1F"/>
    <w:rsid w:val="002D5FDB"/>
    <w:rsid w:val="002D6FCF"/>
    <w:rsid w:val="002E22C0"/>
    <w:rsid w:val="002E3510"/>
    <w:rsid w:val="002E3A19"/>
    <w:rsid w:val="002E3F42"/>
    <w:rsid w:val="002E49D0"/>
    <w:rsid w:val="002E4A5B"/>
    <w:rsid w:val="002E6012"/>
    <w:rsid w:val="002F1A82"/>
    <w:rsid w:val="002F257A"/>
    <w:rsid w:val="002F403D"/>
    <w:rsid w:val="002F42F1"/>
    <w:rsid w:val="002F518C"/>
    <w:rsid w:val="002F6926"/>
    <w:rsid w:val="002F7B56"/>
    <w:rsid w:val="002F7EFF"/>
    <w:rsid w:val="00303A95"/>
    <w:rsid w:val="00303EEE"/>
    <w:rsid w:val="00306629"/>
    <w:rsid w:val="00306D57"/>
    <w:rsid w:val="00307F43"/>
    <w:rsid w:val="003106F9"/>
    <w:rsid w:val="003119FD"/>
    <w:rsid w:val="003121D4"/>
    <w:rsid w:val="00312222"/>
    <w:rsid w:val="003141BF"/>
    <w:rsid w:val="003146DF"/>
    <w:rsid w:val="00314DA6"/>
    <w:rsid w:val="00316F42"/>
    <w:rsid w:val="0031704A"/>
    <w:rsid w:val="00317C10"/>
    <w:rsid w:val="00320044"/>
    <w:rsid w:val="003202A9"/>
    <w:rsid w:val="003207FB"/>
    <w:rsid w:val="0032111A"/>
    <w:rsid w:val="0032135A"/>
    <w:rsid w:val="00323ACC"/>
    <w:rsid w:val="00326F29"/>
    <w:rsid w:val="00331170"/>
    <w:rsid w:val="00331546"/>
    <w:rsid w:val="00331BEF"/>
    <w:rsid w:val="0033248A"/>
    <w:rsid w:val="00333E29"/>
    <w:rsid w:val="003340F2"/>
    <w:rsid w:val="00334A69"/>
    <w:rsid w:val="00334E64"/>
    <w:rsid w:val="00334EF2"/>
    <w:rsid w:val="003352AD"/>
    <w:rsid w:val="00336DFE"/>
    <w:rsid w:val="00336F55"/>
    <w:rsid w:val="00337F9C"/>
    <w:rsid w:val="0034175C"/>
    <w:rsid w:val="00343558"/>
    <w:rsid w:val="00344288"/>
    <w:rsid w:val="00345012"/>
    <w:rsid w:val="00346EE2"/>
    <w:rsid w:val="00347648"/>
    <w:rsid w:val="00347B15"/>
    <w:rsid w:val="0035175A"/>
    <w:rsid w:val="00351A9B"/>
    <w:rsid w:val="00352385"/>
    <w:rsid w:val="00352ABC"/>
    <w:rsid w:val="003537FC"/>
    <w:rsid w:val="00353E00"/>
    <w:rsid w:val="003557DF"/>
    <w:rsid w:val="003567D4"/>
    <w:rsid w:val="003638E1"/>
    <w:rsid w:val="00364D28"/>
    <w:rsid w:val="00364FB3"/>
    <w:rsid w:val="00365767"/>
    <w:rsid w:val="00366C7F"/>
    <w:rsid w:val="00367D1B"/>
    <w:rsid w:val="0037260D"/>
    <w:rsid w:val="003761DB"/>
    <w:rsid w:val="00377875"/>
    <w:rsid w:val="003809B8"/>
    <w:rsid w:val="003816E3"/>
    <w:rsid w:val="00382786"/>
    <w:rsid w:val="00382942"/>
    <w:rsid w:val="00382A6E"/>
    <w:rsid w:val="00383103"/>
    <w:rsid w:val="00383537"/>
    <w:rsid w:val="00384646"/>
    <w:rsid w:val="0038676E"/>
    <w:rsid w:val="00387A5C"/>
    <w:rsid w:val="00387CBF"/>
    <w:rsid w:val="00390517"/>
    <w:rsid w:val="00392499"/>
    <w:rsid w:val="00392B57"/>
    <w:rsid w:val="00392BAF"/>
    <w:rsid w:val="0039405B"/>
    <w:rsid w:val="00394999"/>
    <w:rsid w:val="00395012"/>
    <w:rsid w:val="003973A8"/>
    <w:rsid w:val="003A018C"/>
    <w:rsid w:val="003A0536"/>
    <w:rsid w:val="003A21EF"/>
    <w:rsid w:val="003A262F"/>
    <w:rsid w:val="003A28B1"/>
    <w:rsid w:val="003A29B1"/>
    <w:rsid w:val="003A3498"/>
    <w:rsid w:val="003A44DC"/>
    <w:rsid w:val="003A4767"/>
    <w:rsid w:val="003A4B24"/>
    <w:rsid w:val="003A54A3"/>
    <w:rsid w:val="003A5ADB"/>
    <w:rsid w:val="003A5C08"/>
    <w:rsid w:val="003A62EF"/>
    <w:rsid w:val="003A700B"/>
    <w:rsid w:val="003A7087"/>
    <w:rsid w:val="003A710F"/>
    <w:rsid w:val="003A7F1A"/>
    <w:rsid w:val="003B0005"/>
    <w:rsid w:val="003B1093"/>
    <w:rsid w:val="003B2886"/>
    <w:rsid w:val="003B2EBF"/>
    <w:rsid w:val="003B4229"/>
    <w:rsid w:val="003B52E3"/>
    <w:rsid w:val="003B53CE"/>
    <w:rsid w:val="003B5DA2"/>
    <w:rsid w:val="003B608B"/>
    <w:rsid w:val="003B6DED"/>
    <w:rsid w:val="003B71E5"/>
    <w:rsid w:val="003B791C"/>
    <w:rsid w:val="003B7B36"/>
    <w:rsid w:val="003C266A"/>
    <w:rsid w:val="003C31BD"/>
    <w:rsid w:val="003C3F03"/>
    <w:rsid w:val="003C4DF8"/>
    <w:rsid w:val="003C54DB"/>
    <w:rsid w:val="003C5E56"/>
    <w:rsid w:val="003C6358"/>
    <w:rsid w:val="003C6D68"/>
    <w:rsid w:val="003C6D7E"/>
    <w:rsid w:val="003D0093"/>
    <w:rsid w:val="003D15FF"/>
    <w:rsid w:val="003D1F37"/>
    <w:rsid w:val="003D2279"/>
    <w:rsid w:val="003D27CF"/>
    <w:rsid w:val="003D3246"/>
    <w:rsid w:val="003D4DE2"/>
    <w:rsid w:val="003D56F5"/>
    <w:rsid w:val="003E08B9"/>
    <w:rsid w:val="003E090C"/>
    <w:rsid w:val="003E2708"/>
    <w:rsid w:val="003E313C"/>
    <w:rsid w:val="003E35FD"/>
    <w:rsid w:val="003E4218"/>
    <w:rsid w:val="003E4B83"/>
    <w:rsid w:val="003E4C25"/>
    <w:rsid w:val="003E586E"/>
    <w:rsid w:val="003E5EE2"/>
    <w:rsid w:val="003F0002"/>
    <w:rsid w:val="003F157E"/>
    <w:rsid w:val="003F1D89"/>
    <w:rsid w:val="003F284C"/>
    <w:rsid w:val="003F4D67"/>
    <w:rsid w:val="003F622D"/>
    <w:rsid w:val="003F6C51"/>
    <w:rsid w:val="003F7035"/>
    <w:rsid w:val="003F7D75"/>
    <w:rsid w:val="00401634"/>
    <w:rsid w:val="004021AB"/>
    <w:rsid w:val="0040224A"/>
    <w:rsid w:val="00402FE0"/>
    <w:rsid w:val="004034E8"/>
    <w:rsid w:val="00403EC6"/>
    <w:rsid w:val="0040459E"/>
    <w:rsid w:val="00404F6E"/>
    <w:rsid w:val="0040609C"/>
    <w:rsid w:val="0040687F"/>
    <w:rsid w:val="004074EA"/>
    <w:rsid w:val="004105C2"/>
    <w:rsid w:val="0041098F"/>
    <w:rsid w:val="004113B4"/>
    <w:rsid w:val="00411DE3"/>
    <w:rsid w:val="004126D2"/>
    <w:rsid w:val="00413308"/>
    <w:rsid w:val="00413634"/>
    <w:rsid w:val="004140E8"/>
    <w:rsid w:val="00414DE1"/>
    <w:rsid w:val="004160F3"/>
    <w:rsid w:val="00416A30"/>
    <w:rsid w:val="00417946"/>
    <w:rsid w:val="0042071B"/>
    <w:rsid w:val="0042081A"/>
    <w:rsid w:val="00421D0B"/>
    <w:rsid w:val="00422CDB"/>
    <w:rsid w:val="004230A2"/>
    <w:rsid w:val="0042324F"/>
    <w:rsid w:val="004246A8"/>
    <w:rsid w:val="00426236"/>
    <w:rsid w:val="00427109"/>
    <w:rsid w:val="004279E6"/>
    <w:rsid w:val="00430DAF"/>
    <w:rsid w:val="00432025"/>
    <w:rsid w:val="00432B5D"/>
    <w:rsid w:val="00433454"/>
    <w:rsid w:val="00435FF5"/>
    <w:rsid w:val="00436997"/>
    <w:rsid w:val="00440368"/>
    <w:rsid w:val="00441C11"/>
    <w:rsid w:val="004422E0"/>
    <w:rsid w:val="0044234C"/>
    <w:rsid w:val="004428F3"/>
    <w:rsid w:val="00443140"/>
    <w:rsid w:val="00443157"/>
    <w:rsid w:val="00443AA0"/>
    <w:rsid w:val="0044578E"/>
    <w:rsid w:val="00445B58"/>
    <w:rsid w:val="00445F91"/>
    <w:rsid w:val="00446348"/>
    <w:rsid w:val="0044796F"/>
    <w:rsid w:val="00447BEF"/>
    <w:rsid w:val="00447F6D"/>
    <w:rsid w:val="00452321"/>
    <w:rsid w:val="0045340E"/>
    <w:rsid w:val="004538BA"/>
    <w:rsid w:val="0045635D"/>
    <w:rsid w:val="004573E5"/>
    <w:rsid w:val="004605E2"/>
    <w:rsid w:val="00461831"/>
    <w:rsid w:val="004618CF"/>
    <w:rsid w:val="00461B02"/>
    <w:rsid w:val="00461E77"/>
    <w:rsid w:val="00462474"/>
    <w:rsid w:val="00462764"/>
    <w:rsid w:val="00462E14"/>
    <w:rsid w:val="004635BC"/>
    <w:rsid w:val="00464047"/>
    <w:rsid w:val="00465E64"/>
    <w:rsid w:val="00466513"/>
    <w:rsid w:val="0047036D"/>
    <w:rsid w:val="00472843"/>
    <w:rsid w:val="00474E33"/>
    <w:rsid w:val="00474FFB"/>
    <w:rsid w:val="0047681B"/>
    <w:rsid w:val="00476F8C"/>
    <w:rsid w:val="004807CE"/>
    <w:rsid w:val="004809BC"/>
    <w:rsid w:val="004822C6"/>
    <w:rsid w:val="00483481"/>
    <w:rsid w:val="00483AA2"/>
    <w:rsid w:val="004908F8"/>
    <w:rsid w:val="00491009"/>
    <w:rsid w:val="00491BAE"/>
    <w:rsid w:val="00492085"/>
    <w:rsid w:val="0049324A"/>
    <w:rsid w:val="00493C3F"/>
    <w:rsid w:val="00493C8D"/>
    <w:rsid w:val="004964F0"/>
    <w:rsid w:val="00496B1C"/>
    <w:rsid w:val="004A035C"/>
    <w:rsid w:val="004A0608"/>
    <w:rsid w:val="004A27E3"/>
    <w:rsid w:val="004A420F"/>
    <w:rsid w:val="004A4CAA"/>
    <w:rsid w:val="004A6220"/>
    <w:rsid w:val="004A6FD0"/>
    <w:rsid w:val="004A707A"/>
    <w:rsid w:val="004B101A"/>
    <w:rsid w:val="004B1B23"/>
    <w:rsid w:val="004B2BAD"/>
    <w:rsid w:val="004B2F24"/>
    <w:rsid w:val="004B3066"/>
    <w:rsid w:val="004B32F4"/>
    <w:rsid w:val="004B7528"/>
    <w:rsid w:val="004B7593"/>
    <w:rsid w:val="004B7778"/>
    <w:rsid w:val="004C0C76"/>
    <w:rsid w:val="004C1798"/>
    <w:rsid w:val="004C1C05"/>
    <w:rsid w:val="004C4043"/>
    <w:rsid w:val="004C4D67"/>
    <w:rsid w:val="004C51AE"/>
    <w:rsid w:val="004C53CB"/>
    <w:rsid w:val="004C6EA2"/>
    <w:rsid w:val="004D058B"/>
    <w:rsid w:val="004D1AAD"/>
    <w:rsid w:val="004D2750"/>
    <w:rsid w:val="004D32EA"/>
    <w:rsid w:val="004D4ED5"/>
    <w:rsid w:val="004D60AD"/>
    <w:rsid w:val="004E126D"/>
    <w:rsid w:val="004E17B1"/>
    <w:rsid w:val="004E2F9D"/>
    <w:rsid w:val="004E31AE"/>
    <w:rsid w:val="004E4622"/>
    <w:rsid w:val="004E5E3B"/>
    <w:rsid w:val="004E6662"/>
    <w:rsid w:val="004E66D5"/>
    <w:rsid w:val="004E75C4"/>
    <w:rsid w:val="004F12BC"/>
    <w:rsid w:val="004F1FF0"/>
    <w:rsid w:val="004F2798"/>
    <w:rsid w:val="004F28DF"/>
    <w:rsid w:val="004F31CC"/>
    <w:rsid w:val="004F34A8"/>
    <w:rsid w:val="004F39E1"/>
    <w:rsid w:val="004F3A22"/>
    <w:rsid w:val="004F444B"/>
    <w:rsid w:val="004F4FCA"/>
    <w:rsid w:val="004F731F"/>
    <w:rsid w:val="005017E9"/>
    <w:rsid w:val="00501B2B"/>
    <w:rsid w:val="00505031"/>
    <w:rsid w:val="005051F5"/>
    <w:rsid w:val="00507EA7"/>
    <w:rsid w:val="005111FA"/>
    <w:rsid w:val="00515A63"/>
    <w:rsid w:val="005201EC"/>
    <w:rsid w:val="005210F6"/>
    <w:rsid w:val="00521516"/>
    <w:rsid w:val="00521828"/>
    <w:rsid w:val="00522212"/>
    <w:rsid w:val="00524383"/>
    <w:rsid w:val="00524BCB"/>
    <w:rsid w:val="005251DB"/>
    <w:rsid w:val="005265A0"/>
    <w:rsid w:val="0052672A"/>
    <w:rsid w:val="0052719B"/>
    <w:rsid w:val="005277D9"/>
    <w:rsid w:val="00527BD1"/>
    <w:rsid w:val="00531C9B"/>
    <w:rsid w:val="00532207"/>
    <w:rsid w:val="00533B6D"/>
    <w:rsid w:val="00533E0B"/>
    <w:rsid w:val="00533FC6"/>
    <w:rsid w:val="00535496"/>
    <w:rsid w:val="00537320"/>
    <w:rsid w:val="00540182"/>
    <w:rsid w:val="00540EEC"/>
    <w:rsid w:val="005422BC"/>
    <w:rsid w:val="0054244D"/>
    <w:rsid w:val="00542607"/>
    <w:rsid w:val="005429C0"/>
    <w:rsid w:val="00543061"/>
    <w:rsid w:val="00544142"/>
    <w:rsid w:val="0054636D"/>
    <w:rsid w:val="005477EA"/>
    <w:rsid w:val="005508D9"/>
    <w:rsid w:val="00551B48"/>
    <w:rsid w:val="005527E8"/>
    <w:rsid w:val="00552961"/>
    <w:rsid w:val="005532DB"/>
    <w:rsid w:val="00553BD3"/>
    <w:rsid w:val="00553C87"/>
    <w:rsid w:val="00554196"/>
    <w:rsid w:val="00554D6C"/>
    <w:rsid w:val="005554BF"/>
    <w:rsid w:val="00556053"/>
    <w:rsid w:val="00556460"/>
    <w:rsid w:val="00556D18"/>
    <w:rsid w:val="005578C3"/>
    <w:rsid w:val="005609EC"/>
    <w:rsid w:val="005615E5"/>
    <w:rsid w:val="00561624"/>
    <w:rsid w:val="00564618"/>
    <w:rsid w:val="00564EC0"/>
    <w:rsid w:val="00565131"/>
    <w:rsid w:val="00565921"/>
    <w:rsid w:val="005660B9"/>
    <w:rsid w:val="00566268"/>
    <w:rsid w:val="0057070D"/>
    <w:rsid w:val="00570DA4"/>
    <w:rsid w:val="00571A0F"/>
    <w:rsid w:val="00571B29"/>
    <w:rsid w:val="0057261C"/>
    <w:rsid w:val="00574551"/>
    <w:rsid w:val="00575A2E"/>
    <w:rsid w:val="005761E7"/>
    <w:rsid w:val="00576C20"/>
    <w:rsid w:val="005774F0"/>
    <w:rsid w:val="005818EE"/>
    <w:rsid w:val="00581B24"/>
    <w:rsid w:val="00581FBF"/>
    <w:rsid w:val="00582211"/>
    <w:rsid w:val="005822FC"/>
    <w:rsid w:val="00582465"/>
    <w:rsid w:val="005828C3"/>
    <w:rsid w:val="005847D8"/>
    <w:rsid w:val="00584A58"/>
    <w:rsid w:val="005855C1"/>
    <w:rsid w:val="0058570E"/>
    <w:rsid w:val="00587F41"/>
    <w:rsid w:val="005909F4"/>
    <w:rsid w:val="00591558"/>
    <w:rsid w:val="0059189A"/>
    <w:rsid w:val="00593D94"/>
    <w:rsid w:val="00596104"/>
    <w:rsid w:val="00596666"/>
    <w:rsid w:val="005970B1"/>
    <w:rsid w:val="005A1E17"/>
    <w:rsid w:val="005A536E"/>
    <w:rsid w:val="005A5EE7"/>
    <w:rsid w:val="005A61B7"/>
    <w:rsid w:val="005A6CDB"/>
    <w:rsid w:val="005A732B"/>
    <w:rsid w:val="005A74F6"/>
    <w:rsid w:val="005A7DD3"/>
    <w:rsid w:val="005B3C49"/>
    <w:rsid w:val="005B40EC"/>
    <w:rsid w:val="005B5312"/>
    <w:rsid w:val="005B5A41"/>
    <w:rsid w:val="005B75CA"/>
    <w:rsid w:val="005B7C06"/>
    <w:rsid w:val="005C04E8"/>
    <w:rsid w:val="005C0BCF"/>
    <w:rsid w:val="005C1538"/>
    <w:rsid w:val="005C261D"/>
    <w:rsid w:val="005C2CD3"/>
    <w:rsid w:val="005C314A"/>
    <w:rsid w:val="005C3324"/>
    <w:rsid w:val="005C5983"/>
    <w:rsid w:val="005C6358"/>
    <w:rsid w:val="005C670B"/>
    <w:rsid w:val="005C6A2F"/>
    <w:rsid w:val="005C6E95"/>
    <w:rsid w:val="005D0000"/>
    <w:rsid w:val="005D0DE0"/>
    <w:rsid w:val="005D19FE"/>
    <w:rsid w:val="005D21E1"/>
    <w:rsid w:val="005D3602"/>
    <w:rsid w:val="005D4E27"/>
    <w:rsid w:val="005D4F3B"/>
    <w:rsid w:val="005D5FEE"/>
    <w:rsid w:val="005D5FF6"/>
    <w:rsid w:val="005D6304"/>
    <w:rsid w:val="005D7127"/>
    <w:rsid w:val="005E2957"/>
    <w:rsid w:val="005E37B9"/>
    <w:rsid w:val="005E41C3"/>
    <w:rsid w:val="005E42A4"/>
    <w:rsid w:val="005E488A"/>
    <w:rsid w:val="005E7157"/>
    <w:rsid w:val="005E7D0A"/>
    <w:rsid w:val="005E7F9A"/>
    <w:rsid w:val="005F1B8F"/>
    <w:rsid w:val="005F2456"/>
    <w:rsid w:val="005F24C8"/>
    <w:rsid w:val="005F2534"/>
    <w:rsid w:val="005F2BAE"/>
    <w:rsid w:val="005F4118"/>
    <w:rsid w:val="005F54C1"/>
    <w:rsid w:val="005F54C6"/>
    <w:rsid w:val="005F5626"/>
    <w:rsid w:val="005F57E2"/>
    <w:rsid w:val="005F6874"/>
    <w:rsid w:val="005F69AD"/>
    <w:rsid w:val="005F7096"/>
    <w:rsid w:val="005F77B0"/>
    <w:rsid w:val="005F7854"/>
    <w:rsid w:val="00600437"/>
    <w:rsid w:val="006039CE"/>
    <w:rsid w:val="00604826"/>
    <w:rsid w:val="00604C35"/>
    <w:rsid w:val="00605906"/>
    <w:rsid w:val="00605C95"/>
    <w:rsid w:val="00607919"/>
    <w:rsid w:val="00610782"/>
    <w:rsid w:val="006114F5"/>
    <w:rsid w:val="00612288"/>
    <w:rsid w:val="00612FFE"/>
    <w:rsid w:val="00613002"/>
    <w:rsid w:val="006130B1"/>
    <w:rsid w:val="006133FD"/>
    <w:rsid w:val="00613A3A"/>
    <w:rsid w:val="006140F0"/>
    <w:rsid w:val="00614A7C"/>
    <w:rsid w:val="0061501B"/>
    <w:rsid w:val="006154FC"/>
    <w:rsid w:val="0061571C"/>
    <w:rsid w:val="0061623E"/>
    <w:rsid w:val="00617C06"/>
    <w:rsid w:val="00621023"/>
    <w:rsid w:val="00621994"/>
    <w:rsid w:val="00621FD8"/>
    <w:rsid w:val="006225B2"/>
    <w:rsid w:val="0062401E"/>
    <w:rsid w:val="00624815"/>
    <w:rsid w:val="006266DB"/>
    <w:rsid w:val="0063072F"/>
    <w:rsid w:val="006307C8"/>
    <w:rsid w:val="00630C8C"/>
    <w:rsid w:val="0063174B"/>
    <w:rsid w:val="0063235B"/>
    <w:rsid w:val="006324F3"/>
    <w:rsid w:val="00632DF3"/>
    <w:rsid w:val="00633202"/>
    <w:rsid w:val="006339DE"/>
    <w:rsid w:val="00634F77"/>
    <w:rsid w:val="006401CD"/>
    <w:rsid w:val="006416FD"/>
    <w:rsid w:val="00641A86"/>
    <w:rsid w:val="00643CFC"/>
    <w:rsid w:val="00643D21"/>
    <w:rsid w:val="00644E9C"/>
    <w:rsid w:val="0064789A"/>
    <w:rsid w:val="00650884"/>
    <w:rsid w:val="00651483"/>
    <w:rsid w:val="006515A7"/>
    <w:rsid w:val="00651C6C"/>
    <w:rsid w:val="00651EF6"/>
    <w:rsid w:val="006524A7"/>
    <w:rsid w:val="006529F6"/>
    <w:rsid w:val="00655AB6"/>
    <w:rsid w:val="0066042D"/>
    <w:rsid w:val="00660FD8"/>
    <w:rsid w:val="0066208F"/>
    <w:rsid w:val="00662930"/>
    <w:rsid w:val="00662940"/>
    <w:rsid w:val="00662C83"/>
    <w:rsid w:val="0066655F"/>
    <w:rsid w:val="006669CF"/>
    <w:rsid w:val="0066764C"/>
    <w:rsid w:val="00671310"/>
    <w:rsid w:val="00672AFE"/>
    <w:rsid w:val="00673528"/>
    <w:rsid w:val="00674497"/>
    <w:rsid w:val="00675291"/>
    <w:rsid w:val="00675388"/>
    <w:rsid w:val="00675F5E"/>
    <w:rsid w:val="00676824"/>
    <w:rsid w:val="006837E4"/>
    <w:rsid w:val="0068494E"/>
    <w:rsid w:val="00684D75"/>
    <w:rsid w:val="00685AC5"/>
    <w:rsid w:val="00686A8F"/>
    <w:rsid w:val="006874B7"/>
    <w:rsid w:val="00687524"/>
    <w:rsid w:val="00687541"/>
    <w:rsid w:val="00687CB3"/>
    <w:rsid w:val="006904F1"/>
    <w:rsid w:val="00692B41"/>
    <w:rsid w:val="00692BD8"/>
    <w:rsid w:val="00695804"/>
    <w:rsid w:val="00695A12"/>
    <w:rsid w:val="00695A99"/>
    <w:rsid w:val="006973A8"/>
    <w:rsid w:val="006A027B"/>
    <w:rsid w:val="006A0826"/>
    <w:rsid w:val="006A155A"/>
    <w:rsid w:val="006A1D8E"/>
    <w:rsid w:val="006A1F13"/>
    <w:rsid w:val="006A53D1"/>
    <w:rsid w:val="006A7029"/>
    <w:rsid w:val="006A762B"/>
    <w:rsid w:val="006B0783"/>
    <w:rsid w:val="006B0C85"/>
    <w:rsid w:val="006B11C9"/>
    <w:rsid w:val="006B1C05"/>
    <w:rsid w:val="006B36FA"/>
    <w:rsid w:val="006B39D2"/>
    <w:rsid w:val="006B434F"/>
    <w:rsid w:val="006B518E"/>
    <w:rsid w:val="006B6149"/>
    <w:rsid w:val="006B65F4"/>
    <w:rsid w:val="006C0FC9"/>
    <w:rsid w:val="006C1CAE"/>
    <w:rsid w:val="006C26F7"/>
    <w:rsid w:val="006C4396"/>
    <w:rsid w:val="006C70BF"/>
    <w:rsid w:val="006D2560"/>
    <w:rsid w:val="006D2A5A"/>
    <w:rsid w:val="006D4775"/>
    <w:rsid w:val="006D5F02"/>
    <w:rsid w:val="006D701E"/>
    <w:rsid w:val="006E1583"/>
    <w:rsid w:val="006E2808"/>
    <w:rsid w:val="006E2C16"/>
    <w:rsid w:val="006E2CA3"/>
    <w:rsid w:val="006E356F"/>
    <w:rsid w:val="006E6736"/>
    <w:rsid w:val="006E6B20"/>
    <w:rsid w:val="006E7873"/>
    <w:rsid w:val="006F1382"/>
    <w:rsid w:val="006F36D2"/>
    <w:rsid w:val="006F5629"/>
    <w:rsid w:val="006F7D17"/>
    <w:rsid w:val="00700789"/>
    <w:rsid w:val="00701813"/>
    <w:rsid w:val="007027B4"/>
    <w:rsid w:val="00702C67"/>
    <w:rsid w:val="007036F5"/>
    <w:rsid w:val="0070375D"/>
    <w:rsid w:val="00703E0A"/>
    <w:rsid w:val="00704E78"/>
    <w:rsid w:val="00707B53"/>
    <w:rsid w:val="00710CC0"/>
    <w:rsid w:val="00713621"/>
    <w:rsid w:val="00713AD8"/>
    <w:rsid w:val="00713BBA"/>
    <w:rsid w:val="00714FD4"/>
    <w:rsid w:val="00716348"/>
    <w:rsid w:val="00716377"/>
    <w:rsid w:val="00716BBC"/>
    <w:rsid w:val="00717F55"/>
    <w:rsid w:val="0072085C"/>
    <w:rsid w:val="00722087"/>
    <w:rsid w:val="00722223"/>
    <w:rsid w:val="00722742"/>
    <w:rsid w:val="00723FB3"/>
    <w:rsid w:val="00724947"/>
    <w:rsid w:val="00724AE0"/>
    <w:rsid w:val="00724CBD"/>
    <w:rsid w:val="0072566F"/>
    <w:rsid w:val="0072720C"/>
    <w:rsid w:val="0073026F"/>
    <w:rsid w:val="00730F7D"/>
    <w:rsid w:val="007312C4"/>
    <w:rsid w:val="00732576"/>
    <w:rsid w:val="007332A9"/>
    <w:rsid w:val="00734752"/>
    <w:rsid w:val="00734DE4"/>
    <w:rsid w:val="00734F53"/>
    <w:rsid w:val="0073502D"/>
    <w:rsid w:val="007350C2"/>
    <w:rsid w:val="00736751"/>
    <w:rsid w:val="0073680D"/>
    <w:rsid w:val="007409D2"/>
    <w:rsid w:val="00740F49"/>
    <w:rsid w:val="0074162C"/>
    <w:rsid w:val="00742152"/>
    <w:rsid w:val="00742428"/>
    <w:rsid w:val="007429B8"/>
    <w:rsid w:val="00743354"/>
    <w:rsid w:val="00744A3D"/>
    <w:rsid w:val="00745CA7"/>
    <w:rsid w:val="00745DA6"/>
    <w:rsid w:val="00745EA0"/>
    <w:rsid w:val="00746CEE"/>
    <w:rsid w:val="0074717F"/>
    <w:rsid w:val="00750491"/>
    <w:rsid w:val="007518AB"/>
    <w:rsid w:val="0075216E"/>
    <w:rsid w:val="00752C27"/>
    <w:rsid w:val="00752FDF"/>
    <w:rsid w:val="00753D59"/>
    <w:rsid w:val="0075528C"/>
    <w:rsid w:val="0075658C"/>
    <w:rsid w:val="00760C0F"/>
    <w:rsid w:val="007625DB"/>
    <w:rsid w:val="00762D37"/>
    <w:rsid w:val="007642A1"/>
    <w:rsid w:val="00764500"/>
    <w:rsid w:val="0076494A"/>
    <w:rsid w:val="007658C1"/>
    <w:rsid w:val="0076664B"/>
    <w:rsid w:val="0076686E"/>
    <w:rsid w:val="00766910"/>
    <w:rsid w:val="007679B4"/>
    <w:rsid w:val="00770D95"/>
    <w:rsid w:val="00770E24"/>
    <w:rsid w:val="00772A62"/>
    <w:rsid w:val="00772AD7"/>
    <w:rsid w:val="007739B8"/>
    <w:rsid w:val="00774347"/>
    <w:rsid w:val="00774778"/>
    <w:rsid w:val="0077561A"/>
    <w:rsid w:val="00780513"/>
    <w:rsid w:val="00780B36"/>
    <w:rsid w:val="0078149C"/>
    <w:rsid w:val="007814DB"/>
    <w:rsid w:val="0078484B"/>
    <w:rsid w:val="00784AE6"/>
    <w:rsid w:val="0078502D"/>
    <w:rsid w:val="00785A6D"/>
    <w:rsid w:val="0078675E"/>
    <w:rsid w:val="007878A2"/>
    <w:rsid w:val="0079025D"/>
    <w:rsid w:val="007906D2"/>
    <w:rsid w:val="007909D8"/>
    <w:rsid w:val="007918EC"/>
    <w:rsid w:val="00792C56"/>
    <w:rsid w:val="00792DF4"/>
    <w:rsid w:val="007931E8"/>
    <w:rsid w:val="00793D23"/>
    <w:rsid w:val="007945BA"/>
    <w:rsid w:val="0079483C"/>
    <w:rsid w:val="0079488A"/>
    <w:rsid w:val="00794892"/>
    <w:rsid w:val="00794C3C"/>
    <w:rsid w:val="00794DFD"/>
    <w:rsid w:val="00794EDB"/>
    <w:rsid w:val="00795309"/>
    <w:rsid w:val="0079618A"/>
    <w:rsid w:val="00796326"/>
    <w:rsid w:val="00796F29"/>
    <w:rsid w:val="00796F72"/>
    <w:rsid w:val="00797357"/>
    <w:rsid w:val="00797A30"/>
    <w:rsid w:val="007A0C49"/>
    <w:rsid w:val="007A1181"/>
    <w:rsid w:val="007A126A"/>
    <w:rsid w:val="007A3D88"/>
    <w:rsid w:val="007A3F15"/>
    <w:rsid w:val="007A3FC8"/>
    <w:rsid w:val="007A4A0F"/>
    <w:rsid w:val="007A5D51"/>
    <w:rsid w:val="007A6243"/>
    <w:rsid w:val="007A67A6"/>
    <w:rsid w:val="007A6BB6"/>
    <w:rsid w:val="007A74A4"/>
    <w:rsid w:val="007B0418"/>
    <w:rsid w:val="007B0AFA"/>
    <w:rsid w:val="007B1E00"/>
    <w:rsid w:val="007B23E8"/>
    <w:rsid w:val="007B2FCD"/>
    <w:rsid w:val="007B3A58"/>
    <w:rsid w:val="007B41F5"/>
    <w:rsid w:val="007B43CF"/>
    <w:rsid w:val="007B5756"/>
    <w:rsid w:val="007B6622"/>
    <w:rsid w:val="007B669A"/>
    <w:rsid w:val="007B6B92"/>
    <w:rsid w:val="007C149E"/>
    <w:rsid w:val="007C1523"/>
    <w:rsid w:val="007C2ECE"/>
    <w:rsid w:val="007C44CD"/>
    <w:rsid w:val="007C4B6C"/>
    <w:rsid w:val="007C4DD8"/>
    <w:rsid w:val="007C5D30"/>
    <w:rsid w:val="007C5DA7"/>
    <w:rsid w:val="007C627E"/>
    <w:rsid w:val="007D2EAC"/>
    <w:rsid w:val="007D65EC"/>
    <w:rsid w:val="007E0A78"/>
    <w:rsid w:val="007E11F2"/>
    <w:rsid w:val="007E16DF"/>
    <w:rsid w:val="007E228C"/>
    <w:rsid w:val="007E2549"/>
    <w:rsid w:val="007E342B"/>
    <w:rsid w:val="007E3CFF"/>
    <w:rsid w:val="007E408D"/>
    <w:rsid w:val="007E47D4"/>
    <w:rsid w:val="007E605D"/>
    <w:rsid w:val="007E6A81"/>
    <w:rsid w:val="007E74F6"/>
    <w:rsid w:val="007F0646"/>
    <w:rsid w:val="007F102D"/>
    <w:rsid w:val="007F1058"/>
    <w:rsid w:val="007F277A"/>
    <w:rsid w:val="007F429F"/>
    <w:rsid w:val="007F51B3"/>
    <w:rsid w:val="007F5591"/>
    <w:rsid w:val="007F601F"/>
    <w:rsid w:val="007F64D9"/>
    <w:rsid w:val="007F79C7"/>
    <w:rsid w:val="00800F5F"/>
    <w:rsid w:val="008012BA"/>
    <w:rsid w:val="008022A1"/>
    <w:rsid w:val="008047FF"/>
    <w:rsid w:val="00806138"/>
    <w:rsid w:val="008069E4"/>
    <w:rsid w:val="00806BEE"/>
    <w:rsid w:val="00807627"/>
    <w:rsid w:val="00807798"/>
    <w:rsid w:val="00810050"/>
    <w:rsid w:val="00810154"/>
    <w:rsid w:val="0081163E"/>
    <w:rsid w:val="008116CC"/>
    <w:rsid w:val="008121F5"/>
    <w:rsid w:val="00812E8D"/>
    <w:rsid w:val="00813393"/>
    <w:rsid w:val="00813E05"/>
    <w:rsid w:val="00814B66"/>
    <w:rsid w:val="00815FD4"/>
    <w:rsid w:val="00817DDC"/>
    <w:rsid w:val="008214EB"/>
    <w:rsid w:val="00822302"/>
    <w:rsid w:val="00825708"/>
    <w:rsid w:val="00825E56"/>
    <w:rsid w:val="00826E4A"/>
    <w:rsid w:val="008272C7"/>
    <w:rsid w:val="00830B84"/>
    <w:rsid w:val="008310BB"/>
    <w:rsid w:val="008311C3"/>
    <w:rsid w:val="008312BC"/>
    <w:rsid w:val="00831CF0"/>
    <w:rsid w:val="0083209D"/>
    <w:rsid w:val="008327AF"/>
    <w:rsid w:val="00832E09"/>
    <w:rsid w:val="008343A7"/>
    <w:rsid w:val="0083478C"/>
    <w:rsid w:val="0083491F"/>
    <w:rsid w:val="008356DC"/>
    <w:rsid w:val="008357A9"/>
    <w:rsid w:val="008367C4"/>
    <w:rsid w:val="00836F55"/>
    <w:rsid w:val="0084110B"/>
    <w:rsid w:val="008417BB"/>
    <w:rsid w:val="00841D4A"/>
    <w:rsid w:val="0084254F"/>
    <w:rsid w:val="00842550"/>
    <w:rsid w:val="00842A4E"/>
    <w:rsid w:val="008432C2"/>
    <w:rsid w:val="00843C32"/>
    <w:rsid w:val="00844CCA"/>
    <w:rsid w:val="008468EC"/>
    <w:rsid w:val="0085183F"/>
    <w:rsid w:val="00851CB5"/>
    <w:rsid w:val="00851EBA"/>
    <w:rsid w:val="00851F65"/>
    <w:rsid w:val="00852280"/>
    <w:rsid w:val="0085292C"/>
    <w:rsid w:val="00854397"/>
    <w:rsid w:val="008562A3"/>
    <w:rsid w:val="00857257"/>
    <w:rsid w:val="0085733F"/>
    <w:rsid w:val="00857C00"/>
    <w:rsid w:val="00857CD7"/>
    <w:rsid w:val="00861FBF"/>
    <w:rsid w:val="008627B0"/>
    <w:rsid w:val="008641BA"/>
    <w:rsid w:val="008649D2"/>
    <w:rsid w:val="0086634D"/>
    <w:rsid w:val="00866F8E"/>
    <w:rsid w:val="00870AEB"/>
    <w:rsid w:val="008723D5"/>
    <w:rsid w:val="00872867"/>
    <w:rsid w:val="00872E07"/>
    <w:rsid w:val="008740D5"/>
    <w:rsid w:val="00876057"/>
    <w:rsid w:val="00876C6E"/>
    <w:rsid w:val="008771D2"/>
    <w:rsid w:val="00877F91"/>
    <w:rsid w:val="008814D0"/>
    <w:rsid w:val="00881C62"/>
    <w:rsid w:val="008834D1"/>
    <w:rsid w:val="008842CF"/>
    <w:rsid w:val="008844BE"/>
    <w:rsid w:val="00884B9B"/>
    <w:rsid w:val="00885B1F"/>
    <w:rsid w:val="00886B51"/>
    <w:rsid w:val="008912E7"/>
    <w:rsid w:val="00892941"/>
    <w:rsid w:val="008929F7"/>
    <w:rsid w:val="00892D49"/>
    <w:rsid w:val="008943CB"/>
    <w:rsid w:val="00894A6F"/>
    <w:rsid w:val="00897599"/>
    <w:rsid w:val="008977DA"/>
    <w:rsid w:val="008A04D3"/>
    <w:rsid w:val="008A0B4D"/>
    <w:rsid w:val="008A1C6A"/>
    <w:rsid w:val="008A1DD3"/>
    <w:rsid w:val="008A1F14"/>
    <w:rsid w:val="008A2761"/>
    <w:rsid w:val="008A4D0B"/>
    <w:rsid w:val="008A53BD"/>
    <w:rsid w:val="008A5CA9"/>
    <w:rsid w:val="008A626E"/>
    <w:rsid w:val="008B06D3"/>
    <w:rsid w:val="008B182C"/>
    <w:rsid w:val="008B3CF1"/>
    <w:rsid w:val="008B5EDE"/>
    <w:rsid w:val="008B608B"/>
    <w:rsid w:val="008B61F0"/>
    <w:rsid w:val="008B62B4"/>
    <w:rsid w:val="008B651D"/>
    <w:rsid w:val="008C04B9"/>
    <w:rsid w:val="008C04C5"/>
    <w:rsid w:val="008C1054"/>
    <w:rsid w:val="008C42DE"/>
    <w:rsid w:val="008C48BD"/>
    <w:rsid w:val="008C55FD"/>
    <w:rsid w:val="008C7804"/>
    <w:rsid w:val="008C7C61"/>
    <w:rsid w:val="008D0122"/>
    <w:rsid w:val="008D1EE9"/>
    <w:rsid w:val="008D24F2"/>
    <w:rsid w:val="008D2684"/>
    <w:rsid w:val="008D28A1"/>
    <w:rsid w:val="008D3B88"/>
    <w:rsid w:val="008D4BAF"/>
    <w:rsid w:val="008D5448"/>
    <w:rsid w:val="008D5856"/>
    <w:rsid w:val="008D5CF3"/>
    <w:rsid w:val="008D6E08"/>
    <w:rsid w:val="008E121D"/>
    <w:rsid w:val="008E15BC"/>
    <w:rsid w:val="008E26FC"/>
    <w:rsid w:val="008E3C35"/>
    <w:rsid w:val="008E3D47"/>
    <w:rsid w:val="008E5C2E"/>
    <w:rsid w:val="008E6B47"/>
    <w:rsid w:val="008F0490"/>
    <w:rsid w:val="008F24E1"/>
    <w:rsid w:val="008F2560"/>
    <w:rsid w:val="008F467D"/>
    <w:rsid w:val="008F5112"/>
    <w:rsid w:val="008F51D4"/>
    <w:rsid w:val="008F54F7"/>
    <w:rsid w:val="008F5DB3"/>
    <w:rsid w:val="008F6075"/>
    <w:rsid w:val="008F60C8"/>
    <w:rsid w:val="008F6130"/>
    <w:rsid w:val="008F6918"/>
    <w:rsid w:val="008F72F6"/>
    <w:rsid w:val="008F770B"/>
    <w:rsid w:val="008F7818"/>
    <w:rsid w:val="00900D6B"/>
    <w:rsid w:val="0090122D"/>
    <w:rsid w:val="009022DB"/>
    <w:rsid w:val="009036AD"/>
    <w:rsid w:val="00903EA1"/>
    <w:rsid w:val="0090416C"/>
    <w:rsid w:val="009041BE"/>
    <w:rsid w:val="00907954"/>
    <w:rsid w:val="00907994"/>
    <w:rsid w:val="0091135E"/>
    <w:rsid w:val="00911F1D"/>
    <w:rsid w:val="009123C0"/>
    <w:rsid w:val="00913817"/>
    <w:rsid w:val="00913997"/>
    <w:rsid w:val="009145D2"/>
    <w:rsid w:val="00914F61"/>
    <w:rsid w:val="00915835"/>
    <w:rsid w:val="0091691D"/>
    <w:rsid w:val="0092005E"/>
    <w:rsid w:val="009209D5"/>
    <w:rsid w:val="00920C72"/>
    <w:rsid w:val="00922867"/>
    <w:rsid w:val="009239FE"/>
    <w:rsid w:val="00924DCA"/>
    <w:rsid w:val="00924EED"/>
    <w:rsid w:val="00926017"/>
    <w:rsid w:val="0092620A"/>
    <w:rsid w:val="0092653F"/>
    <w:rsid w:val="00926F84"/>
    <w:rsid w:val="00927950"/>
    <w:rsid w:val="00930656"/>
    <w:rsid w:val="009315F9"/>
    <w:rsid w:val="0093221A"/>
    <w:rsid w:val="00932AAF"/>
    <w:rsid w:val="00932F08"/>
    <w:rsid w:val="00933146"/>
    <w:rsid w:val="00933637"/>
    <w:rsid w:val="009370C9"/>
    <w:rsid w:val="00937113"/>
    <w:rsid w:val="009408E0"/>
    <w:rsid w:val="009414AD"/>
    <w:rsid w:val="00941B00"/>
    <w:rsid w:val="009426C2"/>
    <w:rsid w:val="0094365E"/>
    <w:rsid w:val="00945474"/>
    <w:rsid w:val="0094584D"/>
    <w:rsid w:val="00946EB7"/>
    <w:rsid w:val="009507E1"/>
    <w:rsid w:val="00950C12"/>
    <w:rsid w:val="00951151"/>
    <w:rsid w:val="00951E2F"/>
    <w:rsid w:val="00954A72"/>
    <w:rsid w:val="00957886"/>
    <w:rsid w:val="009605E9"/>
    <w:rsid w:val="00961968"/>
    <w:rsid w:val="0096334A"/>
    <w:rsid w:val="0096468D"/>
    <w:rsid w:val="009675F9"/>
    <w:rsid w:val="00967BBE"/>
    <w:rsid w:val="00970E27"/>
    <w:rsid w:val="00972B7B"/>
    <w:rsid w:val="00972FFA"/>
    <w:rsid w:val="0097305B"/>
    <w:rsid w:val="009737E3"/>
    <w:rsid w:val="009740D6"/>
    <w:rsid w:val="009744B0"/>
    <w:rsid w:val="00975997"/>
    <w:rsid w:val="00976074"/>
    <w:rsid w:val="00977881"/>
    <w:rsid w:val="00980719"/>
    <w:rsid w:val="00982874"/>
    <w:rsid w:val="00982AB7"/>
    <w:rsid w:val="00982FF5"/>
    <w:rsid w:val="00983AC9"/>
    <w:rsid w:val="00985FD1"/>
    <w:rsid w:val="009868D1"/>
    <w:rsid w:val="0098772A"/>
    <w:rsid w:val="00991090"/>
    <w:rsid w:val="00991C54"/>
    <w:rsid w:val="00993A1A"/>
    <w:rsid w:val="00994662"/>
    <w:rsid w:val="00994840"/>
    <w:rsid w:val="00995494"/>
    <w:rsid w:val="00997489"/>
    <w:rsid w:val="009A1268"/>
    <w:rsid w:val="009A16BD"/>
    <w:rsid w:val="009A1C40"/>
    <w:rsid w:val="009A1E35"/>
    <w:rsid w:val="009A2034"/>
    <w:rsid w:val="009A275D"/>
    <w:rsid w:val="009A2984"/>
    <w:rsid w:val="009A2EA1"/>
    <w:rsid w:val="009A3E71"/>
    <w:rsid w:val="009A5BC8"/>
    <w:rsid w:val="009A724A"/>
    <w:rsid w:val="009B0518"/>
    <w:rsid w:val="009B06CA"/>
    <w:rsid w:val="009B0CC3"/>
    <w:rsid w:val="009B1FEB"/>
    <w:rsid w:val="009B244F"/>
    <w:rsid w:val="009B5554"/>
    <w:rsid w:val="009B6D77"/>
    <w:rsid w:val="009B74D9"/>
    <w:rsid w:val="009C0C97"/>
    <w:rsid w:val="009C125A"/>
    <w:rsid w:val="009C15A8"/>
    <w:rsid w:val="009C1BAF"/>
    <w:rsid w:val="009C21E6"/>
    <w:rsid w:val="009C22C7"/>
    <w:rsid w:val="009C2E0D"/>
    <w:rsid w:val="009C36AB"/>
    <w:rsid w:val="009C4798"/>
    <w:rsid w:val="009C5570"/>
    <w:rsid w:val="009C67E2"/>
    <w:rsid w:val="009C76F7"/>
    <w:rsid w:val="009D05E3"/>
    <w:rsid w:val="009D0A8B"/>
    <w:rsid w:val="009D2840"/>
    <w:rsid w:val="009D3BFB"/>
    <w:rsid w:val="009D3F8B"/>
    <w:rsid w:val="009D4495"/>
    <w:rsid w:val="009D5732"/>
    <w:rsid w:val="009D6334"/>
    <w:rsid w:val="009D6C20"/>
    <w:rsid w:val="009D6D68"/>
    <w:rsid w:val="009D6EC5"/>
    <w:rsid w:val="009D7008"/>
    <w:rsid w:val="009D7E1F"/>
    <w:rsid w:val="009E0B90"/>
    <w:rsid w:val="009E0D6B"/>
    <w:rsid w:val="009E0D85"/>
    <w:rsid w:val="009E1BF3"/>
    <w:rsid w:val="009E1E42"/>
    <w:rsid w:val="009E2001"/>
    <w:rsid w:val="009E282C"/>
    <w:rsid w:val="009E5762"/>
    <w:rsid w:val="009E6442"/>
    <w:rsid w:val="009E70EB"/>
    <w:rsid w:val="009F0B79"/>
    <w:rsid w:val="009F0F17"/>
    <w:rsid w:val="009F1245"/>
    <w:rsid w:val="009F15C5"/>
    <w:rsid w:val="009F2060"/>
    <w:rsid w:val="009F22FD"/>
    <w:rsid w:val="009F2A0C"/>
    <w:rsid w:val="009F3032"/>
    <w:rsid w:val="009F381A"/>
    <w:rsid w:val="009F4544"/>
    <w:rsid w:val="009F49C0"/>
    <w:rsid w:val="009F4DB4"/>
    <w:rsid w:val="009F4FB7"/>
    <w:rsid w:val="009F590D"/>
    <w:rsid w:val="009F5B96"/>
    <w:rsid w:val="009F6A53"/>
    <w:rsid w:val="009F6B80"/>
    <w:rsid w:val="009F7F1B"/>
    <w:rsid w:val="00A0057E"/>
    <w:rsid w:val="00A00A1A"/>
    <w:rsid w:val="00A00D37"/>
    <w:rsid w:val="00A00D4D"/>
    <w:rsid w:val="00A012CF"/>
    <w:rsid w:val="00A016E5"/>
    <w:rsid w:val="00A0240D"/>
    <w:rsid w:val="00A047B0"/>
    <w:rsid w:val="00A04DC2"/>
    <w:rsid w:val="00A0551E"/>
    <w:rsid w:val="00A064DB"/>
    <w:rsid w:val="00A065AB"/>
    <w:rsid w:val="00A06792"/>
    <w:rsid w:val="00A07245"/>
    <w:rsid w:val="00A07C67"/>
    <w:rsid w:val="00A10E3B"/>
    <w:rsid w:val="00A11781"/>
    <w:rsid w:val="00A12F07"/>
    <w:rsid w:val="00A142DD"/>
    <w:rsid w:val="00A143F1"/>
    <w:rsid w:val="00A14494"/>
    <w:rsid w:val="00A1540A"/>
    <w:rsid w:val="00A15544"/>
    <w:rsid w:val="00A16182"/>
    <w:rsid w:val="00A16C75"/>
    <w:rsid w:val="00A1709D"/>
    <w:rsid w:val="00A17B51"/>
    <w:rsid w:val="00A17DE7"/>
    <w:rsid w:val="00A2121B"/>
    <w:rsid w:val="00A2207C"/>
    <w:rsid w:val="00A240C8"/>
    <w:rsid w:val="00A2430B"/>
    <w:rsid w:val="00A249E7"/>
    <w:rsid w:val="00A251A7"/>
    <w:rsid w:val="00A25912"/>
    <w:rsid w:val="00A25EC4"/>
    <w:rsid w:val="00A275EF"/>
    <w:rsid w:val="00A3103C"/>
    <w:rsid w:val="00A31121"/>
    <w:rsid w:val="00A3174C"/>
    <w:rsid w:val="00A31897"/>
    <w:rsid w:val="00A31B4B"/>
    <w:rsid w:val="00A3488E"/>
    <w:rsid w:val="00A35AD8"/>
    <w:rsid w:val="00A35F39"/>
    <w:rsid w:val="00A36A33"/>
    <w:rsid w:val="00A40AC7"/>
    <w:rsid w:val="00A41785"/>
    <w:rsid w:val="00A4309E"/>
    <w:rsid w:val="00A43D15"/>
    <w:rsid w:val="00A45478"/>
    <w:rsid w:val="00A454DE"/>
    <w:rsid w:val="00A46D7F"/>
    <w:rsid w:val="00A46E42"/>
    <w:rsid w:val="00A46F22"/>
    <w:rsid w:val="00A47319"/>
    <w:rsid w:val="00A47D16"/>
    <w:rsid w:val="00A5134A"/>
    <w:rsid w:val="00A51637"/>
    <w:rsid w:val="00A53964"/>
    <w:rsid w:val="00A545B9"/>
    <w:rsid w:val="00A547A1"/>
    <w:rsid w:val="00A600A5"/>
    <w:rsid w:val="00A6067D"/>
    <w:rsid w:val="00A61B94"/>
    <w:rsid w:val="00A625F4"/>
    <w:rsid w:val="00A633A8"/>
    <w:rsid w:val="00A64DF0"/>
    <w:rsid w:val="00A65C34"/>
    <w:rsid w:val="00A664A6"/>
    <w:rsid w:val="00A668A5"/>
    <w:rsid w:val="00A67610"/>
    <w:rsid w:val="00A678EE"/>
    <w:rsid w:val="00A67C1A"/>
    <w:rsid w:val="00A71049"/>
    <w:rsid w:val="00A714D7"/>
    <w:rsid w:val="00A7181E"/>
    <w:rsid w:val="00A71E95"/>
    <w:rsid w:val="00A724CB"/>
    <w:rsid w:val="00A73403"/>
    <w:rsid w:val="00A73869"/>
    <w:rsid w:val="00A75DA8"/>
    <w:rsid w:val="00A76809"/>
    <w:rsid w:val="00A76814"/>
    <w:rsid w:val="00A76C36"/>
    <w:rsid w:val="00A76ED6"/>
    <w:rsid w:val="00A80CF4"/>
    <w:rsid w:val="00A81FC0"/>
    <w:rsid w:val="00A83948"/>
    <w:rsid w:val="00A84D6C"/>
    <w:rsid w:val="00A86D6D"/>
    <w:rsid w:val="00A871A6"/>
    <w:rsid w:val="00A872CA"/>
    <w:rsid w:val="00A87DC5"/>
    <w:rsid w:val="00A916BC"/>
    <w:rsid w:val="00A91ABE"/>
    <w:rsid w:val="00A926EF"/>
    <w:rsid w:val="00A927AF"/>
    <w:rsid w:val="00A93BEB"/>
    <w:rsid w:val="00A95606"/>
    <w:rsid w:val="00A95DAB"/>
    <w:rsid w:val="00AA105E"/>
    <w:rsid w:val="00AA1753"/>
    <w:rsid w:val="00AA26A1"/>
    <w:rsid w:val="00AA317B"/>
    <w:rsid w:val="00AA4873"/>
    <w:rsid w:val="00AA49D1"/>
    <w:rsid w:val="00AA66FB"/>
    <w:rsid w:val="00AB17DD"/>
    <w:rsid w:val="00AB17E7"/>
    <w:rsid w:val="00AB19FE"/>
    <w:rsid w:val="00AB1A90"/>
    <w:rsid w:val="00AB309F"/>
    <w:rsid w:val="00AB3163"/>
    <w:rsid w:val="00AB48AC"/>
    <w:rsid w:val="00AB4FE5"/>
    <w:rsid w:val="00AB693D"/>
    <w:rsid w:val="00AB766E"/>
    <w:rsid w:val="00AB77F0"/>
    <w:rsid w:val="00AB7817"/>
    <w:rsid w:val="00AB7C4A"/>
    <w:rsid w:val="00AC0315"/>
    <w:rsid w:val="00AC0D9A"/>
    <w:rsid w:val="00AC0F97"/>
    <w:rsid w:val="00AC36DD"/>
    <w:rsid w:val="00AC3A2D"/>
    <w:rsid w:val="00AC6A7A"/>
    <w:rsid w:val="00AC72AF"/>
    <w:rsid w:val="00AD1588"/>
    <w:rsid w:val="00AD362E"/>
    <w:rsid w:val="00AD390B"/>
    <w:rsid w:val="00AD3994"/>
    <w:rsid w:val="00AD3B88"/>
    <w:rsid w:val="00AD43E1"/>
    <w:rsid w:val="00AD5A8E"/>
    <w:rsid w:val="00AD6193"/>
    <w:rsid w:val="00AD6403"/>
    <w:rsid w:val="00AD72BC"/>
    <w:rsid w:val="00AE059D"/>
    <w:rsid w:val="00AE07F7"/>
    <w:rsid w:val="00AE0B81"/>
    <w:rsid w:val="00AE1C24"/>
    <w:rsid w:val="00AE386C"/>
    <w:rsid w:val="00AE3987"/>
    <w:rsid w:val="00AE6DC3"/>
    <w:rsid w:val="00AF11B2"/>
    <w:rsid w:val="00AF1A5E"/>
    <w:rsid w:val="00AF1E83"/>
    <w:rsid w:val="00AF221E"/>
    <w:rsid w:val="00AF29C2"/>
    <w:rsid w:val="00AF3FD5"/>
    <w:rsid w:val="00AF430E"/>
    <w:rsid w:val="00AF49DC"/>
    <w:rsid w:val="00AF4A62"/>
    <w:rsid w:val="00AF4D15"/>
    <w:rsid w:val="00AF7233"/>
    <w:rsid w:val="00AF7475"/>
    <w:rsid w:val="00B00361"/>
    <w:rsid w:val="00B0088A"/>
    <w:rsid w:val="00B0097C"/>
    <w:rsid w:val="00B00E1E"/>
    <w:rsid w:val="00B02810"/>
    <w:rsid w:val="00B02901"/>
    <w:rsid w:val="00B02EBD"/>
    <w:rsid w:val="00B031A1"/>
    <w:rsid w:val="00B03DF3"/>
    <w:rsid w:val="00B04551"/>
    <w:rsid w:val="00B046B6"/>
    <w:rsid w:val="00B048F0"/>
    <w:rsid w:val="00B052D6"/>
    <w:rsid w:val="00B062A1"/>
    <w:rsid w:val="00B068D4"/>
    <w:rsid w:val="00B07B49"/>
    <w:rsid w:val="00B07D74"/>
    <w:rsid w:val="00B108F2"/>
    <w:rsid w:val="00B10B2A"/>
    <w:rsid w:val="00B10CB4"/>
    <w:rsid w:val="00B11AB4"/>
    <w:rsid w:val="00B11E5F"/>
    <w:rsid w:val="00B21545"/>
    <w:rsid w:val="00B236B4"/>
    <w:rsid w:val="00B238BF"/>
    <w:rsid w:val="00B25938"/>
    <w:rsid w:val="00B30FE7"/>
    <w:rsid w:val="00B325DF"/>
    <w:rsid w:val="00B32C40"/>
    <w:rsid w:val="00B32C98"/>
    <w:rsid w:val="00B34281"/>
    <w:rsid w:val="00B34A2A"/>
    <w:rsid w:val="00B356A5"/>
    <w:rsid w:val="00B37BEA"/>
    <w:rsid w:val="00B40048"/>
    <w:rsid w:val="00B400EC"/>
    <w:rsid w:val="00B417E2"/>
    <w:rsid w:val="00B42393"/>
    <w:rsid w:val="00B42FDD"/>
    <w:rsid w:val="00B433CC"/>
    <w:rsid w:val="00B43D33"/>
    <w:rsid w:val="00B440ED"/>
    <w:rsid w:val="00B442E8"/>
    <w:rsid w:val="00B50FC7"/>
    <w:rsid w:val="00B517A3"/>
    <w:rsid w:val="00B51B1D"/>
    <w:rsid w:val="00B52E93"/>
    <w:rsid w:val="00B53753"/>
    <w:rsid w:val="00B53A8A"/>
    <w:rsid w:val="00B54F9A"/>
    <w:rsid w:val="00B57590"/>
    <w:rsid w:val="00B57A57"/>
    <w:rsid w:val="00B62A73"/>
    <w:rsid w:val="00B63129"/>
    <w:rsid w:val="00B63C6C"/>
    <w:rsid w:val="00B63C97"/>
    <w:rsid w:val="00B64B61"/>
    <w:rsid w:val="00B657E2"/>
    <w:rsid w:val="00B659C5"/>
    <w:rsid w:val="00B663F9"/>
    <w:rsid w:val="00B7046C"/>
    <w:rsid w:val="00B72CEB"/>
    <w:rsid w:val="00B73D7E"/>
    <w:rsid w:val="00B76E8B"/>
    <w:rsid w:val="00B76EBC"/>
    <w:rsid w:val="00B779DE"/>
    <w:rsid w:val="00B809D8"/>
    <w:rsid w:val="00B80B59"/>
    <w:rsid w:val="00B814EF"/>
    <w:rsid w:val="00B82166"/>
    <w:rsid w:val="00B82569"/>
    <w:rsid w:val="00B82B21"/>
    <w:rsid w:val="00B831D7"/>
    <w:rsid w:val="00B836E2"/>
    <w:rsid w:val="00B85F6E"/>
    <w:rsid w:val="00B864EB"/>
    <w:rsid w:val="00B86D36"/>
    <w:rsid w:val="00B87777"/>
    <w:rsid w:val="00B911A7"/>
    <w:rsid w:val="00B925A8"/>
    <w:rsid w:val="00B929E7"/>
    <w:rsid w:val="00B93FD7"/>
    <w:rsid w:val="00B9473E"/>
    <w:rsid w:val="00B95721"/>
    <w:rsid w:val="00B95B71"/>
    <w:rsid w:val="00B97EBE"/>
    <w:rsid w:val="00BA021C"/>
    <w:rsid w:val="00BA3D64"/>
    <w:rsid w:val="00BA42BC"/>
    <w:rsid w:val="00BA5A7D"/>
    <w:rsid w:val="00BA6393"/>
    <w:rsid w:val="00BA6FC2"/>
    <w:rsid w:val="00BA7ACE"/>
    <w:rsid w:val="00BB0359"/>
    <w:rsid w:val="00BB0715"/>
    <w:rsid w:val="00BB1584"/>
    <w:rsid w:val="00BB15F4"/>
    <w:rsid w:val="00BB2AE1"/>
    <w:rsid w:val="00BB2C8F"/>
    <w:rsid w:val="00BB3660"/>
    <w:rsid w:val="00BB40DB"/>
    <w:rsid w:val="00BB444D"/>
    <w:rsid w:val="00BB48E1"/>
    <w:rsid w:val="00BB7916"/>
    <w:rsid w:val="00BB79BD"/>
    <w:rsid w:val="00BC02E1"/>
    <w:rsid w:val="00BC0489"/>
    <w:rsid w:val="00BC1CC8"/>
    <w:rsid w:val="00BC25DB"/>
    <w:rsid w:val="00BC2661"/>
    <w:rsid w:val="00BC29F2"/>
    <w:rsid w:val="00BC3312"/>
    <w:rsid w:val="00BC4155"/>
    <w:rsid w:val="00BC4886"/>
    <w:rsid w:val="00BC4D3F"/>
    <w:rsid w:val="00BC53BF"/>
    <w:rsid w:val="00BC58AE"/>
    <w:rsid w:val="00BC5F2F"/>
    <w:rsid w:val="00BC629E"/>
    <w:rsid w:val="00BC7681"/>
    <w:rsid w:val="00BD0A29"/>
    <w:rsid w:val="00BD11B1"/>
    <w:rsid w:val="00BD15D0"/>
    <w:rsid w:val="00BD20FF"/>
    <w:rsid w:val="00BD3348"/>
    <w:rsid w:val="00BD3D00"/>
    <w:rsid w:val="00BD53B6"/>
    <w:rsid w:val="00BD65EE"/>
    <w:rsid w:val="00BE05CD"/>
    <w:rsid w:val="00BE1B5C"/>
    <w:rsid w:val="00BE1DB8"/>
    <w:rsid w:val="00BE1EC8"/>
    <w:rsid w:val="00BE3C1B"/>
    <w:rsid w:val="00BE4131"/>
    <w:rsid w:val="00BE6A34"/>
    <w:rsid w:val="00BE7124"/>
    <w:rsid w:val="00BE79A4"/>
    <w:rsid w:val="00BF1B2B"/>
    <w:rsid w:val="00BF2515"/>
    <w:rsid w:val="00BF415D"/>
    <w:rsid w:val="00BF50EE"/>
    <w:rsid w:val="00BF58CC"/>
    <w:rsid w:val="00BF5CFE"/>
    <w:rsid w:val="00BF71E7"/>
    <w:rsid w:val="00BF7496"/>
    <w:rsid w:val="00BF78FC"/>
    <w:rsid w:val="00C008CF"/>
    <w:rsid w:val="00C02655"/>
    <w:rsid w:val="00C02805"/>
    <w:rsid w:val="00C02D53"/>
    <w:rsid w:val="00C02DC1"/>
    <w:rsid w:val="00C03227"/>
    <w:rsid w:val="00C043E5"/>
    <w:rsid w:val="00C04ADE"/>
    <w:rsid w:val="00C05116"/>
    <w:rsid w:val="00C056EE"/>
    <w:rsid w:val="00C05C53"/>
    <w:rsid w:val="00C06B49"/>
    <w:rsid w:val="00C07038"/>
    <w:rsid w:val="00C07452"/>
    <w:rsid w:val="00C107E7"/>
    <w:rsid w:val="00C12BFE"/>
    <w:rsid w:val="00C12FD1"/>
    <w:rsid w:val="00C13B9F"/>
    <w:rsid w:val="00C1441A"/>
    <w:rsid w:val="00C14574"/>
    <w:rsid w:val="00C150DA"/>
    <w:rsid w:val="00C16ECB"/>
    <w:rsid w:val="00C17663"/>
    <w:rsid w:val="00C17A18"/>
    <w:rsid w:val="00C2120A"/>
    <w:rsid w:val="00C218A3"/>
    <w:rsid w:val="00C2206F"/>
    <w:rsid w:val="00C22A20"/>
    <w:rsid w:val="00C23D39"/>
    <w:rsid w:val="00C24B65"/>
    <w:rsid w:val="00C25F1F"/>
    <w:rsid w:val="00C26143"/>
    <w:rsid w:val="00C2767F"/>
    <w:rsid w:val="00C27F5B"/>
    <w:rsid w:val="00C31DA2"/>
    <w:rsid w:val="00C32411"/>
    <w:rsid w:val="00C32A9A"/>
    <w:rsid w:val="00C33B09"/>
    <w:rsid w:val="00C345DD"/>
    <w:rsid w:val="00C3482B"/>
    <w:rsid w:val="00C42742"/>
    <w:rsid w:val="00C43154"/>
    <w:rsid w:val="00C44B56"/>
    <w:rsid w:val="00C44F9A"/>
    <w:rsid w:val="00C45045"/>
    <w:rsid w:val="00C46E82"/>
    <w:rsid w:val="00C5191C"/>
    <w:rsid w:val="00C536D0"/>
    <w:rsid w:val="00C54F99"/>
    <w:rsid w:val="00C55179"/>
    <w:rsid w:val="00C55BBF"/>
    <w:rsid w:val="00C56021"/>
    <w:rsid w:val="00C565C6"/>
    <w:rsid w:val="00C56BC5"/>
    <w:rsid w:val="00C576A5"/>
    <w:rsid w:val="00C57915"/>
    <w:rsid w:val="00C57B7B"/>
    <w:rsid w:val="00C61010"/>
    <w:rsid w:val="00C623BF"/>
    <w:rsid w:val="00C62AFA"/>
    <w:rsid w:val="00C62D3F"/>
    <w:rsid w:val="00C63A94"/>
    <w:rsid w:val="00C64954"/>
    <w:rsid w:val="00C65C29"/>
    <w:rsid w:val="00C67725"/>
    <w:rsid w:val="00C70B44"/>
    <w:rsid w:val="00C70E50"/>
    <w:rsid w:val="00C70F4F"/>
    <w:rsid w:val="00C734C4"/>
    <w:rsid w:val="00C73EDC"/>
    <w:rsid w:val="00C7598D"/>
    <w:rsid w:val="00C77AF8"/>
    <w:rsid w:val="00C77BF2"/>
    <w:rsid w:val="00C80AF4"/>
    <w:rsid w:val="00C81004"/>
    <w:rsid w:val="00C826CB"/>
    <w:rsid w:val="00C82A66"/>
    <w:rsid w:val="00C82B91"/>
    <w:rsid w:val="00C839A5"/>
    <w:rsid w:val="00C8720D"/>
    <w:rsid w:val="00C87852"/>
    <w:rsid w:val="00C909FA"/>
    <w:rsid w:val="00C90D6C"/>
    <w:rsid w:val="00C92B34"/>
    <w:rsid w:val="00C93F17"/>
    <w:rsid w:val="00C9518F"/>
    <w:rsid w:val="00C9639D"/>
    <w:rsid w:val="00C9686A"/>
    <w:rsid w:val="00CA054C"/>
    <w:rsid w:val="00CA08BA"/>
    <w:rsid w:val="00CA0F79"/>
    <w:rsid w:val="00CA1CCC"/>
    <w:rsid w:val="00CA2543"/>
    <w:rsid w:val="00CA2871"/>
    <w:rsid w:val="00CA391E"/>
    <w:rsid w:val="00CA45E7"/>
    <w:rsid w:val="00CA544B"/>
    <w:rsid w:val="00CA577B"/>
    <w:rsid w:val="00CB0ECF"/>
    <w:rsid w:val="00CB1105"/>
    <w:rsid w:val="00CB1799"/>
    <w:rsid w:val="00CB1D94"/>
    <w:rsid w:val="00CB207F"/>
    <w:rsid w:val="00CB31E3"/>
    <w:rsid w:val="00CB3274"/>
    <w:rsid w:val="00CB40FD"/>
    <w:rsid w:val="00CB448D"/>
    <w:rsid w:val="00CB6D8D"/>
    <w:rsid w:val="00CB6E8C"/>
    <w:rsid w:val="00CB7890"/>
    <w:rsid w:val="00CC0330"/>
    <w:rsid w:val="00CC10D0"/>
    <w:rsid w:val="00CC1913"/>
    <w:rsid w:val="00CC2398"/>
    <w:rsid w:val="00CC25D1"/>
    <w:rsid w:val="00CC28E6"/>
    <w:rsid w:val="00CC3AE8"/>
    <w:rsid w:val="00CC3E72"/>
    <w:rsid w:val="00CC7048"/>
    <w:rsid w:val="00CD0B3C"/>
    <w:rsid w:val="00CD19DB"/>
    <w:rsid w:val="00CD45BB"/>
    <w:rsid w:val="00CD5937"/>
    <w:rsid w:val="00CD6719"/>
    <w:rsid w:val="00CD6B60"/>
    <w:rsid w:val="00CD6C71"/>
    <w:rsid w:val="00CD7740"/>
    <w:rsid w:val="00CD7AA3"/>
    <w:rsid w:val="00CE01D7"/>
    <w:rsid w:val="00CE11A9"/>
    <w:rsid w:val="00CE3490"/>
    <w:rsid w:val="00CE349C"/>
    <w:rsid w:val="00CE3D66"/>
    <w:rsid w:val="00CE67DC"/>
    <w:rsid w:val="00CE7162"/>
    <w:rsid w:val="00CE7F4F"/>
    <w:rsid w:val="00CF096D"/>
    <w:rsid w:val="00CF0A1A"/>
    <w:rsid w:val="00CF0A8D"/>
    <w:rsid w:val="00CF0AF8"/>
    <w:rsid w:val="00CF129E"/>
    <w:rsid w:val="00CF132E"/>
    <w:rsid w:val="00CF13E7"/>
    <w:rsid w:val="00CF24B2"/>
    <w:rsid w:val="00CF55DD"/>
    <w:rsid w:val="00CF629E"/>
    <w:rsid w:val="00CF6950"/>
    <w:rsid w:val="00CF7296"/>
    <w:rsid w:val="00D00C0F"/>
    <w:rsid w:val="00D01117"/>
    <w:rsid w:val="00D01C65"/>
    <w:rsid w:val="00D01FFA"/>
    <w:rsid w:val="00D0549A"/>
    <w:rsid w:val="00D05AA1"/>
    <w:rsid w:val="00D0623D"/>
    <w:rsid w:val="00D06D00"/>
    <w:rsid w:val="00D072A1"/>
    <w:rsid w:val="00D073B2"/>
    <w:rsid w:val="00D113CF"/>
    <w:rsid w:val="00D12639"/>
    <w:rsid w:val="00D1284A"/>
    <w:rsid w:val="00D13418"/>
    <w:rsid w:val="00D147FB"/>
    <w:rsid w:val="00D14D5E"/>
    <w:rsid w:val="00D151EC"/>
    <w:rsid w:val="00D15E4C"/>
    <w:rsid w:val="00D17140"/>
    <w:rsid w:val="00D17BC9"/>
    <w:rsid w:val="00D2002A"/>
    <w:rsid w:val="00D20BFE"/>
    <w:rsid w:val="00D21158"/>
    <w:rsid w:val="00D21433"/>
    <w:rsid w:val="00D2232D"/>
    <w:rsid w:val="00D234E1"/>
    <w:rsid w:val="00D23B97"/>
    <w:rsid w:val="00D25BB8"/>
    <w:rsid w:val="00D3095E"/>
    <w:rsid w:val="00D32EE1"/>
    <w:rsid w:val="00D3386D"/>
    <w:rsid w:val="00D34767"/>
    <w:rsid w:val="00D34FCD"/>
    <w:rsid w:val="00D35AFF"/>
    <w:rsid w:val="00D37D1B"/>
    <w:rsid w:val="00D40135"/>
    <w:rsid w:val="00D42645"/>
    <w:rsid w:val="00D4275D"/>
    <w:rsid w:val="00D46348"/>
    <w:rsid w:val="00D4663E"/>
    <w:rsid w:val="00D466AF"/>
    <w:rsid w:val="00D46B03"/>
    <w:rsid w:val="00D46D94"/>
    <w:rsid w:val="00D47640"/>
    <w:rsid w:val="00D506B9"/>
    <w:rsid w:val="00D50F87"/>
    <w:rsid w:val="00D5361F"/>
    <w:rsid w:val="00D537EB"/>
    <w:rsid w:val="00D54205"/>
    <w:rsid w:val="00D546B4"/>
    <w:rsid w:val="00D54BA9"/>
    <w:rsid w:val="00D55788"/>
    <w:rsid w:val="00D568E7"/>
    <w:rsid w:val="00D571FF"/>
    <w:rsid w:val="00D574E5"/>
    <w:rsid w:val="00D5792B"/>
    <w:rsid w:val="00D57AF4"/>
    <w:rsid w:val="00D60C4C"/>
    <w:rsid w:val="00D615F2"/>
    <w:rsid w:val="00D636A1"/>
    <w:rsid w:val="00D63761"/>
    <w:rsid w:val="00D6474B"/>
    <w:rsid w:val="00D64F07"/>
    <w:rsid w:val="00D67C57"/>
    <w:rsid w:val="00D67DE8"/>
    <w:rsid w:val="00D715BD"/>
    <w:rsid w:val="00D717B8"/>
    <w:rsid w:val="00D71C18"/>
    <w:rsid w:val="00D734A1"/>
    <w:rsid w:val="00D7352E"/>
    <w:rsid w:val="00D737F5"/>
    <w:rsid w:val="00D73AA9"/>
    <w:rsid w:val="00D744CA"/>
    <w:rsid w:val="00D74562"/>
    <w:rsid w:val="00D750E3"/>
    <w:rsid w:val="00D760F4"/>
    <w:rsid w:val="00D76390"/>
    <w:rsid w:val="00D76768"/>
    <w:rsid w:val="00D8058D"/>
    <w:rsid w:val="00D83087"/>
    <w:rsid w:val="00D8362D"/>
    <w:rsid w:val="00D8387F"/>
    <w:rsid w:val="00D84122"/>
    <w:rsid w:val="00D84616"/>
    <w:rsid w:val="00D85371"/>
    <w:rsid w:val="00D8614D"/>
    <w:rsid w:val="00D9104D"/>
    <w:rsid w:val="00D91C35"/>
    <w:rsid w:val="00D92ABC"/>
    <w:rsid w:val="00D93346"/>
    <w:rsid w:val="00D9545E"/>
    <w:rsid w:val="00D96843"/>
    <w:rsid w:val="00DA07F3"/>
    <w:rsid w:val="00DA1ECD"/>
    <w:rsid w:val="00DA3F69"/>
    <w:rsid w:val="00DA3FCF"/>
    <w:rsid w:val="00DA4393"/>
    <w:rsid w:val="00DA4D16"/>
    <w:rsid w:val="00DA5932"/>
    <w:rsid w:val="00DA5D55"/>
    <w:rsid w:val="00DA78F0"/>
    <w:rsid w:val="00DB1752"/>
    <w:rsid w:val="00DB1D92"/>
    <w:rsid w:val="00DB2E1C"/>
    <w:rsid w:val="00DB53C2"/>
    <w:rsid w:val="00DB5EE9"/>
    <w:rsid w:val="00DB6B1E"/>
    <w:rsid w:val="00DC030F"/>
    <w:rsid w:val="00DC0BA9"/>
    <w:rsid w:val="00DC174F"/>
    <w:rsid w:val="00DC246D"/>
    <w:rsid w:val="00DC2ED6"/>
    <w:rsid w:val="00DC345C"/>
    <w:rsid w:val="00DC402A"/>
    <w:rsid w:val="00DC5456"/>
    <w:rsid w:val="00DC5475"/>
    <w:rsid w:val="00DC5828"/>
    <w:rsid w:val="00DC669C"/>
    <w:rsid w:val="00DC6A69"/>
    <w:rsid w:val="00DC6FE1"/>
    <w:rsid w:val="00DD10B8"/>
    <w:rsid w:val="00DD1169"/>
    <w:rsid w:val="00DD1259"/>
    <w:rsid w:val="00DD1FFF"/>
    <w:rsid w:val="00DD221D"/>
    <w:rsid w:val="00DD273C"/>
    <w:rsid w:val="00DD2CAF"/>
    <w:rsid w:val="00DD3D07"/>
    <w:rsid w:val="00DD4189"/>
    <w:rsid w:val="00DD7302"/>
    <w:rsid w:val="00DE0A5E"/>
    <w:rsid w:val="00DE2366"/>
    <w:rsid w:val="00DE2565"/>
    <w:rsid w:val="00DE2EE5"/>
    <w:rsid w:val="00DE5694"/>
    <w:rsid w:val="00DF019C"/>
    <w:rsid w:val="00DF04EF"/>
    <w:rsid w:val="00DF056C"/>
    <w:rsid w:val="00DF07B3"/>
    <w:rsid w:val="00DF07B8"/>
    <w:rsid w:val="00DF07FF"/>
    <w:rsid w:val="00DF1980"/>
    <w:rsid w:val="00DF365C"/>
    <w:rsid w:val="00DF50F2"/>
    <w:rsid w:val="00DF5621"/>
    <w:rsid w:val="00DF5949"/>
    <w:rsid w:val="00DF6F88"/>
    <w:rsid w:val="00E00935"/>
    <w:rsid w:val="00E014C9"/>
    <w:rsid w:val="00E02048"/>
    <w:rsid w:val="00E05EE5"/>
    <w:rsid w:val="00E06380"/>
    <w:rsid w:val="00E07C34"/>
    <w:rsid w:val="00E11C5A"/>
    <w:rsid w:val="00E11EAD"/>
    <w:rsid w:val="00E12AB5"/>
    <w:rsid w:val="00E14DA3"/>
    <w:rsid w:val="00E1676C"/>
    <w:rsid w:val="00E20F07"/>
    <w:rsid w:val="00E2104F"/>
    <w:rsid w:val="00E21294"/>
    <w:rsid w:val="00E22467"/>
    <w:rsid w:val="00E233AD"/>
    <w:rsid w:val="00E237E3"/>
    <w:rsid w:val="00E24DC8"/>
    <w:rsid w:val="00E26335"/>
    <w:rsid w:val="00E27AFF"/>
    <w:rsid w:val="00E31760"/>
    <w:rsid w:val="00E31BBC"/>
    <w:rsid w:val="00E325E9"/>
    <w:rsid w:val="00E326FD"/>
    <w:rsid w:val="00E32BF7"/>
    <w:rsid w:val="00E331DB"/>
    <w:rsid w:val="00E33B27"/>
    <w:rsid w:val="00E3465B"/>
    <w:rsid w:val="00E3530A"/>
    <w:rsid w:val="00E37460"/>
    <w:rsid w:val="00E374A9"/>
    <w:rsid w:val="00E42296"/>
    <w:rsid w:val="00E437B7"/>
    <w:rsid w:val="00E4476A"/>
    <w:rsid w:val="00E4596A"/>
    <w:rsid w:val="00E463EE"/>
    <w:rsid w:val="00E4680F"/>
    <w:rsid w:val="00E471A3"/>
    <w:rsid w:val="00E477CD"/>
    <w:rsid w:val="00E507D8"/>
    <w:rsid w:val="00E51666"/>
    <w:rsid w:val="00E53B06"/>
    <w:rsid w:val="00E541CF"/>
    <w:rsid w:val="00E56A3F"/>
    <w:rsid w:val="00E57939"/>
    <w:rsid w:val="00E606CF"/>
    <w:rsid w:val="00E61000"/>
    <w:rsid w:val="00E61C0B"/>
    <w:rsid w:val="00E620FA"/>
    <w:rsid w:val="00E6457B"/>
    <w:rsid w:val="00E65539"/>
    <w:rsid w:val="00E65E32"/>
    <w:rsid w:val="00E66862"/>
    <w:rsid w:val="00E66BFB"/>
    <w:rsid w:val="00E66F06"/>
    <w:rsid w:val="00E67056"/>
    <w:rsid w:val="00E67ED5"/>
    <w:rsid w:val="00E71096"/>
    <w:rsid w:val="00E713C7"/>
    <w:rsid w:val="00E71E7D"/>
    <w:rsid w:val="00E726F6"/>
    <w:rsid w:val="00E7306E"/>
    <w:rsid w:val="00E73AD0"/>
    <w:rsid w:val="00E751E2"/>
    <w:rsid w:val="00E763B4"/>
    <w:rsid w:val="00E76446"/>
    <w:rsid w:val="00E76BEE"/>
    <w:rsid w:val="00E77A69"/>
    <w:rsid w:val="00E77B65"/>
    <w:rsid w:val="00E77DF3"/>
    <w:rsid w:val="00E80535"/>
    <w:rsid w:val="00E81E52"/>
    <w:rsid w:val="00E82D73"/>
    <w:rsid w:val="00E831D6"/>
    <w:rsid w:val="00E832F5"/>
    <w:rsid w:val="00E83725"/>
    <w:rsid w:val="00E85C60"/>
    <w:rsid w:val="00E8657C"/>
    <w:rsid w:val="00E90B3B"/>
    <w:rsid w:val="00E90DBE"/>
    <w:rsid w:val="00EA0F1D"/>
    <w:rsid w:val="00EA1C30"/>
    <w:rsid w:val="00EA5361"/>
    <w:rsid w:val="00EA5832"/>
    <w:rsid w:val="00EA7248"/>
    <w:rsid w:val="00EA75DC"/>
    <w:rsid w:val="00EA7FF6"/>
    <w:rsid w:val="00EB02DF"/>
    <w:rsid w:val="00EB0A84"/>
    <w:rsid w:val="00EB1C44"/>
    <w:rsid w:val="00EB2A09"/>
    <w:rsid w:val="00EB3338"/>
    <w:rsid w:val="00EB3FAF"/>
    <w:rsid w:val="00EB53B1"/>
    <w:rsid w:val="00EB7A0F"/>
    <w:rsid w:val="00EB7DDB"/>
    <w:rsid w:val="00EC0069"/>
    <w:rsid w:val="00EC070C"/>
    <w:rsid w:val="00EC17B9"/>
    <w:rsid w:val="00EC1D26"/>
    <w:rsid w:val="00EC1F30"/>
    <w:rsid w:val="00EC23E3"/>
    <w:rsid w:val="00EC3500"/>
    <w:rsid w:val="00EC38D4"/>
    <w:rsid w:val="00EC3CA4"/>
    <w:rsid w:val="00EC4C3E"/>
    <w:rsid w:val="00EC55E6"/>
    <w:rsid w:val="00EC5FFF"/>
    <w:rsid w:val="00EC6595"/>
    <w:rsid w:val="00ED2C47"/>
    <w:rsid w:val="00ED3268"/>
    <w:rsid w:val="00ED3DFA"/>
    <w:rsid w:val="00EE39BE"/>
    <w:rsid w:val="00EE3DC1"/>
    <w:rsid w:val="00EE5FE9"/>
    <w:rsid w:val="00EE611D"/>
    <w:rsid w:val="00EE7782"/>
    <w:rsid w:val="00EF0271"/>
    <w:rsid w:val="00EF0D76"/>
    <w:rsid w:val="00EF0E37"/>
    <w:rsid w:val="00EF0F14"/>
    <w:rsid w:val="00EF0F22"/>
    <w:rsid w:val="00EF1061"/>
    <w:rsid w:val="00EF1F84"/>
    <w:rsid w:val="00EF2F1C"/>
    <w:rsid w:val="00EF3245"/>
    <w:rsid w:val="00EF327F"/>
    <w:rsid w:val="00EF3304"/>
    <w:rsid w:val="00EF5CF8"/>
    <w:rsid w:val="00EF6DFD"/>
    <w:rsid w:val="00F00A56"/>
    <w:rsid w:val="00F060E8"/>
    <w:rsid w:val="00F06B3D"/>
    <w:rsid w:val="00F07F51"/>
    <w:rsid w:val="00F10500"/>
    <w:rsid w:val="00F105AA"/>
    <w:rsid w:val="00F1064F"/>
    <w:rsid w:val="00F10BCD"/>
    <w:rsid w:val="00F137D6"/>
    <w:rsid w:val="00F14210"/>
    <w:rsid w:val="00F157F8"/>
    <w:rsid w:val="00F15C00"/>
    <w:rsid w:val="00F15E22"/>
    <w:rsid w:val="00F16E71"/>
    <w:rsid w:val="00F1756B"/>
    <w:rsid w:val="00F17603"/>
    <w:rsid w:val="00F21ADB"/>
    <w:rsid w:val="00F23053"/>
    <w:rsid w:val="00F2403D"/>
    <w:rsid w:val="00F2441F"/>
    <w:rsid w:val="00F24558"/>
    <w:rsid w:val="00F25B25"/>
    <w:rsid w:val="00F266E5"/>
    <w:rsid w:val="00F272E7"/>
    <w:rsid w:val="00F30614"/>
    <w:rsid w:val="00F323E5"/>
    <w:rsid w:val="00F3253A"/>
    <w:rsid w:val="00F32710"/>
    <w:rsid w:val="00F32E75"/>
    <w:rsid w:val="00F35ADB"/>
    <w:rsid w:val="00F35C34"/>
    <w:rsid w:val="00F36EE6"/>
    <w:rsid w:val="00F4013A"/>
    <w:rsid w:val="00F40645"/>
    <w:rsid w:val="00F40D43"/>
    <w:rsid w:val="00F4190F"/>
    <w:rsid w:val="00F4267F"/>
    <w:rsid w:val="00F430ED"/>
    <w:rsid w:val="00F4385D"/>
    <w:rsid w:val="00F4449C"/>
    <w:rsid w:val="00F4589C"/>
    <w:rsid w:val="00F4609E"/>
    <w:rsid w:val="00F470B1"/>
    <w:rsid w:val="00F50B26"/>
    <w:rsid w:val="00F5179D"/>
    <w:rsid w:val="00F531E5"/>
    <w:rsid w:val="00F532DC"/>
    <w:rsid w:val="00F54360"/>
    <w:rsid w:val="00F54413"/>
    <w:rsid w:val="00F54634"/>
    <w:rsid w:val="00F548D6"/>
    <w:rsid w:val="00F55CD0"/>
    <w:rsid w:val="00F55ED6"/>
    <w:rsid w:val="00F575DC"/>
    <w:rsid w:val="00F60BB8"/>
    <w:rsid w:val="00F60EBC"/>
    <w:rsid w:val="00F612AA"/>
    <w:rsid w:val="00F62736"/>
    <w:rsid w:val="00F62874"/>
    <w:rsid w:val="00F62F73"/>
    <w:rsid w:val="00F64A76"/>
    <w:rsid w:val="00F64D8C"/>
    <w:rsid w:val="00F70F61"/>
    <w:rsid w:val="00F71726"/>
    <w:rsid w:val="00F71AC0"/>
    <w:rsid w:val="00F72731"/>
    <w:rsid w:val="00F73DF5"/>
    <w:rsid w:val="00F74EA9"/>
    <w:rsid w:val="00F750F8"/>
    <w:rsid w:val="00F755B2"/>
    <w:rsid w:val="00F76023"/>
    <w:rsid w:val="00F7624C"/>
    <w:rsid w:val="00F7749A"/>
    <w:rsid w:val="00F7787C"/>
    <w:rsid w:val="00F779F0"/>
    <w:rsid w:val="00F77B65"/>
    <w:rsid w:val="00F77E79"/>
    <w:rsid w:val="00F80A68"/>
    <w:rsid w:val="00F81D49"/>
    <w:rsid w:val="00F8206D"/>
    <w:rsid w:val="00F82363"/>
    <w:rsid w:val="00F823C1"/>
    <w:rsid w:val="00F8342B"/>
    <w:rsid w:val="00F83A92"/>
    <w:rsid w:val="00F842B6"/>
    <w:rsid w:val="00F84A8B"/>
    <w:rsid w:val="00F84C48"/>
    <w:rsid w:val="00F859DE"/>
    <w:rsid w:val="00F86A5B"/>
    <w:rsid w:val="00F86BDB"/>
    <w:rsid w:val="00F8703E"/>
    <w:rsid w:val="00F91375"/>
    <w:rsid w:val="00F9178B"/>
    <w:rsid w:val="00F921F7"/>
    <w:rsid w:val="00F92B4F"/>
    <w:rsid w:val="00F935A4"/>
    <w:rsid w:val="00F96612"/>
    <w:rsid w:val="00F96B7D"/>
    <w:rsid w:val="00F976A0"/>
    <w:rsid w:val="00F979EB"/>
    <w:rsid w:val="00FA0CF3"/>
    <w:rsid w:val="00FA32C9"/>
    <w:rsid w:val="00FA487C"/>
    <w:rsid w:val="00FA707C"/>
    <w:rsid w:val="00FA7A31"/>
    <w:rsid w:val="00FB02ED"/>
    <w:rsid w:val="00FB5D32"/>
    <w:rsid w:val="00FB6126"/>
    <w:rsid w:val="00FB6A63"/>
    <w:rsid w:val="00FB6A6A"/>
    <w:rsid w:val="00FC15CE"/>
    <w:rsid w:val="00FC386D"/>
    <w:rsid w:val="00FC435F"/>
    <w:rsid w:val="00FC48EC"/>
    <w:rsid w:val="00FC5583"/>
    <w:rsid w:val="00FC5710"/>
    <w:rsid w:val="00FC5C94"/>
    <w:rsid w:val="00FC79E9"/>
    <w:rsid w:val="00FD164D"/>
    <w:rsid w:val="00FD2822"/>
    <w:rsid w:val="00FD2920"/>
    <w:rsid w:val="00FD2F19"/>
    <w:rsid w:val="00FD42EE"/>
    <w:rsid w:val="00FD4E3B"/>
    <w:rsid w:val="00FD5DB2"/>
    <w:rsid w:val="00FD6706"/>
    <w:rsid w:val="00FD73D8"/>
    <w:rsid w:val="00FD7E6D"/>
    <w:rsid w:val="00FE0A0F"/>
    <w:rsid w:val="00FE0C14"/>
    <w:rsid w:val="00FE1F62"/>
    <w:rsid w:val="00FE2657"/>
    <w:rsid w:val="00FE274D"/>
    <w:rsid w:val="00FE2B5C"/>
    <w:rsid w:val="00FE3047"/>
    <w:rsid w:val="00FE313C"/>
    <w:rsid w:val="00FE34FA"/>
    <w:rsid w:val="00FE44B6"/>
    <w:rsid w:val="00FE452C"/>
    <w:rsid w:val="00FE46B1"/>
    <w:rsid w:val="00FE4F70"/>
    <w:rsid w:val="00FE67F7"/>
    <w:rsid w:val="00FE6FA6"/>
    <w:rsid w:val="00FF1132"/>
    <w:rsid w:val="00FF1632"/>
    <w:rsid w:val="00FF1716"/>
    <w:rsid w:val="00FF1C1D"/>
    <w:rsid w:val="00FF2050"/>
    <w:rsid w:val="00FF21F2"/>
    <w:rsid w:val="00FF3D3E"/>
    <w:rsid w:val="00FF442D"/>
    <w:rsid w:val="00FF46C7"/>
    <w:rsid w:val="00FF5273"/>
    <w:rsid w:val="00FF5DE3"/>
    <w:rsid w:val="00FF6C72"/>
    <w:rsid w:val="00FF6D9B"/>
    <w:rsid w:val="00FF6F5A"/>
    <w:rsid w:val="00FF74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HTML Top of Form" w:uiPriority="99"/>
    <w:lsdException w:name="HTML Bottom of Form"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77EA"/>
    <w:rPr>
      <w:sz w:val="24"/>
      <w:szCs w:val="24"/>
      <w:lang w:val="es-MX" w:eastAsia="es-MX"/>
    </w:rPr>
  </w:style>
  <w:style w:type="paragraph" w:styleId="Ttulo1">
    <w:name w:val="heading 1"/>
    <w:basedOn w:val="Normal"/>
    <w:next w:val="Normal"/>
    <w:link w:val="Ttulo1Car"/>
    <w:qFormat/>
    <w:rsid w:val="00D846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B82569"/>
    <w:pPr>
      <w:spacing w:before="100" w:beforeAutospacing="1" w:after="100" w:afterAutospacing="1"/>
      <w:outlineLvl w:val="1"/>
    </w:pPr>
    <w:rPr>
      <w:b/>
      <w:bCs/>
      <w:sz w:val="36"/>
      <w:szCs w:val="36"/>
      <w:lang w:val="es-CO" w:eastAsia="es-CO"/>
    </w:rPr>
  </w:style>
  <w:style w:type="paragraph" w:styleId="Ttulo3">
    <w:name w:val="heading 3"/>
    <w:basedOn w:val="Normal"/>
    <w:link w:val="Ttulo3Car"/>
    <w:uiPriority w:val="9"/>
    <w:qFormat/>
    <w:rsid w:val="00B82569"/>
    <w:pPr>
      <w:spacing w:before="100" w:beforeAutospacing="1" w:after="100" w:afterAutospacing="1"/>
      <w:outlineLvl w:val="2"/>
    </w:pPr>
    <w:rPr>
      <w:b/>
      <w:bCs/>
      <w:sz w:val="27"/>
      <w:szCs w:val="27"/>
      <w:lang w:val="es-CO" w:eastAsia="es-CO"/>
    </w:rPr>
  </w:style>
  <w:style w:type="paragraph" w:styleId="Ttulo4">
    <w:name w:val="heading 4"/>
    <w:basedOn w:val="Normal"/>
    <w:next w:val="Normal"/>
    <w:link w:val="Ttulo4Car"/>
    <w:unhideWhenUsed/>
    <w:qFormat/>
    <w:rsid w:val="0027463E"/>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3E5EE2"/>
    <w:pPr>
      <w:spacing w:after="160" w:line="360" w:lineRule="auto"/>
      <w:jc w:val="both"/>
    </w:pPr>
    <w:rPr>
      <w:lang w:val="es-ES_tradnl" w:eastAsia="es-CO"/>
    </w:rPr>
  </w:style>
  <w:style w:type="paragraph" w:styleId="NormalWeb">
    <w:name w:val="Normal (Web)"/>
    <w:basedOn w:val="Normal"/>
    <w:rsid w:val="003E5EE2"/>
    <w:pPr>
      <w:spacing w:before="100" w:beforeAutospacing="1" w:after="100" w:afterAutospacing="1"/>
    </w:pPr>
    <w:rPr>
      <w:rFonts w:eastAsia="SimSun"/>
      <w:lang w:val="es-ES" w:eastAsia="zh-CN"/>
    </w:rPr>
  </w:style>
  <w:style w:type="paragraph" w:styleId="Textoindependiente3">
    <w:name w:val="Body Text 3"/>
    <w:basedOn w:val="Normal"/>
    <w:rsid w:val="003E5EE2"/>
    <w:pPr>
      <w:spacing w:after="120"/>
    </w:pPr>
    <w:rPr>
      <w:sz w:val="16"/>
      <w:szCs w:val="16"/>
    </w:rPr>
  </w:style>
  <w:style w:type="paragraph" w:customStyle="1" w:styleId="xl22">
    <w:name w:val="xl22"/>
    <w:basedOn w:val="Normal"/>
    <w:rsid w:val="003E5EE2"/>
    <w:pPr>
      <w:spacing w:before="100" w:beforeAutospacing="1" w:after="100" w:afterAutospacing="1"/>
      <w:jc w:val="center"/>
      <w:textAlignment w:val="center"/>
    </w:pPr>
    <w:rPr>
      <w:rFonts w:ascii="Arial Unicode MS" w:eastAsia="Arial Unicode MS" w:hAnsi="Arial Unicode MS" w:cs="Arial Unicode MS"/>
      <w:lang w:val="es-ES" w:eastAsia="es-ES"/>
    </w:rPr>
  </w:style>
  <w:style w:type="paragraph" w:styleId="Textonotapie">
    <w:name w:val="footnote text"/>
    <w:basedOn w:val="Normal"/>
    <w:link w:val="TextonotapieCar"/>
    <w:uiPriority w:val="99"/>
    <w:semiHidden/>
    <w:rsid w:val="000F32A8"/>
    <w:rPr>
      <w:sz w:val="20"/>
      <w:szCs w:val="20"/>
      <w:lang w:val="es-CO" w:eastAsia="es-CO"/>
    </w:rPr>
  </w:style>
  <w:style w:type="character" w:styleId="Refdenotaalpie">
    <w:name w:val="footnote reference"/>
    <w:basedOn w:val="Fuentedeprrafopredeter"/>
    <w:uiPriority w:val="99"/>
    <w:semiHidden/>
    <w:rsid w:val="000F32A8"/>
    <w:rPr>
      <w:vertAlign w:val="superscript"/>
    </w:rPr>
  </w:style>
  <w:style w:type="paragraph" w:styleId="Textonotaalfinal">
    <w:name w:val="endnote text"/>
    <w:basedOn w:val="Normal"/>
    <w:semiHidden/>
    <w:rsid w:val="00E4680F"/>
    <w:rPr>
      <w:sz w:val="20"/>
      <w:szCs w:val="20"/>
      <w:lang w:val="es-ES_tradnl" w:eastAsia="es-ES"/>
    </w:rPr>
  </w:style>
  <w:style w:type="character" w:styleId="Refdenotaalfinal">
    <w:name w:val="endnote reference"/>
    <w:basedOn w:val="Fuentedeprrafopredeter"/>
    <w:semiHidden/>
    <w:rsid w:val="00E4680F"/>
    <w:rPr>
      <w:vertAlign w:val="superscript"/>
    </w:rPr>
  </w:style>
  <w:style w:type="character" w:styleId="Hipervnculo">
    <w:name w:val="Hyperlink"/>
    <w:basedOn w:val="Fuentedeprrafopredeter"/>
    <w:uiPriority w:val="99"/>
    <w:rsid w:val="0013620C"/>
    <w:rPr>
      <w:color w:val="0000FF"/>
      <w:u w:val="single"/>
    </w:rPr>
  </w:style>
  <w:style w:type="paragraph" w:customStyle="1" w:styleId="Standaard">
    <w:name w:val="Standaard"/>
    <w:basedOn w:val="Normal"/>
    <w:next w:val="Normal"/>
    <w:rsid w:val="00A71E95"/>
    <w:pPr>
      <w:autoSpaceDE w:val="0"/>
      <w:autoSpaceDN w:val="0"/>
      <w:adjustRightInd w:val="0"/>
    </w:pPr>
    <w:rPr>
      <w:rFonts w:ascii="Arial" w:hAnsi="Arial"/>
      <w:lang w:val="es-ES" w:eastAsia="es-ES"/>
    </w:rPr>
  </w:style>
  <w:style w:type="paragraph" w:customStyle="1" w:styleId="Default">
    <w:name w:val="Default"/>
    <w:rsid w:val="00A71E95"/>
    <w:pPr>
      <w:autoSpaceDE w:val="0"/>
      <w:autoSpaceDN w:val="0"/>
      <w:adjustRightInd w:val="0"/>
    </w:pPr>
    <w:rPr>
      <w:rFonts w:ascii="Arial" w:hAnsi="Arial" w:cs="Arial"/>
      <w:color w:val="000000"/>
      <w:sz w:val="24"/>
      <w:szCs w:val="24"/>
      <w:lang w:val="es-ES" w:eastAsia="es-ES"/>
    </w:rPr>
  </w:style>
  <w:style w:type="paragraph" w:customStyle="1" w:styleId="Kop2">
    <w:name w:val="Kop 2"/>
    <w:basedOn w:val="Default"/>
    <w:next w:val="Default"/>
    <w:rsid w:val="00A71E95"/>
    <w:rPr>
      <w:rFonts w:cs="Times New Roman"/>
      <w:color w:val="auto"/>
    </w:rPr>
  </w:style>
  <w:style w:type="paragraph" w:customStyle="1" w:styleId="Plattetekst">
    <w:name w:val="Platte tekst"/>
    <w:basedOn w:val="Default"/>
    <w:next w:val="Default"/>
    <w:rsid w:val="00A71E95"/>
    <w:rPr>
      <w:rFonts w:cs="Times New Roman"/>
      <w:color w:val="auto"/>
    </w:rPr>
  </w:style>
  <w:style w:type="paragraph" w:customStyle="1" w:styleId="Kop3">
    <w:name w:val="Kop 3"/>
    <w:basedOn w:val="Default"/>
    <w:next w:val="Default"/>
    <w:rsid w:val="00A71E95"/>
    <w:rPr>
      <w:rFonts w:cs="Times New Roman"/>
      <w:color w:val="auto"/>
    </w:rPr>
  </w:style>
  <w:style w:type="paragraph" w:customStyle="1" w:styleId="Heading31">
    <w:name w:val="Heading 31"/>
    <w:basedOn w:val="Default"/>
    <w:next w:val="Default"/>
    <w:rsid w:val="003D0093"/>
    <w:rPr>
      <w:rFonts w:ascii="BEANCB+Verdana" w:hAnsi="BEANCB+Verdana" w:cs="Times New Roman"/>
      <w:color w:val="auto"/>
    </w:rPr>
  </w:style>
  <w:style w:type="paragraph" w:styleId="z-Principiodelformulario">
    <w:name w:val="HTML Top of Form"/>
    <w:basedOn w:val="Normal"/>
    <w:next w:val="Normal"/>
    <w:link w:val="z-PrincipiodelformularioCar"/>
    <w:hidden/>
    <w:uiPriority w:val="99"/>
    <w:unhideWhenUsed/>
    <w:rsid w:val="00600437"/>
    <w:pPr>
      <w:pBdr>
        <w:bottom w:val="single" w:sz="6" w:space="1" w:color="auto"/>
      </w:pBdr>
      <w:jc w:val="center"/>
    </w:pPr>
    <w:rPr>
      <w:rFonts w:ascii="Arial" w:hAnsi="Arial" w:cs="Arial"/>
      <w:vanish/>
      <w:color w:val="000000"/>
      <w:sz w:val="16"/>
      <w:szCs w:val="16"/>
    </w:rPr>
  </w:style>
  <w:style w:type="character" w:customStyle="1" w:styleId="z-PrincipiodelformularioCar">
    <w:name w:val="z-Principio del formulario Car"/>
    <w:basedOn w:val="Fuentedeprrafopredeter"/>
    <w:link w:val="z-Principiodelformulario"/>
    <w:uiPriority w:val="99"/>
    <w:rsid w:val="00600437"/>
    <w:rPr>
      <w:rFonts w:ascii="Arial" w:hAnsi="Arial" w:cs="Arial"/>
      <w:vanish/>
      <w:color w:val="000000"/>
      <w:sz w:val="16"/>
      <w:szCs w:val="16"/>
    </w:rPr>
  </w:style>
  <w:style w:type="character" w:customStyle="1" w:styleId="langselect1">
    <w:name w:val="langselect1"/>
    <w:basedOn w:val="Fuentedeprrafopredeter"/>
    <w:rsid w:val="00600437"/>
  </w:style>
  <w:style w:type="character" w:customStyle="1" w:styleId="arrow1">
    <w:name w:val="arrow1"/>
    <w:basedOn w:val="Fuentedeprrafopredeter"/>
    <w:rsid w:val="00600437"/>
    <w:rPr>
      <w:position w:val="-2"/>
      <w:sz w:val="36"/>
      <w:szCs w:val="36"/>
    </w:rPr>
  </w:style>
  <w:style w:type="paragraph" w:styleId="z-Finaldelformulario">
    <w:name w:val="HTML Bottom of Form"/>
    <w:basedOn w:val="Normal"/>
    <w:next w:val="Normal"/>
    <w:link w:val="z-FinaldelformularioCar"/>
    <w:hidden/>
    <w:uiPriority w:val="99"/>
    <w:unhideWhenUsed/>
    <w:rsid w:val="00600437"/>
    <w:pPr>
      <w:pBdr>
        <w:top w:val="single" w:sz="6" w:space="1" w:color="auto"/>
      </w:pBdr>
      <w:jc w:val="center"/>
    </w:pPr>
    <w:rPr>
      <w:rFonts w:ascii="Arial" w:hAnsi="Arial" w:cs="Arial"/>
      <w:vanish/>
      <w:color w:val="000000"/>
      <w:sz w:val="16"/>
      <w:szCs w:val="16"/>
    </w:rPr>
  </w:style>
  <w:style w:type="character" w:customStyle="1" w:styleId="z-FinaldelformularioCar">
    <w:name w:val="z-Final del formulario Car"/>
    <w:basedOn w:val="Fuentedeprrafopredeter"/>
    <w:link w:val="z-Finaldelformulario"/>
    <w:uiPriority w:val="99"/>
    <w:rsid w:val="00600437"/>
    <w:rPr>
      <w:rFonts w:ascii="Arial" w:hAnsi="Arial" w:cs="Arial"/>
      <w:vanish/>
      <w:color w:val="000000"/>
      <w:sz w:val="16"/>
      <w:szCs w:val="16"/>
    </w:rPr>
  </w:style>
  <w:style w:type="character" w:styleId="nfasis">
    <w:name w:val="Emphasis"/>
    <w:basedOn w:val="Fuentedeprrafopredeter"/>
    <w:uiPriority w:val="20"/>
    <w:qFormat/>
    <w:rsid w:val="003F6C51"/>
    <w:rPr>
      <w:i/>
      <w:iCs/>
    </w:rPr>
  </w:style>
  <w:style w:type="paragraph" w:styleId="Subttulo">
    <w:name w:val="Subtitle"/>
    <w:basedOn w:val="Normal"/>
    <w:next w:val="Normal"/>
    <w:link w:val="SubttuloCar"/>
    <w:qFormat/>
    <w:rsid w:val="003F6C51"/>
    <w:pPr>
      <w:spacing w:after="60"/>
      <w:jc w:val="center"/>
      <w:outlineLvl w:val="1"/>
    </w:pPr>
    <w:rPr>
      <w:rFonts w:ascii="Cambria" w:hAnsi="Cambria"/>
    </w:rPr>
  </w:style>
  <w:style w:type="character" w:customStyle="1" w:styleId="SubttuloCar">
    <w:name w:val="Subtítulo Car"/>
    <w:basedOn w:val="Fuentedeprrafopredeter"/>
    <w:link w:val="Subttulo"/>
    <w:rsid w:val="003F6C51"/>
    <w:rPr>
      <w:rFonts w:ascii="Cambria" w:eastAsia="Times New Roman" w:hAnsi="Cambria" w:cs="Times New Roman"/>
      <w:sz w:val="24"/>
      <w:szCs w:val="24"/>
    </w:rPr>
  </w:style>
  <w:style w:type="paragraph" w:styleId="Encabezado">
    <w:name w:val="header"/>
    <w:basedOn w:val="Normal"/>
    <w:link w:val="EncabezadoCar"/>
    <w:rsid w:val="00621023"/>
    <w:pPr>
      <w:tabs>
        <w:tab w:val="center" w:pos="4419"/>
        <w:tab w:val="right" w:pos="8838"/>
      </w:tabs>
    </w:pPr>
  </w:style>
  <w:style w:type="character" w:customStyle="1" w:styleId="EncabezadoCar">
    <w:name w:val="Encabezado Car"/>
    <w:basedOn w:val="Fuentedeprrafopredeter"/>
    <w:link w:val="Encabezado"/>
    <w:rsid w:val="00621023"/>
    <w:rPr>
      <w:sz w:val="24"/>
      <w:szCs w:val="24"/>
      <w:lang w:val="es-MX" w:eastAsia="es-MX"/>
    </w:rPr>
  </w:style>
  <w:style w:type="paragraph" w:styleId="Piedepgina">
    <w:name w:val="footer"/>
    <w:basedOn w:val="Normal"/>
    <w:link w:val="PiedepginaCar"/>
    <w:uiPriority w:val="99"/>
    <w:rsid w:val="00621023"/>
    <w:pPr>
      <w:tabs>
        <w:tab w:val="center" w:pos="4419"/>
        <w:tab w:val="right" w:pos="8838"/>
      </w:tabs>
    </w:pPr>
  </w:style>
  <w:style w:type="character" w:customStyle="1" w:styleId="PiedepginaCar">
    <w:name w:val="Pie de página Car"/>
    <w:basedOn w:val="Fuentedeprrafopredeter"/>
    <w:link w:val="Piedepgina"/>
    <w:uiPriority w:val="99"/>
    <w:rsid w:val="00621023"/>
    <w:rPr>
      <w:sz w:val="24"/>
      <w:szCs w:val="24"/>
      <w:lang w:val="es-MX" w:eastAsia="es-MX"/>
    </w:rPr>
  </w:style>
  <w:style w:type="paragraph" w:styleId="Prrafodelista">
    <w:name w:val="List Paragraph"/>
    <w:basedOn w:val="Normal"/>
    <w:uiPriority w:val="34"/>
    <w:qFormat/>
    <w:rsid w:val="002519A1"/>
    <w:pPr>
      <w:ind w:left="708"/>
    </w:pPr>
  </w:style>
  <w:style w:type="character" w:customStyle="1" w:styleId="Ttulo2Car">
    <w:name w:val="Título 2 Car"/>
    <w:basedOn w:val="Fuentedeprrafopredeter"/>
    <w:link w:val="Ttulo2"/>
    <w:uiPriority w:val="9"/>
    <w:rsid w:val="00B82569"/>
    <w:rPr>
      <w:b/>
      <w:bCs/>
      <w:sz w:val="36"/>
      <w:szCs w:val="36"/>
    </w:rPr>
  </w:style>
  <w:style w:type="character" w:customStyle="1" w:styleId="Ttulo3Car">
    <w:name w:val="Título 3 Car"/>
    <w:basedOn w:val="Fuentedeprrafopredeter"/>
    <w:link w:val="Ttulo3"/>
    <w:uiPriority w:val="9"/>
    <w:rsid w:val="00B82569"/>
    <w:rPr>
      <w:b/>
      <w:bCs/>
      <w:sz w:val="27"/>
      <w:szCs w:val="27"/>
    </w:rPr>
  </w:style>
  <w:style w:type="character" w:customStyle="1" w:styleId="mw-headline">
    <w:name w:val="mw-headline"/>
    <w:basedOn w:val="Fuentedeprrafopredeter"/>
    <w:rsid w:val="00B82569"/>
  </w:style>
  <w:style w:type="character" w:customStyle="1" w:styleId="editsection">
    <w:name w:val="editsection"/>
    <w:basedOn w:val="Fuentedeprrafopredeter"/>
    <w:rsid w:val="00B82569"/>
  </w:style>
  <w:style w:type="character" w:customStyle="1" w:styleId="texhtml">
    <w:name w:val="texhtml"/>
    <w:basedOn w:val="Fuentedeprrafopredeter"/>
    <w:rsid w:val="00FD2822"/>
  </w:style>
  <w:style w:type="character" w:styleId="Textoennegrita">
    <w:name w:val="Strong"/>
    <w:basedOn w:val="Fuentedeprrafopredeter"/>
    <w:uiPriority w:val="22"/>
    <w:qFormat/>
    <w:rsid w:val="000E508A"/>
    <w:rPr>
      <w:b/>
      <w:bCs/>
    </w:rPr>
  </w:style>
  <w:style w:type="numbering" w:customStyle="1" w:styleId="Estilo1">
    <w:name w:val="Estilo1"/>
    <w:rsid w:val="009D0A8B"/>
    <w:pPr>
      <w:numPr>
        <w:numId w:val="23"/>
      </w:numPr>
    </w:pPr>
  </w:style>
  <w:style w:type="character" w:customStyle="1" w:styleId="Ttulo4Car">
    <w:name w:val="Título 4 Car"/>
    <w:basedOn w:val="Fuentedeprrafopredeter"/>
    <w:link w:val="Ttulo4"/>
    <w:rsid w:val="0027463E"/>
    <w:rPr>
      <w:rFonts w:ascii="Calibri" w:eastAsia="Times New Roman" w:hAnsi="Calibri" w:cs="Times New Roman"/>
      <w:b/>
      <w:bCs/>
      <w:sz w:val="28"/>
      <w:szCs w:val="28"/>
      <w:lang w:val="es-MX" w:eastAsia="es-MX"/>
    </w:rPr>
  </w:style>
  <w:style w:type="paragraph" w:customStyle="1" w:styleId="block">
    <w:name w:val="block"/>
    <w:basedOn w:val="Normal"/>
    <w:rsid w:val="0027463E"/>
    <w:pPr>
      <w:spacing w:before="100" w:beforeAutospacing="1" w:after="100" w:afterAutospacing="1"/>
      <w:jc w:val="both"/>
    </w:pPr>
    <w:rPr>
      <w:sz w:val="20"/>
      <w:szCs w:val="20"/>
      <w:lang w:val="es-CO" w:eastAsia="es-CO"/>
    </w:rPr>
  </w:style>
  <w:style w:type="character" w:customStyle="1" w:styleId="fparaheader">
    <w:name w:val="f_para_header"/>
    <w:basedOn w:val="Fuentedeprrafopredeter"/>
    <w:rsid w:val="0027463E"/>
  </w:style>
  <w:style w:type="character" w:customStyle="1" w:styleId="fheading2">
    <w:name w:val="f_heading2"/>
    <w:basedOn w:val="Fuentedeprrafopredeter"/>
    <w:rsid w:val="0027463E"/>
  </w:style>
  <w:style w:type="table" w:styleId="Tablaconcuadrcula">
    <w:name w:val="Table Grid"/>
    <w:basedOn w:val="Tablanormal"/>
    <w:rsid w:val="00555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ongtext1">
    <w:name w:val="long_text1"/>
    <w:basedOn w:val="Fuentedeprrafopredeter"/>
    <w:rsid w:val="002C0E9A"/>
    <w:rPr>
      <w:sz w:val="13"/>
      <w:szCs w:val="13"/>
    </w:rPr>
  </w:style>
  <w:style w:type="paragraph" w:customStyle="1" w:styleId="noin">
    <w:name w:val="noin"/>
    <w:basedOn w:val="Normal"/>
    <w:rsid w:val="009D5732"/>
    <w:pPr>
      <w:spacing w:before="100" w:beforeAutospacing="1" w:after="100" w:afterAutospacing="1"/>
      <w:ind w:left="480" w:right="240"/>
      <w:jc w:val="both"/>
    </w:pPr>
    <w:rPr>
      <w:lang w:val="es-ES" w:eastAsia="es-ES"/>
    </w:rPr>
  </w:style>
  <w:style w:type="paragraph" w:styleId="Listaconvietas">
    <w:name w:val="List Bullet"/>
    <w:basedOn w:val="Normal"/>
    <w:rsid w:val="00C25F1F"/>
    <w:pPr>
      <w:numPr>
        <w:numId w:val="38"/>
      </w:numPr>
      <w:contextualSpacing/>
    </w:pPr>
  </w:style>
  <w:style w:type="character" w:customStyle="1" w:styleId="shorttext">
    <w:name w:val="short_text"/>
    <w:basedOn w:val="Fuentedeprrafopredeter"/>
    <w:rsid w:val="00B42FDD"/>
  </w:style>
  <w:style w:type="character" w:customStyle="1" w:styleId="mediumtext">
    <w:name w:val="medium_text"/>
    <w:basedOn w:val="Fuentedeprrafopredeter"/>
    <w:rsid w:val="00B42FDD"/>
  </w:style>
  <w:style w:type="character" w:customStyle="1" w:styleId="EndnoteCharacters">
    <w:name w:val="Endnote Characters"/>
    <w:basedOn w:val="Fuentedeprrafopredeter"/>
    <w:rsid w:val="00CB207F"/>
    <w:rPr>
      <w:vertAlign w:val="superscript"/>
    </w:rPr>
  </w:style>
  <w:style w:type="character" w:customStyle="1" w:styleId="mediumtext1">
    <w:name w:val="medium_text1"/>
    <w:basedOn w:val="Fuentedeprrafopredeter"/>
    <w:rsid w:val="00A67610"/>
    <w:rPr>
      <w:sz w:val="16"/>
      <w:szCs w:val="16"/>
    </w:rPr>
  </w:style>
  <w:style w:type="character" w:customStyle="1" w:styleId="A8">
    <w:name w:val="A8"/>
    <w:uiPriority w:val="99"/>
    <w:rsid w:val="002E3F42"/>
    <w:rPr>
      <w:rFonts w:ascii="SymbolProp BT" w:hAnsi="SymbolProp BT" w:cs="SymbolProp BT"/>
      <w:color w:val="000000"/>
      <w:sz w:val="13"/>
      <w:szCs w:val="13"/>
    </w:rPr>
  </w:style>
  <w:style w:type="character" w:customStyle="1" w:styleId="shorttext1">
    <w:name w:val="short_text1"/>
    <w:basedOn w:val="Fuentedeprrafopredeter"/>
    <w:rsid w:val="0072085C"/>
    <w:rPr>
      <w:sz w:val="19"/>
      <w:szCs w:val="19"/>
    </w:rPr>
  </w:style>
  <w:style w:type="character" w:customStyle="1" w:styleId="TextonotapieCar">
    <w:name w:val="Texto nota pie Car"/>
    <w:basedOn w:val="Fuentedeprrafopredeter"/>
    <w:link w:val="Textonotapie"/>
    <w:uiPriority w:val="99"/>
    <w:semiHidden/>
    <w:rsid w:val="00326F29"/>
    <w:rPr>
      <w:lang w:val="es-CO" w:eastAsia="es-CO"/>
    </w:rPr>
  </w:style>
  <w:style w:type="character" w:customStyle="1" w:styleId="meta-value">
    <w:name w:val="meta-value"/>
    <w:basedOn w:val="Fuentedeprrafopredeter"/>
    <w:rsid w:val="00E80535"/>
  </w:style>
  <w:style w:type="character" w:customStyle="1" w:styleId="meta-key">
    <w:name w:val="meta-key"/>
    <w:basedOn w:val="Fuentedeprrafopredeter"/>
    <w:rsid w:val="00E80535"/>
  </w:style>
  <w:style w:type="character" w:customStyle="1" w:styleId="subtitle2">
    <w:name w:val="subtitle2"/>
    <w:basedOn w:val="Fuentedeprrafopredeter"/>
    <w:rsid w:val="00EE5FE9"/>
    <w:rPr>
      <w:rFonts w:ascii="Arial" w:hAnsi="Arial" w:cs="Arial" w:hint="default"/>
      <w:sz w:val="29"/>
      <w:szCs w:val="29"/>
    </w:rPr>
  </w:style>
  <w:style w:type="paragraph" w:styleId="HTMLconformatoprevio">
    <w:name w:val="HTML Preformatted"/>
    <w:basedOn w:val="Normal"/>
    <w:link w:val="HTMLconformatoprevioCar"/>
    <w:uiPriority w:val="99"/>
    <w:unhideWhenUsed/>
    <w:rsid w:val="005D3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conformatoprevioCar">
    <w:name w:val="HTML con formato previo Car"/>
    <w:basedOn w:val="Fuentedeprrafopredeter"/>
    <w:link w:val="HTMLconformatoprevio"/>
    <w:uiPriority w:val="99"/>
    <w:rsid w:val="005D3602"/>
    <w:rPr>
      <w:rFonts w:ascii="Courier New" w:hAnsi="Courier New" w:cs="Courier New"/>
    </w:rPr>
  </w:style>
  <w:style w:type="character" w:customStyle="1" w:styleId="referencetext1">
    <w:name w:val="referencetext1"/>
    <w:basedOn w:val="Fuentedeprrafopredeter"/>
    <w:rsid w:val="00745DA6"/>
    <w:rPr>
      <w:vanish w:val="0"/>
      <w:webHidden w:val="0"/>
      <w:specVanish w:val="0"/>
    </w:rPr>
  </w:style>
  <w:style w:type="paragraph" w:styleId="Textodeglobo">
    <w:name w:val="Balloon Text"/>
    <w:basedOn w:val="Normal"/>
    <w:link w:val="TextodegloboCar"/>
    <w:rsid w:val="004635BC"/>
    <w:rPr>
      <w:rFonts w:ascii="Tahoma" w:hAnsi="Tahoma" w:cs="Tahoma"/>
      <w:sz w:val="16"/>
      <w:szCs w:val="16"/>
    </w:rPr>
  </w:style>
  <w:style w:type="character" w:customStyle="1" w:styleId="TextodegloboCar">
    <w:name w:val="Texto de globo Car"/>
    <w:basedOn w:val="Fuentedeprrafopredeter"/>
    <w:link w:val="Textodeglobo"/>
    <w:rsid w:val="004635BC"/>
    <w:rPr>
      <w:rFonts w:ascii="Tahoma" w:hAnsi="Tahoma" w:cs="Tahoma"/>
      <w:sz w:val="16"/>
      <w:szCs w:val="16"/>
      <w:lang w:val="es-MX" w:eastAsia="es-MX"/>
    </w:rPr>
  </w:style>
  <w:style w:type="paragraph" w:customStyle="1" w:styleId="text-dec">
    <w:name w:val="text-dec"/>
    <w:basedOn w:val="Normal"/>
    <w:rsid w:val="00BB79BD"/>
    <w:pPr>
      <w:spacing w:before="100" w:beforeAutospacing="1" w:after="100" w:afterAutospacing="1"/>
    </w:pPr>
    <w:rPr>
      <w:lang w:val="en-US" w:eastAsia="en-US"/>
    </w:rPr>
  </w:style>
  <w:style w:type="character" w:customStyle="1" w:styleId="named-content">
    <w:name w:val="named-content"/>
    <w:basedOn w:val="Fuentedeprrafopredeter"/>
    <w:rsid w:val="00BB79BD"/>
  </w:style>
  <w:style w:type="character" w:customStyle="1" w:styleId="ital1">
    <w:name w:val="ital1"/>
    <w:basedOn w:val="Fuentedeprrafopredeter"/>
    <w:rsid w:val="00BB79BD"/>
    <w:rPr>
      <w:b w:val="0"/>
      <w:bCs w:val="0"/>
      <w:i/>
      <w:iCs/>
      <w:smallCaps w:val="0"/>
    </w:rPr>
  </w:style>
  <w:style w:type="character" w:styleId="Refdecomentario">
    <w:name w:val="annotation reference"/>
    <w:basedOn w:val="Fuentedeprrafopredeter"/>
    <w:rsid w:val="00961968"/>
    <w:rPr>
      <w:sz w:val="16"/>
      <w:szCs w:val="16"/>
    </w:rPr>
  </w:style>
  <w:style w:type="paragraph" w:styleId="Textocomentario">
    <w:name w:val="annotation text"/>
    <w:basedOn w:val="Normal"/>
    <w:link w:val="TextocomentarioCar"/>
    <w:uiPriority w:val="99"/>
    <w:rsid w:val="00961968"/>
    <w:rPr>
      <w:sz w:val="20"/>
      <w:szCs w:val="20"/>
    </w:rPr>
  </w:style>
  <w:style w:type="character" w:customStyle="1" w:styleId="TextocomentarioCar">
    <w:name w:val="Texto comentario Car"/>
    <w:basedOn w:val="Fuentedeprrafopredeter"/>
    <w:link w:val="Textocomentario"/>
    <w:uiPriority w:val="99"/>
    <w:rsid w:val="00961968"/>
    <w:rPr>
      <w:lang w:val="es-MX" w:eastAsia="es-MX"/>
    </w:rPr>
  </w:style>
  <w:style w:type="paragraph" w:styleId="Asuntodelcomentario">
    <w:name w:val="annotation subject"/>
    <w:basedOn w:val="Textocomentario"/>
    <w:next w:val="Textocomentario"/>
    <w:link w:val="AsuntodelcomentarioCar"/>
    <w:rsid w:val="00961968"/>
    <w:rPr>
      <w:b/>
      <w:bCs/>
    </w:rPr>
  </w:style>
  <w:style w:type="character" w:customStyle="1" w:styleId="AsuntodelcomentarioCar">
    <w:name w:val="Asunto del comentario Car"/>
    <w:basedOn w:val="TextocomentarioCar"/>
    <w:link w:val="Asuntodelcomentario"/>
    <w:rsid w:val="00961968"/>
    <w:rPr>
      <w:b/>
      <w:bCs/>
    </w:rPr>
  </w:style>
  <w:style w:type="character" w:customStyle="1" w:styleId="longtext">
    <w:name w:val="long_text"/>
    <w:basedOn w:val="Fuentedeprrafopredeter"/>
    <w:rsid w:val="00426236"/>
  </w:style>
  <w:style w:type="character" w:customStyle="1" w:styleId="gt-icon-text1">
    <w:name w:val="gt-icon-text1"/>
    <w:basedOn w:val="Fuentedeprrafopredeter"/>
    <w:rsid w:val="00426236"/>
  </w:style>
  <w:style w:type="character" w:customStyle="1" w:styleId="Ttulo1Car">
    <w:name w:val="Título 1 Car"/>
    <w:basedOn w:val="Fuentedeprrafopredeter"/>
    <w:link w:val="Ttulo1"/>
    <w:rsid w:val="00D84616"/>
    <w:rPr>
      <w:rFonts w:asciiTheme="majorHAnsi" w:eastAsiaTheme="majorEastAsia" w:hAnsiTheme="majorHAnsi" w:cstheme="majorBidi"/>
      <w:b/>
      <w:bCs/>
      <w:color w:val="365F91" w:themeColor="accent1" w:themeShade="BF"/>
      <w:sz w:val="28"/>
      <w:szCs w:val="28"/>
      <w:lang w:val="es-MX" w:eastAsia="es-MX"/>
    </w:rPr>
  </w:style>
  <w:style w:type="paragraph" w:customStyle="1" w:styleId="authlist">
    <w:name w:val="auth_list"/>
    <w:basedOn w:val="Normal"/>
    <w:rsid w:val="00D84616"/>
    <w:pPr>
      <w:spacing w:before="100" w:beforeAutospacing="1" w:after="100" w:afterAutospacing="1"/>
    </w:pPr>
    <w:rPr>
      <w:lang w:val="en-US" w:eastAsia="en-US"/>
    </w:rPr>
  </w:style>
  <w:style w:type="character" w:customStyle="1" w:styleId="apple-style-span">
    <w:name w:val="apple-style-span"/>
    <w:basedOn w:val="Fuentedeprrafopredeter"/>
    <w:rsid w:val="00462474"/>
  </w:style>
  <w:style w:type="character" w:styleId="Nmerodelnea">
    <w:name w:val="line number"/>
    <w:basedOn w:val="Fuentedeprrafopredeter"/>
    <w:rsid w:val="00F470B1"/>
  </w:style>
</w:styles>
</file>

<file path=word/webSettings.xml><?xml version="1.0" encoding="utf-8"?>
<w:webSettings xmlns:r="http://schemas.openxmlformats.org/officeDocument/2006/relationships" xmlns:w="http://schemas.openxmlformats.org/wordprocessingml/2006/main">
  <w:divs>
    <w:div w:id="43140729">
      <w:bodyDiv w:val="1"/>
      <w:marLeft w:val="0"/>
      <w:marRight w:val="0"/>
      <w:marTop w:val="0"/>
      <w:marBottom w:val="0"/>
      <w:divBdr>
        <w:top w:val="none" w:sz="0" w:space="0" w:color="auto"/>
        <w:left w:val="none" w:sz="0" w:space="0" w:color="auto"/>
        <w:bottom w:val="none" w:sz="0" w:space="0" w:color="auto"/>
        <w:right w:val="none" w:sz="0" w:space="0" w:color="auto"/>
      </w:divBdr>
      <w:divsChild>
        <w:div w:id="819227605">
          <w:marLeft w:val="0"/>
          <w:marRight w:val="0"/>
          <w:marTop w:val="0"/>
          <w:marBottom w:val="0"/>
          <w:divBdr>
            <w:top w:val="none" w:sz="0" w:space="0" w:color="auto"/>
            <w:left w:val="none" w:sz="0" w:space="0" w:color="auto"/>
            <w:bottom w:val="none" w:sz="0" w:space="0" w:color="auto"/>
            <w:right w:val="none" w:sz="0" w:space="0" w:color="auto"/>
          </w:divBdr>
          <w:divsChild>
            <w:div w:id="647587034">
              <w:marLeft w:val="0"/>
              <w:marRight w:val="0"/>
              <w:marTop w:val="0"/>
              <w:marBottom w:val="0"/>
              <w:divBdr>
                <w:top w:val="none" w:sz="0" w:space="0" w:color="auto"/>
                <w:left w:val="none" w:sz="0" w:space="0" w:color="auto"/>
                <w:bottom w:val="none" w:sz="0" w:space="0" w:color="auto"/>
                <w:right w:val="none" w:sz="0" w:space="0" w:color="auto"/>
              </w:divBdr>
              <w:divsChild>
                <w:div w:id="464546741">
                  <w:marLeft w:val="0"/>
                  <w:marRight w:val="0"/>
                  <w:marTop w:val="0"/>
                  <w:marBottom w:val="0"/>
                  <w:divBdr>
                    <w:top w:val="none" w:sz="0" w:space="0" w:color="auto"/>
                    <w:left w:val="none" w:sz="0" w:space="0" w:color="auto"/>
                    <w:bottom w:val="none" w:sz="0" w:space="0" w:color="auto"/>
                    <w:right w:val="none" w:sz="0" w:space="0" w:color="auto"/>
                  </w:divBdr>
                  <w:divsChild>
                    <w:div w:id="388043695">
                      <w:marLeft w:val="0"/>
                      <w:marRight w:val="0"/>
                      <w:marTop w:val="0"/>
                      <w:marBottom w:val="0"/>
                      <w:divBdr>
                        <w:top w:val="none" w:sz="0" w:space="0" w:color="auto"/>
                        <w:left w:val="none" w:sz="0" w:space="0" w:color="auto"/>
                        <w:bottom w:val="none" w:sz="0" w:space="0" w:color="auto"/>
                        <w:right w:val="none" w:sz="0" w:space="0" w:color="auto"/>
                      </w:divBdr>
                      <w:divsChild>
                        <w:div w:id="609093453">
                          <w:marLeft w:val="0"/>
                          <w:marRight w:val="0"/>
                          <w:marTop w:val="0"/>
                          <w:marBottom w:val="0"/>
                          <w:divBdr>
                            <w:top w:val="none" w:sz="0" w:space="0" w:color="auto"/>
                            <w:left w:val="none" w:sz="0" w:space="0" w:color="auto"/>
                            <w:bottom w:val="none" w:sz="0" w:space="0" w:color="auto"/>
                            <w:right w:val="none" w:sz="0" w:space="0" w:color="auto"/>
                          </w:divBdr>
                          <w:divsChild>
                            <w:div w:id="54164862">
                              <w:marLeft w:val="0"/>
                              <w:marRight w:val="0"/>
                              <w:marTop w:val="0"/>
                              <w:marBottom w:val="0"/>
                              <w:divBdr>
                                <w:top w:val="none" w:sz="0" w:space="0" w:color="auto"/>
                                <w:left w:val="none" w:sz="0" w:space="0" w:color="auto"/>
                                <w:bottom w:val="none" w:sz="0" w:space="0" w:color="auto"/>
                                <w:right w:val="none" w:sz="0" w:space="0" w:color="auto"/>
                              </w:divBdr>
                            </w:div>
                            <w:div w:id="754666339">
                              <w:marLeft w:val="0"/>
                              <w:marRight w:val="0"/>
                              <w:marTop w:val="480"/>
                              <w:marBottom w:val="0"/>
                              <w:divBdr>
                                <w:top w:val="none" w:sz="0" w:space="0" w:color="auto"/>
                                <w:left w:val="none" w:sz="0" w:space="0" w:color="auto"/>
                                <w:bottom w:val="none" w:sz="0" w:space="0" w:color="auto"/>
                                <w:right w:val="none" w:sz="0" w:space="0" w:color="auto"/>
                              </w:divBdr>
                            </w:div>
                            <w:div w:id="940142841">
                              <w:marLeft w:val="0"/>
                              <w:marRight w:val="0"/>
                              <w:marTop w:val="0"/>
                              <w:marBottom w:val="0"/>
                              <w:divBdr>
                                <w:top w:val="none" w:sz="0" w:space="0" w:color="auto"/>
                                <w:left w:val="none" w:sz="0" w:space="0" w:color="auto"/>
                                <w:bottom w:val="none" w:sz="0" w:space="0" w:color="auto"/>
                                <w:right w:val="none" w:sz="0" w:space="0" w:color="auto"/>
                              </w:divBdr>
                              <w:divsChild>
                                <w:div w:id="1009407477">
                                  <w:marLeft w:val="0"/>
                                  <w:marRight w:val="0"/>
                                  <w:marTop w:val="0"/>
                                  <w:marBottom w:val="0"/>
                                  <w:divBdr>
                                    <w:top w:val="none" w:sz="0" w:space="0" w:color="auto"/>
                                    <w:left w:val="none" w:sz="0" w:space="0" w:color="auto"/>
                                    <w:bottom w:val="none" w:sz="0" w:space="0" w:color="auto"/>
                                    <w:right w:val="none" w:sz="0" w:space="0" w:color="auto"/>
                                  </w:divBdr>
                                </w:div>
                              </w:divsChild>
                            </w:div>
                            <w:div w:id="1453548825">
                              <w:marLeft w:val="0"/>
                              <w:marRight w:val="0"/>
                              <w:marTop w:val="80"/>
                              <w:marBottom w:val="0"/>
                              <w:divBdr>
                                <w:top w:val="none" w:sz="0" w:space="0" w:color="auto"/>
                                <w:left w:val="none" w:sz="0" w:space="0" w:color="auto"/>
                                <w:bottom w:val="none" w:sz="0" w:space="0" w:color="auto"/>
                                <w:right w:val="none" w:sz="0" w:space="0" w:color="auto"/>
                              </w:divBdr>
                              <w:divsChild>
                                <w:div w:id="425999722">
                                  <w:marLeft w:val="0"/>
                                  <w:marRight w:val="240"/>
                                  <w:marTop w:val="0"/>
                                  <w:marBottom w:val="0"/>
                                  <w:divBdr>
                                    <w:top w:val="none" w:sz="0" w:space="0" w:color="auto"/>
                                    <w:left w:val="none" w:sz="0" w:space="0" w:color="auto"/>
                                    <w:bottom w:val="none" w:sz="0" w:space="0" w:color="auto"/>
                                    <w:right w:val="none" w:sz="0" w:space="0" w:color="auto"/>
                                  </w:divBdr>
                                </w:div>
                                <w:div w:id="460880536">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00282">
      <w:bodyDiv w:val="1"/>
      <w:marLeft w:val="0"/>
      <w:marRight w:val="0"/>
      <w:marTop w:val="0"/>
      <w:marBottom w:val="0"/>
      <w:divBdr>
        <w:top w:val="none" w:sz="0" w:space="0" w:color="auto"/>
        <w:left w:val="none" w:sz="0" w:space="0" w:color="auto"/>
        <w:bottom w:val="none" w:sz="0" w:space="0" w:color="auto"/>
        <w:right w:val="none" w:sz="0" w:space="0" w:color="auto"/>
      </w:divBdr>
    </w:div>
    <w:div w:id="69894133">
      <w:bodyDiv w:val="1"/>
      <w:marLeft w:val="0"/>
      <w:marRight w:val="0"/>
      <w:marTop w:val="0"/>
      <w:marBottom w:val="0"/>
      <w:divBdr>
        <w:top w:val="none" w:sz="0" w:space="0" w:color="auto"/>
        <w:left w:val="none" w:sz="0" w:space="0" w:color="auto"/>
        <w:bottom w:val="none" w:sz="0" w:space="0" w:color="auto"/>
        <w:right w:val="none" w:sz="0" w:space="0" w:color="auto"/>
      </w:divBdr>
    </w:div>
    <w:div w:id="70543305">
      <w:bodyDiv w:val="1"/>
      <w:marLeft w:val="0"/>
      <w:marRight w:val="0"/>
      <w:marTop w:val="0"/>
      <w:marBottom w:val="0"/>
      <w:divBdr>
        <w:top w:val="none" w:sz="0" w:space="0" w:color="auto"/>
        <w:left w:val="none" w:sz="0" w:space="0" w:color="auto"/>
        <w:bottom w:val="none" w:sz="0" w:space="0" w:color="auto"/>
        <w:right w:val="none" w:sz="0" w:space="0" w:color="auto"/>
      </w:divBdr>
    </w:div>
    <w:div w:id="124546356">
      <w:bodyDiv w:val="1"/>
      <w:marLeft w:val="0"/>
      <w:marRight w:val="0"/>
      <w:marTop w:val="0"/>
      <w:marBottom w:val="0"/>
      <w:divBdr>
        <w:top w:val="none" w:sz="0" w:space="0" w:color="auto"/>
        <w:left w:val="none" w:sz="0" w:space="0" w:color="auto"/>
        <w:bottom w:val="none" w:sz="0" w:space="0" w:color="auto"/>
        <w:right w:val="none" w:sz="0" w:space="0" w:color="auto"/>
      </w:divBdr>
      <w:divsChild>
        <w:div w:id="107552590">
          <w:marLeft w:val="0"/>
          <w:marRight w:val="0"/>
          <w:marTop w:val="0"/>
          <w:marBottom w:val="0"/>
          <w:divBdr>
            <w:top w:val="none" w:sz="0" w:space="0" w:color="auto"/>
            <w:left w:val="none" w:sz="0" w:space="0" w:color="auto"/>
            <w:bottom w:val="none" w:sz="0" w:space="0" w:color="auto"/>
            <w:right w:val="none" w:sz="0" w:space="0" w:color="auto"/>
          </w:divBdr>
          <w:divsChild>
            <w:div w:id="479689540">
              <w:marLeft w:val="0"/>
              <w:marRight w:val="0"/>
              <w:marTop w:val="0"/>
              <w:marBottom w:val="0"/>
              <w:divBdr>
                <w:top w:val="none" w:sz="0" w:space="0" w:color="auto"/>
                <w:left w:val="none" w:sz="0" w:space="0" w:color="auto"/>
                <w:bottom w:val="none" w:sz="0" w:space="0" w:color="auto"/>
                <w:right w:val="none" w:sz="0" w:space="0" w:color="auto"/>
              </w:divBdr>
              <w:divsChild>
                <w:div w:id="11240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27363">
          <w:marLeft w:val="0"/>
          <w:marRight w:val="0"/>
          <w:marTop w:val="0"/>
          <w:marBottom w:val="0"/>
          <w:divBdr>
            <w:top w:val="none" w:sz="0" w:space="0" w:color="auto"/>
            <w:left w:val="none" w:sz="0" w:space="0" w:color="auto"/>
            <w:bottom w:val="none" w:sz="0" w:space="0" w:color="auto"/>
            <w:right w:val="none" w:sz="0" w:space="0" w:color="auto"/>
          </w:divBdr>
        </w:div>
        <w:div w:id="1431853503">
          <w:marLeft w:val="0"/>
          <w:marRight w:val="0"/>
          <w:marTop w:val="0"/>
          <w:marBottom w:val="0"/>
          <w:divBdr>
            <w:top w:val="none" w:sz="0" w:space="0" w:color="auto"/>
            <w:left w:val="none" w:sz="0" w:space="0" w:color="auto"/>
            <w:bottom w:val="none" w:sz="0" w:space="0" w:color="auto"/>
            <w:right w:val="none" w:sz="0" w:space="0" w:color="auto"/>
          </w:divBdr>
          <w:divsChild>
            <w:div w:id="1958946931">
              <w:marLeft w:val="0"/>
              <w:marRight w:val="0"/>
              <w:marTop w:val="0"/>
              <w:marBottom w:val="0"/>
              <w:divBdr>
                <w:top w:val="none" w:sz="0" w:space="0" w:color="auto"/>
                <w:left w:val="none" w:sz="0" w:space="0" w:color="auto"/>
                <w:bottom w:val="none" w:sz="0" w:space="0" w:color="auto"/>
                <w:right w:val="none" w:sz="0" w:space="0" w:color="auto"/>
              </w:divBdr>
              <w:divsChild>
                <w:div w:id="310141985">
                  <w:marLeft w:val="0"/>
                  <w:marRight w:val="0"/>
                  <w:marTop w:val="0"/>
                  <w:marBottom w:val="0"/>
                  <w:divBdr>
                    <w:top w:val="none" w:sz="0" w:space="0" w:color="auto"/>
                    <w:left w:val="none" w:sz="0" w:space="0" w:color="auto"/>
                    <w:bottom w:val="none" w:sz="0" w:space="0" w:color="auto"/>
                    <w:right w:val="none" w:sz="0" w:space="0" w:color="auto"/>
                  </w:divBdr>
                  <w:divsChild>
                    <w:div w:id="870991924">
                      <w:marLeft w:val="0"/>
                      <w:marRight w:val="0"/>
                      <w:marTop w:val="0"/>
                      <w:marBottom w:val="0"/>
                      <w:divBdr>
                        <w:top w:val="none" w:sz="0" w:space="0" w:color="auto"/>
                        <w:left w:val="none" w:sz="0" w:space="0" w:color="auto"/>
                        <w:bottom w:val="none" w:sz="0" w:space="0" w:color="auto"/>
                        <w:right w:val="none" w:sz="0" w:space="0" w:color="auto"/>
                      </w:divBdr>
                    </w:div>
                    <w:div w:id="14352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44419">
          <w:marLeft w:val="0"/>
          <w:marRight w:val="0"/>
          <w:marTop w:val="0"/>
          <w:marBottom w:val="0"/>
          <w:divBdr>
            <w:top w:val="none" w:sz="0" w:space="0" w:color="auto"/>
            <w:left w:val="none" w:sz="0" w:space="0" w:color="auto"/>
            <w:bottom w:val="none" w:sz="0" w:space="0" w:color="auto"/>
            <w:right w:val="none" w:sz="0" w:space="0" w:color="auto"/>
          </w:divBdr>
          <w:divsChild>
            <w:div w:id="1810248066">
              <w:marLeft w:val="0"/>
              <w:marRight w:val="0"/>
              <w:marTop w:val="0"/>
              <w:marBottom w:val="0"/>
              <w:divBdr>
                <w:top w:val="none" w:sz="0" w:space="0" w:color="auto"/>
                <w:left w:val="none" w:sz="0" w:space="0" w:color="auto"/>
                <w:bottom w:val="none" w:sz="0" w:space="0" w:color="auto"/>
                <w:right w:val="none" w:sz="0" w:space="0" w:color="auto"/>
              </w:divBdr>
              <w:divsChild>
                <w:div w:id="2363606">
                  <w:marLeft w:val="0"/>
                  <w:marRight w:val="0"/>
                  <w:marTop w:val="0"/>
                  <w:marBottom w:val="0"/>
                  <w:divBdr>
                    <w:top w:val="none" w:sz="0" w:space="0" w:color="auto"/>
                    <w:left w:val="none" w:sz="0" w:space="0" w:color="auto"/>
                    <w:bottom w:val="none" w:sz="0" w:space="0" w:color="auto"/>
                    <w:right w:val="none" w:sz="0" w:space="0" w:color="auto"/>
                  </w:divBdr>
                  <w:divsChild>
                    <w:div w:id="781726479">
                      <w:marLeft w:val="0"/>
                      <w:marRight w:val="0"/>
                      <w:marTop w:val="0"/>
                      <w:marBottom w:val="0"/>
                      <w:divBdr>
                        <w:top w:val="none" w:sz="0" w:space="0" w:color="auto"/>
                        <w:left w:val="none" w:sz="0" w:space="0" w:color="auto"/>
                        <w:bottom w:val="none" w:sz="0" w:space="0" w:color="auto"/>
                        <w:right w:val="none" w:sz="0" w:space="0" w:color="auto"/>
                      </w:divBdr>
                    </w:div>
                    <w:div w:id="16489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17057">
      <w:bodyDiv w:val="1"/>
      <w:marLeft w:val="0"/>
      <w:marRight w:val="0"/>
      <w:marTop w:val="0"/>
      <w:marBottom w:val="0"/>
      <w:divBdr>
        <w:top w:val="none" w:sz="0" w:space="0" w:color="auto"/>
        <w:left w:val="none" w:sz="0" w:space="0" w:color="auto"/>
        <w:bottom w:val="none" w:sz="0" w:space="0" w:color="auto"/>
        <w:right w:val="none" w:sz="0" w:space="0" w:color="auto"/>
      </w:divBdr>
    </w:div>
    <w:div w:id="142940321">
      <w:bodyDiv w:val="1"/>
      <w:marLeft w:val="0"/>
      <w:marRight w:val="0"/>
      <w:marTop w:val="0"/>
      <w:marBottom w:val="0"/>
      <w:divBdr>
        <w:top w:val="none" w:sz="0" w:space="0" w:color="auto"/>
        <w:left w:val="none" w:sz="0" w:space="0" w:color="auto"/>
        <w:bottom w:val="none" w:sz="0" w:space="0" w:color="auto"/>
        <w:right w:val="none" w:sz="0" w:space="0" w:color="auto"/>
      </w:divBdr>
      <w:divsChild>
        <w:div w:id="1033992321">
          <w:marLeft w:val="0"/>
          <w:marRight w:val="0"/>
          <w:marTop w:val="0"/>
          <w:marBottom w:val="0"/>
          <w:divBdr>
            <w:top w:val="none" w:sz="0" w:space="0" w:color="auto"/>
            <w:left w:val="none" w:sz="0" w:space="0" w:color="auto"/>
            <w:bottom w:val="none" w:sz="0" w:space="0" w:color="auto"/>
            <w:right w:val="none" w:sz="0" w:space="0" w:color="auto"/>
          </w:divBdr>
          <w:divsChild>
            <w:div w:id="145703915">
              <w:marLeft w:val="0"/>
              <w:marRight w:val="0"/>
              <w:marTop w:val="0"/>
              <w:marBottom w:val="0"/>
              <w:divBdr>
                <w:top w:val="none" w:sz="0" w:space="0" w:color="auto"/>
                <w:left w:val="none" w:sz="0" w:space="0" w:color="auto"/>
                <w:bottom w:val="none" w:sz="0" w:space="0" w:color="auto"/>
                <w:right w:val="none" w:sz="0" w:space="0" w:color="auto"/>
              </w:divBdr>
              <w:divsChild>
                <w:div w:id="1250506643">
                  <w:marLeft w:val="0"/>
                  <w:marRight w:val="-6084"/>
                  <w:marTop w:val="0"/>
                  <w:marBottom w:val="0"/>
                  <w:divBdr>
                    <w:top w:val="none" w:sz="0" w:space="0" w:color="auto"/>
                    <w:left w:val="none" w:sz="0" w:space="0" w:color="auto"/>
                    <w:bottom w:val="none" w:sz="0" w:space="0" w:color="auto"/>
                    <w:right w:val="none" w:sz="0" w:space="0" w:color="auto"/>
                  </w:divBdr>
                  <w:divsChild>
                    <w:div w:id="1154372532">
                      <w:marLeft w:val="0"/>
                      <w:marRight w:val="5604"/>
                      <w:marTop w:val="0"/>
                      <w:marBottom w:val="0"/>
                      <w:divBdr>
                        <w:top w:val="none" w:sz="0" w:space="0" w:color="auto"/>
                        <w:left w:val="none" w:sz="0" w:space="0" w:color="auto"/>
                        <w:bottom w:val="none" w:sz="0" w:space="0" w:color="auto"/>
                        <w:right w:val="none" w:sz="0" w:space="0" w:color="auto"/>
                      </w:divBdr>
                      <w:divsChild>
                        <w:div w:id="994602280">
                          <w:marLeft w:val="0"/>
                          <w:marRight w:val="0"/>
                          <w:marTop w:val="0"/>
                          <w:marBottom w:val="0"/>
                          <w:divBdr>
                            <w:top w:val="none" w:sz="0" w:space="0" w:color="auto"/>
                            <w:left w:val="none" w:sz="0" w:space="0" w:color="auto"/>
                            <w:bottom w:val="none" w:sz="0" w:space="0" w:color="auto"/>
                            <w:right w:val="none" w:sz="0" w:space="0" w:color="auto"/>
                          </w:divBdr>
                          <w:divsChild>
                            <w:div w:id="1979993976">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82872">
      <w:bodyDiv w:val="1"/>
      <w:marLeft w:val="0"/>
      <w:marRight w:val="0"/>
      <w:marTop w:val="0"/>
      <w:marBottom w:val="0"/>
      <w:divBdr>
        <w:top w:val="none" w:sz="0" w:space="0" w:color="auto"/>
        <w:left w:val="none" w:sz="0" w:space="0" w:color="auto"/>
        <w:bottom w:val="none" w:sz="0" w:space="0" w:color="auto"/>
        <w:right w:val="none" w:sz="0" w:space="0" w:color="auto"/>
      </w:divBdr>
      <w:divsChild>
        <w:div w:id="594099304">
          <w:marLeft w:val="100"/>
          <w:marRight w:val="63"/>
          <w:marTop w:val="0"/>
          <w:marBottom w:val="0"/>
          <w:divBdr>
            <w:top w:val="none" w:sz="0" w:space="0" w:color="auto"/>
            <w:left w:val="none" w:sz="0" w:space="0" w:color="auto"/>
            <w:bottom w:val="none" w:sz="0" w:space="0" w:color="auto"/>
            <w:right w:val="none" w:sz="0" w:space="0" w:color="auto"/>
          </w:divBdr>
          <w:divsChild>
            <w:div w:id="1578394185">
              <w:marLeft w:val="0"/>
              <w:marRight w:val="0"/>
              <w:marTop w:val="0"/>
              <w:marBottom w:val="0"/>
              <w:divBdr>
                <w:top w:val="none" w:sz="0" w:space="0" w:color="auto"/>
                <w:left w:val="none" w:sz="0" w:space="0" w:color="auto"/>
                <w:bottom w:val="none" w:sz="0" w:space="0" w:color="auto"/>
                <w:right w:val="none" w:sz="0" w:space="0" w:color="auto"/>
              </w:divBdr>
              <w:divsChild>
                <w:div w:id="326910025">
                  <w:marLeft w:val="0"/>
                  <w:marRight w:val="0"/>
                  <w:marTop w:val="0"/>
                  <w:marBottom w:val="0"/>
                  <w:divBdr>
                    <w:top w:val="none" w:sz="0" w:space="0" w:color="auto"/>
                    <w:left w:val="none" w:sz="0" w:space="0" w:color="auto"/>
                    <w:bottom w:val="none" w:sz="0" w:space="0" w:color="auto"/>
                    <w:right w:val="none" w:sz="0" w:space="0" w:color="auto"/>
                  </w:divBdr>
                  <w:divsChild>
                    <w:div w:id="686561112">
                      <w:marLeft w:val="0"/>
                      <w:marRight w:val="0"/>
                      <w:marTop w:val="0"/>
                      <w:marBottom w:val="0"/>
                      <w:divBdr>
                        <w:top w:val="single" w:sz="4" w:space="0" w:color="D2E0C0"/>
                        <w:left w:val="single" w:sz="4" w:space="0" w:color="D2E0C0"/>
                        <w:bottom w:val="single" w:sz="4" w:space="0" w:color="D2E0C0"/>
                        <w:right w:val="single" w:sz="4" w:space="0" w:color="D2E0C0"/>
                      </w:divBdr>
                      <w:divsChild>
                        <w:div w:id="67970759">
                          <w:marLeft w:val="0"/>
                          <w:marRight w:val="4583"/>
                          <w:marTop w:val="0"/>
                          <w:marBottom w:val="0"/>
                          <w:divBdr>
                            <w:top w:val="none" w:sz="0" w:space="0" w:color="auto"/>
                            <w:left w:val="none" w:sz="0" w:space="0" w:color="auto"/>
                            <w:bottom w:val="none" w:sz="0" w:space="0" w:color="auto"/>
                            <w:right w:val="none" w:sz="0" w:space="0" w:color="auto"/>
                          </w:divBdr>
                          <w:divsChild>
                            <w:div w:id="785781618">
                              <w:marLeft w:val="0"/>
                              <w:marRight w:val="0"/>
                              <w:marTop w:val="0"/>
                              <w:marBottom w:val="0"/>
                              <w:divBdr>
                                <w:top w:val="single" w:sz="4" w:space="0" w:color="D2E0C0"/>
                                <w:left w:val="none" w:sz="0" w:space="0" w:color="auto"/>
                                <w:bottom w:val="none" w:sz="0" w:space="0" w:color="auto"/>
                                <w:right w:val="none" w:sz="0" w:space="0" w:color="auto"/>
                              </w:divBdr>
                              <w:divsChild>
                                <w:div w:id="410547012">
                                  <w:marLeft w:val="0"/>
                                  <w:marRight w:val="0"/>
                                  <w:marTop w:val="0"/>
                                  <w:marBottom w:val="0"/>
                                  <w:divBdr>
                                    <w:top w:val="single" w:sz="4" w:space="0" w:color="F7F8F4"/>
                                    <w:left w:val="none" w:sz="0" w:space="0" w:color="auto"/>
                                    <w:bottom w:val="none" w:sz="0" w:space="0" w:color="auto"/>
                                    <w:right w:val="none" w:sz="0" w:space="0" w:color="auto"/>
                                  </w:divBdr>
                                  <w:divsChild>
                                    <w:div w:id="1837499613">
                                      <w:marLeft w:val="0"/>
                                      <w:marRight w:val="0"/>
                                      <w:marTop w:val="0"/>
                                      <w:marBottom w:val="0"/>
                                      <w:divBdr>
                                        <w:top w:val="none" w:sz="0" w:space="0" w:color="auto"/>
                                        <w:left w:val="none" w:sz="0" w:space="0" w:color="auto"/>
                                        <w:bottom w:val="none" w:sz="0" w:space="0" w:color="auto"/>
                                        <w:right w:val="none" w:sz="0" w:space="0" w:color="auto"/>
                                      </w:divBdr>
                                      <w:divsChild>
                                        <w:div w:id="1268319098">
                                          <w:marLeft w:val="0"/>
                                          <w:marRight w:val="0"/>
                                          <w:marTop w:val="0"/>
                                          <w:marBottom w:val="0"/>
                                          <w:divBdr>
                                            <w:top w:val="none" w:sz="0" w:space="0" w:color="auto"/>
                                            <w:left w:val="none" w:sz="0" w:space="0" w:color="auto"/>
                                            <w:bottom w:val="none" w:sz="0" w:space="0" w:color="auto"/>
                                            <w:right w:val="none" w:sz="0" w:space="0" w:color="auto"/>
                                          </w:divBdr>
                                          <w:divsChild>
                                            <w:div w:id="2046977066">
                                              <w:marLeft w:val="0"/>
                                              <w:marRight w:val="0"/>
                                              <w:marTop w:val="0"/>
                                              <w:marBottom w:val="0"/>
                                              <w:divBdr>
                                                <w:top w:val="none" w:sz="0" w:space="0" w:color="auto"/>
                                                <w:left w:val="none" w:sz="0" w:space="0" w:color="auto"/>
                                                <w:bottom w:val="none" w:sz="0" w:space="0" w:color="auto"/>
                                                <w:right w:val="none" w:sz="0" w:space="0" w:color="auto"/>
                                              </w:divBdr>
                                              <w:divsChild>
                                                <w:div w:id="397635094">
                                                  <w:marLeft w:val="38"/>
                                                  <w:marRight w:val="63"/>
                                                  <w:marTop w:val="0"/>
                                                  <w:marBottom w:val="0"/>
                                                  <w:divBdr>
                                                    <w:top w:val="none" w:sz="0" w:space="0" w:color="auto"/>
                                                    <w:left w:val="none" w:sz="0" w:space="0" w:color="auto"/>
                                                    <w:bottom w:val="none" w:sz="0" w:space="0" w:color="auto"/>
                                                    <w:right w:val="none" w:sz="0" w:space="0" w:color="auto"/>
                                                  </w:divBdr>
                                                  <w:divsChild>
                                                    <w:div w:id="1862087040">
                                                      <w:marLeft w:val="0"/>
                                                      <w:marRight w:val="0"/>
                                                      <w:marTop w:val="0"/>
                                                      <w:marBottom w:val="0"/>
                                                      <w:divBdr>
                                                        <w:top w:val="none" w:sz="0" w:space="0" w:color="auto"/>
                                                        <w:left w:val="none" w:sz="0" w:space="0" w:color="auto"/>
                                                        <w:bottom w:val="none" w:sz="0" w:space="0" w:color="auto"/>
                                                        <w:right w:val="none" w:sz="0" w:space="0" w:color="auto"/>
                                                      </w:divBdr>
                                                      <w:divsChild>
                                                        <w:div w:id="1364136660">
                                                          <w:marLeft w:val="0"/>
                                                          <w:marRight w:val="-24000"/>
                                                          <w:marTop w:val="0"/>
                                                          <w:marBottom w:val="0"/>
                                                          <w:divBdr>
                                                            <w:top w:val="none" w:sz="0" w:space="0" w:color="auto"/>
                                                            <w:left w:val="none" w:sz="0" w:space="0" w:color="auto"/>
                                                            <w:bottom w:val="none" w:sz="0" w:space="0" w:color="auto"/>
                                                            <w:right w:val="none" w:sz="0" w:space="0" w:color="auto"/>
                                                          </w:divBdr>
                                                          <w:divsChild>
                                                            <w:div w:id="300774714">
                                                              <w:marLeft w:val="0"/>
                                                              <w:marRight w:val="0"/>
                                                              <w:marTop w:val="0"/>
                                                              <w:marBottom w:val="0"/>
                                                              <w:divBdr>
                                                                <w:top w:val="none" w:sz="0" w:space="0" w:color="auto"/>
                                                                <w:left w:val="none" w:sz="0" w:space="0" w:color="auto"/>
                                                                <w:bottom w:val="none" w:sz="0" w:space="0" w:color="auto"/>
                                                                <w:right w:val="none" w:sz="0" w:space="0" w:color="auto"/>
                                                              </w:divBdr>
                                                              <w:divsChild>
                                                                <w:div w:id="206382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325902">
      <w:bodyDiv w:val="1"/>
      <w:marLeft w:val="0"/>
      <w:marRight w:val="0"/>
      <w:marTop w:val="0"/>
      <w:marBottom w:val="0"/>
      <w:divBdr>
        <w:top w:val="none" w:sz="0" w:space="0" w:color="auto"/>
        <w:left w:val="none" w:sz="0" w:space="0" w:color="auto"/>
        <w:bottom w:val="none" w:sz="0" w:space="0" w:color="auto"/>
        <w:right w:val="none" w:sz="0" w:space="0" w:color="auto"/>
      </w:divBdr>
      <w:divsChild>
        <w:div w:id="1278483281">
          <w:marLeft w:val="0"/>
          <w:marRight w:val="0"/>
          <w:marTop w:val="0"/>
          <w:marBottom w:val="0"/>
          <w:divBdr>
            <w:top w:val="none" w:sz="0" w:space="0" w:color="auto"/>
            <w:left w:val="none" w:sz="0" w:space="0" w:color="auto"/>
            <w:bottom w:val="none" w:sz="0" w:space="0" w:color="auto"/>
            <w:right w:val="none" w:sz="0" w:space="0" w:color="auto"/>
          </w:divBdr>
        </w:div>
      </w:divsChild>
    </w:div>
    <w:div w:id="216624303">
      <w:bodyDiv w:val="1"/>
      <w:marLeft w:val="0"/>
      <w:marRight w:val="0"/>
      <w:marTop w:val="0"/>
      <w:marBottom w:val="0"/>
      <w:divBdr>
        <w:top w:val="none" w:sz="0" w:space="0" w:color="auto"/>
        <w:left w:val="none" w:sz="0" w:space="0" w:color="auto"/>
        <w:bottom w:val="none" w:sz="0" w:space="0" w:color="auto"/>
        <w:right w:val="none" w:sz="0" w:space="0" w:color="auto"/>
      </w:divBdr>
      <w:divsChild>
        <w:div w:id="1813718172">
          <w:marLeft w:val="0"/>
          <w:marRight w:val="2905"/>
          <w:marTop w:val="0"/>
          <w:marBottom w:val="0"/>
          <w:divBdr>
            <w:top w:val="none" w:sz="0" w:space="0" w:color="auto"/>
            <w:left w:val="none" w:sz="0" w:space="0" w:color="auto"/>
            <w:bottom w:val="none" w:sz="0" w:space="0" w:color="auto"/>
            <w:right w:val="none" w:sz="0" w:space="0" w:color="auto"/>
          </w:divBdr>
          <w:divsChild>
            <w:div w:id="1259294395">
              <w:marLeft w:val="100"/>
              <w:marRight w:val="100"/>
              <w:marTop w:val="0"/>
              <w:marBottom w:val="301"/>
              <w:divBdr>
                <w:top w:val="none" w:sz="0" w:space="0" w:color="auto"/>
                <w:left w:val="none" w:sz="0" w:space="0" w:color="auto"/>
                <w:bottom w:val="none" w:sz="0" w:space="0" w:color="auto"/>
                <w:right w:val="none" w:sz="0" w:space="0" w:color="auto"/>
              </w:divBdr>
              <w:divsChild>
                <w:div w:id="663629359">
                  <w:marLeft w:val="0"/>
                  <w:marRight w:val="0"/>
                  <w:marTop w:val="0"/>
                  <w:marBottom w:val="0"/>
                  <w:divBdr>
                    <w:top w:val="none" w:sz="0" w:space="0" w:color="auto"/>
                    <w:left w:val="none" w:sz="0" w:space="0" w:color="auto"/>
                    <w:bottom w:val="none" w:sz="0" w:space="0" w:color="auto"/>
                    <w:right w:val="none" w:sz="0" w:space="0" w:color="auto"/>
                  </w:divBdr>
                  <w:divsChild>
                    <w:div w:id="6978537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21523548">
      <w:bodyDiv w:val="1"/>
      <w:marLeft w:val="0"/>
      <w:marRight w:val="0"/>
      <w:marTop w:val="0"/>
      <w:marBottom w:val="0"/>
      <w:divBdr>
        <w:top w:val="none" w:sz="0" w:space="0" w:color="auto"/>
        <w:left w:val="none" w:sz="0" w:space="0" w:color="auto"/>
        <w:bottom w:val="none" w:sz="0" w:space="0" w:color="auto"/>
        <w:right w:val="none" w:sz="0" w:space="0" w:color="auto"/>
      </w:divBdr>
    </w:div>
    <w:div w:id="237178667">
      <w:bodyDiv w:val="1"/>
      <w:marLeft w:val="0"/>
      <w:marRight w:val="0"/>
      <w:marTop w:val="0"/>
      <w:marBottom w:val="0"/>
      <w:divBdr>
        <w:top w:val="none" w:sz="0" w:space="0" w:color="auto"/>
        <w:left w:val="none" w:sz="0" w:space="0" w:color="auto"/>
        <w:bottom w:val="none" w:sz="0" w:space="0" w:color="auto"/>
        <w:right w:val="none" w:sz="0" w:space="0" w:color="auto"/>
      </w:divBdr>
      <w:divsChild>
        <w:div w:id="2058502766">
          <w:marLeft w:val="0"/>
          <w:marRight w:val="0"/>
          <w:marTop w:val="0"/>
          <w:marBottom w:val="0"/>
          <w:divBdr>
            <w:top w:val="none" w:sz="0" w:space="0" w:color="auto"/>
            <w:left w:val="none" w:sz="0" w:space="0" w:color="auto"/>
            <w:bottom w:val="none" w:sz="0" w:space="0" w:color="auto"/>
            <w:right w:val="none" w:sz="0" w:space="0" w:color="auto"/>
          </w:divBdr>
        </w:div>
      </w:divsChild>
    </w:div>
    <w:div w:id="256138590">
      <w:bodyDiv w:val="1"/>
      <w:marLeft w:val="0"/>
      <w:marRight w:val="0"/>
      <w:marTop w:val="0"/>
      <w:marBottom w:val="0"/>
      <w:divBdr>
        <w:top w:val="none" w:sz="0" w:space="0" w:color="auto"/>
        <w:left w:val="none" w:sz="0" w:space="0" w:color="auto"/>
        <w:bottom w:val="none" w:sz="0" w:space="0" w:color="auto"/>
        <w:right w:val="none" w:sz="0" w:space="0" w:color="auto"/>
      </w:divBdr>
      <w:divsChild>
        <w:div w:id="953368424">
          <w:marLeft w:val="0"/>
          <w:marRight w:val="0"/>
          <w:marTop w:val="0"/>
          <w:marBottom w:val="0"/>
          <w:divBdr>
            <w:top w:val="none" w:sz="0" w:space="0" w:color="auto"/>
            <w:left w:val="none" w:sz="0" w:space="0" w:color="auto"/>
            <w:bottom w:val="none" w:sz="0" w:space="0" w:color="auto"/>
            <w:right w:val="none" w:sz="0" w:space="0" w:color="auto"/>
          </w:divBdr>
        </w:div>
      </w:divsChild>
    </w:div>
    <w:div w:id="282345963">
      <w:bodyDiv w:val="1"/>
      <w:marLeft w:val="0"/>
      <w:marRight w:val="0"/>
      <w:marTop w:val="0"/>
      <w:marBottom w:val="0"/>
      <w:divBdr>
        <w:top w:val="none" w:sz="0" w:space="0" w:color="auto"/>
        <w:left w:val="none" w:sz="0" w:space="0" w:color="auto"/>
        <w:bottom w:val="none" w:sz="0" w:space="0" w:color="auto"/>
        <w:right w:val="none" w:sz="0" w:space="0" w:color="auto"/>
      </w:divBdr>
      <w:divsChild>
        <w:div w:id="1209146650">
          <w:marLeft w:val="0"/>
          <w:marRight w:val="0"/>
          <w:marTop w:val="0"/>
          <w:marBottom w:val="0"/>
          <w:divBdr>
            <w:top w:val="none" w:sz="0" w:space="0" w:color="auto"/>
            <w:left w:val="none" w:sz="0" w:space="0" w:color="auto"/>
            <w:bottom w:val="none" w:sz="0" w:space="0" w:color="auto"/>
            <w:right w:val="none" w:sz="0" w:space="0" w:color="auto"/>
          </w:divBdr>
        </w:div>
      </w:divsChild>
    </w:div>
    <w:div w:id="309747545">
      <w:bodyDiv w:val="1"/>
      <w:marLeft w:val="0"/>
      <w:marRight w:val="0"/>
      <w:marTop w:val="0"/>
      <w:marBottom w:val="0"/>
      <w:divBdr>
        <w:top w:val="none" w:sz="0" w:space="0" w:color="auto"/>
        <w:left w:val="none" w:sz="0" w:space="0" w:color="auto"/>
        <w:bottom w:val="none" w:sz="0" w:space="0" w:color="auto"/>
        <w:right w:val="none" w:sz="0" w:space="0" w:color="auto"/>
      </w:divBdr>
      <w:divsChild>
        <w:div w:id="2070372369">
          <w:marLeft w:val="0"/>
          <w:marRight w:val="0"/>
          <w:marTop w:val="0"/>
          <w:marBottom w:val="0"/>
          <w:divBdr>
            <w:top w:val="none" w:sz="0" w:space="0" w:color="auto"/>
            <w:left w:val="none" w:sz="0" w:space="0" w:color="auto"/>
            <w:bottom w:val="none" w:sz="0" w:space="0" w:color="auto"/>
            <w:right w:val="none" w:sz="0" w:space="0" w:color="auto"/>
          </w:divBdr>
          <w:divsChild>
            <w:div w:id="1816754258">
              <w:marLeft w:val="0"/>
              <w:marRight w:val="0"/>
              <w:marTop w:val="0"/>
              <w:marBottom w:val="0"/>
              <w:divBdr>
                <w:top w:val="none" w:sz="0" w:space="0" w:color="auto"/>
                <w:left w:val="none" w:sz="0" w:space="0" w:color="auto"/>
                <w:bottom w:val="none" w:sz="0" w:space="0" w:color="auto"/>
                <w:right w:val="none" w:sz="0" w:space="0" w:color="auto"/>
              </w:divBdr>
              <w:divsChild>
                <w:div w:id="1932816738">
                  <w:marLeft w:val="0"/>
                  <w:marRight w:val="0"/>
                  <w:marTop w:val="0"/>
                  <w:marBottom w:val="0"/>
                  <w:divBdr>
                    <w:top w:val="none" w:sz="0" w:space="0" w:color="auto"/>
                    <w:left w:val="none" w:sz="0" w:space="0" w:color="auto"/>
                    <w:bottom w:val="none" w:sz="0" w:space="0" w:color="auto"/>
                    <w:right w:val="none" w:sz="0" w:space="0" w:color="auto"/>
                  </w:divBdr>
                  <w:divsChild>
                    <w:div w:id="178619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181905">
      <w:bodyDiv w:val="1"/>
      <w:marLeft w:val="0"/>
      <w:marRight w:val="0"/>
      <w:marTop w:val="0"/>
      <w:marBottom w:val="0"/>
      <w:divBdr>
        <w:top w:val="none" w:sz="0" w:space="0" w:color="auto"/>
        <w:left w:val="none" w:sz="0" w:space="0" w:color="auto"/>
        <w:bottom w:val="none" w:sz="0" w:space="0" w:color="auto"/>
        <w:right w:val="none" w:sz="0" w:space="0" w:color="auto"/>
      </w:divBdr>
      <w:divsChild>
        <w:div w:id="1248348019">
          <w:marLeft w:val="0"/>
          <w:marRight w:val="2905"/>
          <w:marTop w:val="0"/>
          <w:marBottom w:val="0"/>
          <w:divBdr>
            <w:top w:val="none" w:sz="0" w:space="0" w:color="auto"/>
            <w:left w:val="none" w:sz="0" w:space="0" w:color="auto"/>
            <w:bottom w:val="none" w:sz="0" w:space="0" w:color="auto"/>
            <w:right w:val="none" w:sz="0" w:space="0" w:color="auto"/>
          </w:divBdr>
          <w:divsChild>
            <w:div w:id="1309751765">
              <w:marLeft w:val="100"/>
              <w:marRight w:val="100"/>
              <w:marTop w:val="0"/>
              <w:marBottom w:val="301"/>
              <w:divBdr>
                <w:top w:val="none" w:sz="0" w:space="0" w:color="auto"/>
                <w:left w:val="none" w:sz="0" w:space="0" w:color="auto"/>
                <w:bottom w:val="none" w:sz="0" w:space="0" w:color="auto"/>
                <w:right w:val="none" w:sz="0" w:space="0" w:color="auto"/>
              </w:divBdr>
              <w:divsChild>
                <w:div w:id="1073164116">
                  <w:marLeft w:val="0"/>
                  <w:marRight w:val="0"/>
                  <w:marTop w:val="0"/>
                  <w:marBottom w:val="0"/>
                  <w:divBdr>
                    <w:top w:val="none" w:sz="0" w:space="0" w:color="auto"/>
                    <w:left w:val="none" w:sz="0" w:space="0" w:color="auto"/>
                    <w:bottom w:val="none" w:sz="0" w:space="0" w:color="auto"/>
                    <w:right w:val="none" w:sz="0" w:space="0" w:color="auto"/>
                  </w:divBdr>
                  <w:divsChild>
                    <w:div w:id="586757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353503332">
      <w:bodyDiv w:val="1"/>
      <w:marLeft w:val="0"/>
      <w:marRight w:val="0"/>
      <w:marTop w:val="0"/>
      <w:marBottom w:val="0"/>
      <w:divBdr>
        <w:top w:val="none" w:sz="0" w:space="0" w:color="auto"/>
        <w:left w:val="none" w:sz="0" w:space="0" w:color="auto"/>
        <w:bottom w:val="none" w:sz="0" w:space="0" w:color="auto"/>
        <w:right w:val="none" w:sz="0" w:space="0" w:color="auto"/>
      </w:divBdr>
      <w:divsChild>
        <w:div w:id="1655449246">
          <w:marLeft w:val="0"/>
          <w:marRight w:val="0"/>
          <w:marTop w:val="0"/>
          <w:marBottom w:val="0"/>
          <w:divBdr>
            <w:top w:val="none" w:sz="0" w:space="0" w:color="auto"/>
            <w:left w:val="none" w:sz="0" w:space="0" w:color="auto"/>
            <w:bottom w:val="none" w:sz="0" w:space="0" w:color="auto"/>
            <w:right w:val="none" w:sz="0" w:space="0" w:color="auto"/>
          </w:divBdr>
        </w:div>
      </w:divsChild>
    </w:div>
    <w:div w:id="357237274">
      <w:bodyDiv w:val="1"/>
      <w:marLeft w:val="0"/>
      <w:marRight w:val="0"/>
      <w:marTop w:val="0"/>
      <w:marBottom w:val="0"/>
      <w:divBdr>
        <w:top w:val="none" w:sz="0" w:space="0" w:color="auto"/>
        <w:left w:val="none" w:sz="0" w:space="0" w:color="auto"/>
        <w:bottom w:val="none" w:sz="0" w:space="0" w:color="auto"/>
        <w:right w:val="none" w:sz="0" w:space="0" w:color="auto"/>
      </w:divBdr>
      <w:divsChild>
        <w:div w:id="1091048180">
          <w:marLeft w:val="0"/>
          <w:marRight w:val="0"/>
          <w:marTop w:val="0"/>
          <w:marBottom w:val="0"/>
          <w:divBdr>
            <w:top w:val="none" w:sz="0" w:space="0" w:color="auto"/>
            <w:left w:val="none" w:sz="0" w:space="0" w:color="auto"/>
            <w:bottom w:val="none" w:sz="0" w:space="0" w:color="auto"/>
            <w:right w:val="none" w:sz="0" w:space="0" w:color="auto"/>
          </w:divBdr>
        </w:div>
      </w:divsChild>
    </w:div>
    <w:div w:id="417603102">
      <w:bodyDiv w:val="1"/>
      <w:marLeft w:val="0"/>
      <w:marRight w:val="0"/>
      <w:marTop w:val="0"/>
      <w:marBottom w:val="0"/>
      <w:divBdr>
        <w:top w:val="none" w:sz="0" w:space="0" w:color="auto"/>
        <w:left w:val="none" w:sz="0" w:space="0" w:color="auto"/>
        <w:bottom w:val="none" w:sz="0" w:space="0" w:color="auto"/>
        <w:right w:val="none" w:sz="0" w:space="0" w:color="auto"/>
      </w:divBdr>
    </w:div>
    <w:div w:id="477692912">
      <w:bodyDiv w:val="1"/>
      <w:marLeft w:val="0"/>
      <w:marRight w:val="0"/>
      <w:marTop w:val="0"/>
      <w:marBottom w:val="0"/>
      <w:divBdr>
        <w:top w:val="none" w:sz="0" w:space="0" w:color="auto"/>
        <w:left w:val="none" w:sz="0" w:space="0" w:color="auto"/>
        <w:bottom w:val="none" w:sz="0" w:space="0" w:color="auto"/>
        <w:right w:val="none" w:sz="0" w:space="0" w:color="auto"/>
      </w:divBdr>
    </w:div>
    <w:div w:id="488910422">
      <w:bodyDiv w:val="1"/>
      <w:marLeft w:val="0"/>
      <w:marRight w:val="0"/>
      <w:marTop w:val="0"/>
      <w:marBottom w:val="0"/>
      <w:divBdr>
        <w:top w:val="none" w:sz="0" w:space="0" w:color="auto"/>
        <w:left w:val="none" w:sz="0" w:space="0" w:color="auto"/>
        <w:bottom w:val="none" w:sz="0" w:space="0" w:color="auto"/>
        <w:right w:val="none" w:sz="0" w:space="0" w:color="auto"/>
      </w:divBdr>
    </w:div>
    <w:div w:id="494077209">
      <w:bodyDiv w:val="1"/>
      <w:marLeft w:val="0"/>
      <w:marRight w:val="0"/>
      <w:marTop w:val="0"/>
      <w:marBottom w:val="0"/>
      <w:divBdr>
        <w:top w:val="none" w:sz="0" w:space="0" w:color="auto"/>
        <w:left w:val="none" w:sz="0" w:space="0" w:color="auto"/>
        <w:bottom w:val="none" w:sz="0" w:space="0" w:color="auto"/>
        <w:right w:val="none" w:sz="0" w:space="0" w:color="auto"/>
      </w:divBdr>
    </w:div>
    <w:div w:id="538323397">
      <w:bodyDiv w:val="1"/>
      <w:marLeft w:val="0"/>
      <w:marRight w:val="0"/>
      <w:marTop w:val="0"/>
      <w:marBottom w:val="0"/>
      <w:divBdr>
        <w:top w:val="none" w:sz="0" w:space="0" w:color="auto"/>
        <w:left w:val="none" w:sz="0" w:space="0" w:color="auto"/>
        <w:bottom w:val="none" w:sz="0" w:space="0" w:color="auto"/>
        <w:right w:val="none" w:sz="0" w:space="0" w:color="auto"/>
      </w:divBdr>
      <w:divsChild>
        <w:div w:id="1981954710">
          <w:marLeft w:val="0"/>
          <w:marRight w:val="0"/>
          <w:marTop w:val="0"/>
          <w:marBottom w:val="0"/>
          <w:divBdr>
            <w:top w:val="none" w:sz="0" w:space="0" w:color="auto"/>
            <w:left w:val="none" w:sz="0" w:space="0" w:color="auto"/>
            <w:bottom w:val="none" w:sz="0" w:space="0" w:color="auto"/>
            <w:right w:val="none" w:sz="0" w:space="0" w:color="auto"/>
          </w:divBdr>
          <w:divsChild>
            <w:div w:id="92364956">
              <w:marLeft w:val="0"/>
              <w:marRight w:val="0"/>
              <w:marTop w:val="0"/>
              <w:marBottom w:val="0"/>
              <w:divBdr>
                <w:top w:val="none" w:sz="0" w:space="0" w:color="auto"/>
                <w:left w:val="none" w:sz="0" w:space="0" w:color="auto"/>
                <w:bottom w:val="none" w:sz="0" w:space="0" w:color="auto"/>
                <w:right w:val="none" w:sz="0" w:space="0" w:color="auto"/>
              </w:divBdr>
              <w:divsChild>
                <w:div w:id="1140658087">
                  <w:marLeft w:val="0"/>
                  <w:marRight w:val="0"/>
                  <w:marTop w:val="0"/>
                  <w:marBottom w:val="0"/>
                  <w:divBdr>
                    <w:top w:val="none" w:sz="0" w:space="0" w:color="auto"/>
                    <w:left w:val="none" w:sz="0" w:space="0" w:color="auto"/>
                    <w:bottom w:val="none" w:sz="0" w:space="0" w:color="auto"/>
                    <w:right w:val="none" w:sz="0" w:space="0" w:color="auto"/>
                  </w:divBdr>
                  <w:divsChild>
                    <w:div w:id="15817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651769">
      <w:bodyDiv w:val="1"/>
      <w:marLeft w:val="0"/>
      <w:marRight w:val="0"/>
      <w:marTop w:val="0"/>
      <w:marBottom w:val="0"/>
      <w:divBdr>
        <w:top w:val="none" w:sz="0" w:space="0" w:color="auto"/>
        <w:left w:val="none" w:sz="0" w:space="0" w:color="auto"/>
        <w:bottom w:val="none" w:sz="0" w:space="0" w:color="auto"/>
        <w:right w:val="none" w:sz="0" w:space="0" w:color="auto"/>
      </w:divBdr>
      <w:divsChild>
        <w:div w:id="1265772114">
          <w:marLeft w:val="0"/>
          <w:marRight w:val="0"/>
          <w:marTop w:val="0"/>
          <w:marBottom w:val="0"/>
          <w:divBdr>
            <w:top w:val="none" w:sz="0" w:space="0" w:color="auto"/>
            <w:left w:val="none" w:sz="0" w:space="0" w:color="auto"/>
            <w:bottom w:val="none" w:sz="0" w:space="0" w:color="auto"/>
            <w:right w:val="none" w:sz="0" w:space="0" w:color="auto"/>
          </w:divBdr>
        </w:div>
      </w:divsChild>
    </w:div>
    <w:div w:id="610863869">
      <w:bodyDiv w:val="1"/>
      <w:marLeft w:val="0"/>
      <w:marRight w:val="0"/>
      <w:marTop w:val="0"/>
      <w:marBottom w:val="0"/>
      <w:divBdr>
        <w:top w:val="none" w:sz="0" w:space="0" w:color="auto"/>
        <w:left w:val="none" w:sz="0" w:space="0" w:color="auto"/>
        <w:bottom w:val="none" w:sz="0" w:space="0" w:color="auto"/>
        <w:right w:val="none" w:sz="0" w:space="0" w:color="auto"/>
      </w:divBdr>
      <w:divsChild>
        <w:div w:id="1289895197">
          <w:marLeft w:val="480"/>
          <w:marRight w:val="5280"/>
          <w:marTop w:val="960"/>
          <w:marBottom w:val="0"/>
          <w:divBdr>
            <w:top w:val="none" w:sz="0" w:space="0" w:color="auto"/>
            <w:left w:val="none" w:sz="0" w:space="0" w:color="auto"/>
            <w:bottom w:val="none" w:sz="0" w:space="0" w:color="auto"/>
            <w:right w:val="none" w:sz="0" w:space="0" w:color="auto"/>
          </w:divBdr>
          <w:divsChild>
            <w:div w:id="653030420">
              <w:marLeft w:val="0"/>
              <w:marRight w:val="0"/>
              <w:marTop w:val="0"/>
              <w:marBottom w:val="0"/>
              <w:divBdr>
                <w:top w:val="none" w:sz="0" w:space="0" w:color="auto"/>
                <w:left w:val="none" w:sz="0" w:space="0" w:color="auto"/>
                <w:bottom w:val="none" w:sz="0" w:space="0" w:color="auto"/>
                <w:right w:val="none" w:sz="0" w:space="0" w:color="auto"/>
              </w:divBdr>
              <w:divsChild>
                <w:div w:id="106032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759951">
      <w:bodyDiv w:val="1"/>
      <w:marLeft w:val="0"/>
      <w:marRight w:val="0"/>
      <w:marTop w:val="0"/>
      <w:marBottom w:val="0"/>
      <w:divBdr>
        <w:top w:val="none" w:sz="0" w:space="0" w:color="auto"/>
        <w:left w:val="none" w:sz="0" w:space="0" w:color="auto"/>
        <w:bottom w:val="none" w:sz="0" w:space="0" w:color="auto"/>
        <w:right w:val="none" w:sz="0" w:space="0" w:color="auto"/>
      </w:divBdr>
    </w:div>
    <w:div w:id="622735609">
      <w:bodyDiv w:val="1"/>
      <w:marLeft w:val="0"/>
      <w:marRight w:val="0"/>
      <w:marTop w:val="0"/>
      <w:marBottom w:val="0"/>
      <w:divBdr>
        <w:top w:val="none" w:sz="0" w:space="0" w:color="auto"/>
        <w:left w:val="none" w:sz="0" w:space="0" w:color="auto"/>
        <w:bottom w:val="none" w:sz="0" w:space="0" w:color="auto"/>
        <w:right w:val="none" w:sz="0" w:space="0" w:color="auto"/>
      </w:divBdr>
    </w:div>
    <w:div w:id="633104897">
      <w:bodyDiv w:val="1"/>
      <w:marLeft w:val="0"/>
      <w:marRight w:val="0"/>
      <w:marTop w:val="0"/>
      <w:marBottom w:val="0"/>
      <w:divBdr>
        <w:top w:val="none" w:sz="0" w:space="0" w:color="auto"/>
        <w:left w:val="none" w:sz="0" w:space="0" w:color="auto"/>
        <w:bottom w:val="none" w:sz="0" w:space="0" w:color="auto"/>
        <w:right w:val="none" w:sz="0" w:space="0" w:color="auto"/>
      </w:divBdr>
      <w:divsChild>
        <w:div w:id="1832789456">
          <w:marLeft w:val="0"/>
          <w:marRight w:val="0"/>
          <w:marTop w:val="0"/>
          <w:marBottom w:val="0"/>
          <w:divBdr>
            <w:top w:val="none" w:sz="0" w:space="0" w:color="auto"/>
            <w:left w:val="none" w:sz="0" w:space="0" w:color="auto"/>
            <w:bottom w:val="none" w:sz="0" w:space="0" w:color="auto"/>
            <w:right w:val="none" w:sz="0" w:space="0" w:color="auto"/>
          </w:divBdr>
        </w:div>
      </w:divsChild>
    </w:div>
    <w:div w:id="651522082">
      <w:bodyDiv w:val="1"/>
      <w:marLeft w:val="0"/>
      <w:marRight w:val="0"/>
      <w:marTop w:val="0"/>
      <w:marBottom w:val="0"/>
      <w:divBdr>
        <w:top w:val="none" w:sz="0" w:space="0" w:color="auto"/>
        <w:left w:val="none" w:sz="0" w:space="0" w:color="auto"/>
        <w:bottom w:val="none" w:sz="0" w:space="0" w:color="auto"/>
        <w:right w:val="none" w:sz="0" w:space="0" w:color="auto"/>
      </w:divBdr>
      <w:divsChild>
        <w:div w:id="1508324990">
          <w:marLeft w:val="0"/>
          <w:marRight w:val="0"/>
          <w:marTop w:val="0"/>
          <w:marBottom w:val="0"/>
          <w:divBdr>
            <w:top w:val="none" w:sz="0" w:space="0" w:color="auto"/>
            <w:left w:val="none" w:sz="0" w:space="0" w:color="auto"/>
            <w:bottom w:val="none" w:sz="0" w:space="0" w:color="auto"/>
            <w:right w:val="none" w:sz="0" w:space="0" w:color="auto"/>
          </w:divBdr>
        </w:div>
      </w:divsChild>
    </w:div>
    <w:div w:id="676660532">
      <w:bodyDiv w:val="1"/>
      <w:marLeft w:val="0"/>
      <w:marRight w:val="0"/>
      <w:marTop w:val="0"/>
      <w:marBottom w:val="0"/>
      <w:divBdr>
        <w:top w:val="none" w:sz="0" w:space="0" w:color="auto"/>
        <w:left w:val="none" w:sz="0" w:space="0" w:color="auto"/>
        <w:bottom w:val="none" w:sz="0" w:space="0" w:color="auto"/>
        <w:right w:val="none" w:sz="0" w:space="0" w:color="auto"/>
      </w:divBdr>
    </w:div>
    <w:div w:id="681667202">
      <w:bodyDiv w:val="1"/>
      <w:marLeft w:val="0"/>
      <w:marRight w:val="0"/>
      <w:marTop w:val="0"/>
      <w:marBottom w:val="0"/>
      <w:divBdr>
        <w:top w:val="none" w:sz="0" w:space="0" w:color="auto"/>
        <w:left w:val="none" w:sz="0" w:space="0" w:color="auto"/>
        <w:bottom w:val="none" w:sz="0" w:space="0" w:color="auto"/>
        <w:right w:val="none" w:sz="0" w:space="0" w:color="auto"/>
      </w:divBdr>
      <w:divsChild>
        <w:div w:id="1044603672">
          <w:marLeft w:val="0"/>
          <w:marRight w:val="0"/>
          <w:marTop w:val="0"/>
          <w:marBottom w:val="0"/>
          <w:divBdr>
            <w:top w:val="none" w:sz="0" w:space="0" w:color="auto"/>
            <w:left w:val="none" w:sz="0" w:space="0" w:color="auto"/>
            <w:bottom w:val="none" w:sz="0" w:space="0" w:color="auto"/>
            <w:right w:val="none" w:sz="0" w:space="0" w:color="auto"/>
          </w:divBdr>
        </w:div>
      </w:divsChild>
    </w:div>
    <w:div w:id="687756543">
      <w:bodyDiv w:val="1"/>
      <w:marLeft w:val="0"/>
      <w:marRight w:val="0"/>
      <w:marTop w:val="0"/>
      <w:marBottom w:val="0"/>
      <w:divBdr>
        <w:top w:val="none" w:sz="0" w:space="0" w:color="auto"/>
        <w:left w:val="none" w:sz="0" w:space="0" w:color="auto"/>
        <w:bottom w:val="none" w:sz="0" w:space="0" w:color="auto"/>
        <w:right w:val="none" w:sz="0" w:space="0" w:color="auto"/>
      </w:divBdr>
      <w:divsChild>
        <w:div w:id="215092976">
          <w:marLeft w:val="0"/>
          <w:marRight w:val="0"/>
          <w:marTop w:val="0"/>
          <w:marBottom w:val="0"/>
          <w:divBdr>
            <w:top w:val="none" w:sz="0" w:space="0" w:color="auto"/>
            <w:left w:val="none" w:sz="0" w:space="0" w:color="auto"/>
            <w:bottom w:val="none" w:sz="0" w:space="0" w:color="auto"/>
            <w:right w:val="none" w:sz="0" w:space="0" w:color="auto"/>
          </w:divBdr>
        </w:div>
      </w:divsChild>
    </w:div>
    <w:div w:id="716199187">
      <w:bodyDiv w:val="1"/>
      <w:marLeft w:val="0"/>
      <w:marRight w:val="0"/>
      <w:marTop w:val="0"/>
      <w:marBottom w:val="0"/>
      <w:divBdr>
        <w:top w:val="none" w:sz="0" w:space="0" w:color="auto"/>
        <w:left w:val="none" w:sz="0" w:space="0" w:color="auto"/>
        <w:bottom w:val="none" w:sz="0" w:space="0" w:color="auto"/>
        <w:right w:val="none" w:sz="0" w:space="0" w:color="auto"/>
      </w:divBdr>
    </w:div>
    <w:div w:id="772287051">
      <w:bodyDiv w:val="1"/>
      <w:marLeft w:val="0"/>
      <w:marRight w:val="0"/>
      <w:marTop w:val="0"/>
      <w:marBottom w:val="0"/>
      <w:divBdr>
        <w:top w:val="none" w:sz="0" w:space="0" w:color="auto"/>
        <w:left w:val="none" w:sz="0" w:space="0" w:color="auto"/>
        <w:bottom w:val="none" w:sz="0" w:space="0" w:color="auto"/>
        <w:right w:val="none" w:sz="0" w:space="0" w:color="auto"/>
      </w:divBdr>
      <w:divsChild>
        <w:div w:id="1806654785">
          <w:marLeft w:val="0"/>
          <w:marRight w:val="0"/>
          <w:marTop w:val="0"/>
          <w:marBottom w:val="0"/>
          <w:divBdr>
            <w:top w:val="none" w:sz="0" w:space="0" w:color="auto"/>
            <w:left w:val="none" w:sz="0" w:space="0" w:color="auto"/>
            <w:bottom w:val="none" w:sz="0" w:space="0" w:color="auto"/>
            <w:right w:val="none" w:sz="0" w:space="0" w:color="auto"/>
          </w:divBdr>
        </w:div>
      </w:divsChild>
    </w:div>
    <w:div w:id="787159866">
      <w:bodyDiv w:val="1"/>
      <w:marLeft w:val="0"/>
      <w:marRight w:val="0"/>
      <w:marTop w:val="0"/>
      <w:marBottom w:val="0"/>
      <w:divBdr>
        <w:top w:val="none" w:sz="0" w:space="0" w:color="auto"/>
        <w:left w:val="none" w:sz="0" w:space="0" w:color="auto"/>
        <w:bottom w:val="none" w:sz="0" w:space="0" w:color="auto"/>
        <w:right w:val="none" w:sz="0" w:space="0" w:color="auto"/>
      </w:divBdr>
    </w:div>
    <w:div w:id="822114813">
      <w:bodyDiv w:val="1"/>
      <w:marLeft w:val="0"/>
      <w:marRight w:val="0"/>
      <w:marTop w:val="0"/>
      <w:marBottom w:val="0"/>
      <w:divBdr>
        <w:top w:val="none" w:sz="0" w:space="0" w:color="auto"/>
        <w:left w:val="none" w:sz="0" w:space="0" w:color="auto"/>
        <w:bottom w:val="none" w:sz="0" w:space="0" w:color="auto"/>
        <w:right w:val="none" w:sz="0" w:space="0" w:color="auto"/>
      </w:divBdr>
      <w:divsChild>
        <w:div w:id="1159691744">
          <w:marLeft w:val="0"/>
          <w:marRight w:val="0"/>
          <w:marTop w:val="0"/>
          <w:marBottom w:val="0"/>
          <w:divBdr>
            <w:top w:val="none" w:sz="0" w:space="0" w:color="auto"/>
            <w:left w:val="none" w:sz="0" w:space="0" w:color="auto"/>
            <w:bottom w:val="none" w:sz="0" w:space="0" w:color="auto"/>
            <w:right w:val="none" w:sz="0" w:space="0" w:color="auto"/>
          </w:divBdr>
        </w:div>
      </w:divsChild>
    </w:div>
    <w:div w:id="851067284">
      <w:bodyDiv w:val="1"/>
      <w:marLeft w:val="0"/>
      <w:marRight w:val="0"/>
      <w:marTop w:val="0"/>
      <w:marBottom w:val="0"/>
      <w:divBdr>
        <w:top w:val="none" w:sz="0" w:space="0" w:color="auto"/>
        <w:left w:val="none" w:sz="0" w:space="0" w:color="auto"/>
        <w:bottom w:val="none" w:sz="0" w:space="0" w:color="auto"/>
        <w:right w:val="none" w:sz="0" w:space="0" w:color="auto"/>
      </w:divBdr>
      <w:divsChild>
        <w:div w:id="232349117">
          <w:marLeft w:val="0"/>
          <w:marRight w:val="0"/>
          <w:marTop w:val="0"/>
          <w:marBottom w:val="0"/>
          <w:divBdr>
            <w:top w:val="none" w:sz="0" w:space="0" w:color="auto"/>
            <w:left w:val="none" w:sz="0" w:space="0" w:color="auto"/>
            <w:bottom w:val="none" w:sz="0" w:space="0" w:color="auto"/>
            <w:right w:val="none" w:sz="0" w:space="0" w:color="auto"/>
          </w:divBdr>
        </w:div>
      </w:divsChild>
    </w:div>
    <w:div w:id="992680746">
      <w:bodyDiv w:val="1"/>
      <w:marLeft w:val="0"/>
      <w:marRight w:val="0"/>
      <w:marTop w:val="0"/>
      <w:marBottom w:val="0"/>
      <w:divBdr>
        <w:top w:val="none" w:sz="0" w:space="0" w:color="auto"/>
        <w:left w:val="none" w:sz="0" w:space="0" w:color="auto"/>
        <w:bottom w:val="none" w:sz="0" w:space="0" w:color="auto"/>
        <w:right w:val="none" w:sz="0" w:space="0" w:color="auto"/>
      </w:divBdr>
    </w:div>
    <w:div w:id="999893012">
      <w:bodyDiv w:val="1"/>
      <w:marLeft w:val="0"/>
      <w:marRight w:val="0"/>
      <w:marTop w:val="0"/>
      <w:marBottom w:val="0"/>
      <w:divBdr>
        <w:top w:val="none" w:sz="0" w:space="0" w:color="auto"/>
        <w:left w:val="none" w:sz="0" w:space="0" w:color="auto"/>
        <w:bottom w:val="none" w:sz="0" w:space="0" w:color="auto"/>
        <w:right w:val="none" w:sz="0" w:space="0" w:color="auto"/>
      </w:divBdr>
      <w:divsChild>
        <w:div w:id="650523459">
          <w:marLeft w:val="0"/>
          <w:marRight w:val="0"/>
          <w:marTop w:val="0"/>
          <w:marBottom w:val="0"/>
          <w:divBdr>
            <w:top w:val="none" w:sz="0" w:space="0" w:color="auto"/>
            <w:left w:val="none" w:sz="0" w:space="0" w:color="auto"/>
            <w:bottom w:val="none" w:sz="0" w:space="0" w:color="auto"/>
            <w:right w:val="none" w:sz="0" w:space="0" w:color="auto"/>
          </w:divBdr>
        </w:div>
      </w:divsChild>
    </w:div>
    <w:div w:id="1003434452">
      <w:bodyDiv w:val="1"/>
      <w:marLeft w:val="0"/>
      <w:marRight w:val="0"/>
      <w:marTop w:val="0"/>
      <w:marBottom w:val="0"/>
      <w:divBdr>
        <w:top w:val="none" w:sz="0" w:space="0" w:color="auto"/>
        <w:left w:val="none" w:sz="0" w:space="0" w:color="auto"/>
        <w:bottom w:val="none" w:sz="0" w:space="0" w:color="auto"/>
        <w:right w:val="none" w:sz="0" w:space="0" w:color="auto"/>
      </w:divBdr>
      <w:divsChild>
        <w:div w:id="34890947">
          <w:marLeft w:val="0"/>
          <w:marRight w:val="0"/>
          <w:marTop w:val="0"/>
          <w:marBottom w:val="0"/>
          <w:divBdr>
            <w:top w:val="none" w:sz="0" w:space="0" w:color="auto"/>
            <w:left w:val="none" w:sz="0" w:space="0" w:color="auto"/>
            <w:bottom w:val="none" w:sz="0" w:space="0" w:color="auto"/>
            <w:right w:val="none" w:sz="0" w:space="0" w:color="auto"/>
          </w:divBdr>
        </w:div>
      </w:divsChild>
    </w:div>
    <w:div w:id="1018700634">
      <w:bodyDiv w:val="1"/>
      <w:marLeft w:val="0"/>
      <w:marRight w:val="0"/>
      <w:marTop w:val="0"/>
      <w:marBottom w:val="0"/>
      <w:divBdr>
        <w:top w:val="none" w:sz="0" w:space="0" w:color="auto"/>
        <w:left w:val="none" w:sz="0" w:space="0" w:color="auto"/>
        <w:bottom w:val="none" w:sz="0" w:space="0" w:color="auto"/>
        <w:right w:val="none" w:sz="0" w:space="0" w:color="auto"/>
      </w:divBdr>
    </w:div>
    <w:div w:id="1044671041">
      <w:bodyDiv w:val="1"/>
      <w:marLeft w:val="0"/>
      <w:marRight w:val="0"/>
      <w:marTop w:val="0"/>
      <w:marBottom w:val="0"/>
      <w:divBdr>
        <w:top w:val="none" w:sz="0" w:space="0" w:color="auto"/>
        <w:left w:val="none" w:sz="0" w:space="0" w:color="auto"/>
        <w:bottom w:val="none" w:sz="0" w:space="0" w:color="auto"/>
        <w:right w:val="none" w:sz="0" w:space="0" w:color="auto"/>
      </w:divBdr>
    </w:div>
    <w:div w:id="1079984847">
      <w:bodyDiv w:val="1"/>
      <w:marLeft w:val="0"/>
      <w:marRight w:val="0"/>
      <w:marTop w:val="0"/>
      <w:marBottom w:val="0"/>
      <w:divBdr>
        <w:top w:val="none" w:sz="0" w:space="0" w:color="auto"/>
        <w:left w:val="none" w:sz="0" w:space="0" w:color="auto"/>
        <w:bottom w:val="none" w:sz="0" w:space="0" w:color="auto"/>
        <w:right w:val="none" w:sz="0" w:space="0" w:color="auto"/>
      </w:divBdr>
      <w:divsChild>
        <w:div w:id="1707561688">
          <w:marLeft w:val="100"/>
          <w:marRight w:val="100"/>
          <w:marTop w:val="38"/>
          <w:marBottom w:val="0"/>
          <w:divBdr>
            <w:top w:val="none" w:sz="0" w:space="0" w:color="auto"/>
            <w:left w:val="none" w:sz="0" w:space="0" w:color="auto"/>
            <w:bottom w:val="none" w:sz="0" w:space="0" w:color="auto"/>
            <w:right w:val="none" w:sz="0" w:space="0" w:color="auto"/>
          </w:divBdr>
          <w:divsChild>
            <w:div w:id="190024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7071">
      <w:bodyDiv w:val="1"/>
      <w:marLeft w:val="0"/>
      <w:marRight w:val="0"/>
      <w:marTop w:val="0"/>
      <w:marBottom w:val="0"/>
      <w:divBdr>
        <w:top w:val="none" w:sz="0" w:space="0" w:color="auto"/>
        <w:left w:val="none" w:sz="0" w:space="0" w:color="auto"/>
        <w:bottom w:val="none" w:sz="0" w:space="0" w:color="auto"/>
        <w:right w:val="none" w:sz="0" w:space="0" w:color="auto"/>
      </w:divBdr>
      <w:divsChild>
        <w:div w:id="900139844">
          <w:marLeft w:val="0"/>
          <w:marRight w:val="0"/>
          <w:marTop w:val="0"/>
          <w:marBottom w:val="0"/>
          <w:divBdr>
            <w:top w:val="none" w:sz="0" w:space="0" w:color="auto"/>
            <w:left w:val="none" w:sz="0" w:space="0" w:color="auto"/>
            <w:bottom w:val="none" w:sz="0" w:space="0" w:color="auto"/>
            <w:right w:val="none" w:sz="0" w:space="0" w:color="auto"/>
          </w:divBdr>
        </w:div>
      </w:divsChild>
    </w:div>
    <w:div w:id="1110394623">
      <w:bodyDiv w:val="1"/>
      <w:marLeft w:val="0"/>
      <w:marRight w:val="0"/>
      <w:marTop w:val="0"/>
      <w:marBottom w:val="0"/>
      <w:divBdr>
        <w:top w:val="none" w:sz="0" w:space="0" w:color="auto"/>
        <w:left w:val="none" w:sz="0" w:space="0" w:color="auto"/>
        <w:bottom w:val="none" w:sz="0" w:space="0" w:color="auto"/>
        <w:right w:val="none" w:sz="0" w:space="0" w:color="auto"/>
      </w:divBdr>
    </w:div>
    <w:div w:id="1116409889">
      <w:bodyDiv w:val="1"/>
      <w:marLeft w:val="0"/>
      <w:marRight w:val="0"/>
      <w:marTop w:val="0"/>
      <w:marBottom w:val="0"/>
      <w:divBdr>
        <w:top w:val="none" w:sz="0" w:space="0" w:color="auto"/>
        <w:left w:val="none" w:sz="0" w:space="0" w:color="auto"/>
        <w:bottom w:val="none" w:sz="0" w:space="0" w:color="auto"/>
        <w:right w:val="none" w:sz="0" w:space="0" w:color="auto"/>
      </w:divBdr>
      <w:divsChild>
        <w:div w:id="1103526856">
          <w:marLeft w:val="0"/>
          <w:marRight w:val="0"/>
          <w:marTop w:val="0"/>
          <w:marBottom w:val="0"/>
          <w:divBdr>
            <w:top w:val="none" w:sz="0" w:space="0" w:color="auto"/>
            <w:left w:val="none" w:sz="0" w:space="0" w:color="auto"/>
            <w:bottom w:val="none" w:sz="0" w:space="0" w:color="auto"/>
            <w:right w:val="none" w:sz="0" w:space="0" w:color="auto"/>
          </w:divBdr>
        </w:div>
      </w:divsChild>
    </w:div>
    <w:div w:id="1154880440">
      <w:bodyDiv w:val="1"/>
      <w:marLeft w:val="0"/>
      <w:marRight w:val="0"/>
      <w:marTop w:val="0"/>
      <w:marBottom w:val="0"/>
      <w:divBdr>
        <w:top w:val="none" w:sz="0" w:space="0" w:color="auto"/>
        <w:left w:val="none" w:sz="0" w:space="0" w:color="auto"/>
        <w:bottom w:val="none" w:sz="0" w:space="0" w:color="auto"/>
        <w:right w:val="none" w:sz="0" w:space="0" w:color="auto"/>
      </w:divBdr>
      <w:divsChild>
        <w:div w:id="834996870">
          <w:marLeft w:val="0"/>
          <w:marRight w:val="0"/>
          <w:marTop w:val="0"/>
          <w:marBottom w:val="0"/>
          <w:divBdr>
            <w:top w:val="none" w:sz="0" w:space="0" w:color="auto"/>
            <w:left w:val="none" w:sz="0" w:space="0" w:color="auto"/>
            <w:bottom w:val="none" w:sz="0" w:space="0" w:color="auto"/>
            <w:right w:val="none" w:sz="0" w:space="0" w:color="auto"/>
          </w:divBdr>
        </w:div>
      </w:divsChild>
    </w:div>
    <w:div w:id="1211722301">
      <w:bodyDiv w:val="1"/>
      <w:marLeft w:val="0"/>
      <w:marRight w:val="0"/>
      <w:marTop w:val="0"/>
      <w:marBottom w:val="0"/>
      <w:divBdr>
        <w:top w:val="none" w:sz="0" w:space="0" w:color="auto"/>
        <w:left w:val="none" w:sz="0" w:space="0" w:color="auto"/>
        <w:bottom w:val="none" w:sz="0" w:space="0" w:color="auto"/>
        <w:right w:val="none" w:sz="0" w:space="0" w:color="auto"/>
      </w:divBdr>
      <w:divsChild>
        <w:div w:id="1697341622">
          <w:marLeft w:val="0"/>
          <w:marRight w:val="2320"/>
          <w:marTop w:val="0"/>
          <w:marBottom w:val="0"/>
          <w:divBdr>
            <w:top w:val="none" w:sz="0" w:space="0" w:color="auto"/>
            <w:left w:val="none" w:sz="0" w:space="0" w:color="auto"/>
            <w:bottom w:val="none" w:sz="0" w:space="0" w:color="auto"/>
            <w:right w:val="none" w:sz="0" w:space="0" w:color="auto"/>
          </w:divBdr>
          <w:divsChild>
            <w:div w:id="1196507487">
              <w:marLeft w:val="80"/>
              <w:marRight w:val="80"/>
              <w:marTop w:val="0"/>
              <w:marBottom w:val="240"/>
              <w:divBdr>
                <w:top w:val="none" w:sz="0" w:space="0" w:color="auto"/>
                <w:left w:val="none" w:sz="0" w:space="0" w:color="auto"/>
                <w:bottom w:val="none" w:sz="0" w:space="0" w:color="auto"/>
                <w:right w:val="none" w:sz="0" w:space="0" w:color="auto"/>
              </w:divBdr>
              <w:divsChild>
                <w:div w:id="1502432326">
                  <w:marLeft w:val="0"/>
                  <w:marRight w:val="0"/>
                  <w:marTop w:val="0"/>
                  <w:marBottom w:val="0"/>
                  <w:divBdr>
                    <w:top w:val="none" w:sz="0" w:space="0" w:color="auto"/>
                    <w:left w:val="none" w:sz="0" w:space="0" w:color="auto"/>
                    <w:bottom w:val="none" w:sz="0" w:space="0" w:color="auto"/>
                    <w:right w:val="none" w:sz="0" w:space="0" w:color="auto"/>
                  </w:divBdr>
                  <w:divsChild>
                    <w:div w:id="11562646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215198250">
      <w:bodyDiv w:val="1"/>
      <w:marLeft w:val="0"/>
      <w:marRight w:val="0"/>
      <w:marTop w:val="0"/>
      <w:marBottom w:val="0"/>
      <w:divBdr>
        <w:top w:val="none" w:sz="0" w:space="0" w:color="auto"/>
        <w:left w:val="none" w:sz="0" w:space="0" w:color="auto"/>
        <w:bottom w:val="none" w:sz="0" w:space="0" w:color="auto"/>
        <w:right w:val="none" w:sz="0" w:space="0" w:color="auto"/>
      </w:divBdr>
    </w:div>
    <w:div w:id="1234463411">
      <w:bodyDiv w:val="1"/>
      <w:marLeft w:val="0"/>
      <w:marRight w:val="0"/>
      <w:marTop w:val="0"/>
      <w:marBottom w:val="0"/>
      <w:divBdr>
        <w:top w:val="none" w:sz="0" w:space="0" w:color="auto"/>
        <w:left w:val="none" w:sz="0" w:space="0" w:color="auto"/>
        <w:bottom w:val="none" w:sz="0" w:space="0" w:color="auto"/>
        <w:right w:val="none" w:sz="0" w:space="0" w:color="auto"/>
      </w:divBdr>
      <w:divsChild>
        <w:div w:id="16009747">
          <w:marLeft w:val="0"/>
          <w:marRight w:val="0"/>
          <w:marTop w:val="0"/>
          <w:marBottom w:val="0"/>
          <w:divBdr>
            <w:top w:val="none" w:sz="0" w:space="0" w:color="auto"/>
            <w:left w:val="none" w:sz="0" w:space="0" w:color="auto"/>
            <w:bottom w:val="none" w:sz="0" w:space="0" w:color="auto"/>
            <w:right w:val="none" w:sz="0" w:space="0" w:color="auto"/>
          </w:divBdr>
        </w:div>
      </w:divsChild>
    </w:div>
    <w:div w:id="1249267064">
      <w:bodyDiv w:val="1"/>
      <w:marLeft w:val="0"/>
      <w:marRight w:val="0"/>
      <w:marTop w:val="0"/>
      <w:marBottom w:val="0"/>
      <w:divBdr>
        <w:top w:val="none" w:sz="0" w:space="0" w:color="auto"/>
        <w:left w:val="none" w:sz="0" w:space="0" w:color="auto"/>
        <w:bottom w:val="none" w:sz="0" w:space="0" w:color="auto"/>
        <w:right w:val="none" w:sz="0" w:space="0" w:color="auto"/>
      </w:divBdr>
      <w:divsChild>
        <w:div w:id="2050372170">
          <w:marLeft w:val="0"/>
          <w:marRight w:val="0"/>
          <w:marTop w:val="0"/>
          <w:marBottom w:val="0"/>
          <w:divBdr>
            <w:top w:val="none" w:sz="0" w:space="0" w:color="auto"/>
            <w:left w:val="none" w:sz="0" w:space="0" w:color="auto"/>
            <w:bottom w:val="none" w:sz="0" w:space="0" w:color="auto"/>
            <w:right w:val="none" w:sz="0" w:space="0" w:color="auto"/>
          </w:divBdr>
        </w:div>
      </w:divsChild>
    </w:div>
    <w:div w:id="1264650566">
      <w:bodyDiv w:val="1"/>
      <w:marLeft w:val="0"/>
      <w:marRight w:val="0"/>
      <w:marTop w:val="0"/>
      <w:marBottom w:val="0"/>
      <w:divBdr>
        <w:top w:val="none" w:sz="0" w:space="0" w:color="auto"/>
        <w:left w:val="none" w:sz="0" w:space="0" w:color="auto"/>
        <w:bottom w:val="none" w:sz="0" w:space="0" w:color="auto"/>
        <w:right w:val="none" w:sz="0" w:space="0" w:color="auto"/>
      </w:divBdr>
      <w:divsChild>
        <w:div w:id="1101295629">
          <w:marLeft w:val="0"/>
          <w:marRight w:val="0"/>
          <w:marTop w:val="0"/>
          <w:marBottom w:val="0"/>
          <w:divBdr>
            <w:top w:val="none" w:sz="0" w:space="0" w:color="auto"/>
            <w:left w:val="none" w:sz="0" w:space="0" w:color="auto"/>
            <w:bottom w:val="none" w:sz="0" w:space="0" w:color="auto"/>
            <w:right w:val="none" w:sz="0" w:space="0" w:color="auto"/>
          </w:divBdr>
        </w:div>
      </w:divsChild>
    </w:div>
    <w:div w:id="1266423136">
      <w:bodyDiv w:val="1"/>
      <w:marLeft w:val="0"/>
      <w:marRight w:val="0"/>
      <w:marTop w:val="0"/>
      <w:marBottom w:val="0"/>
      <w:divBdr>
        <w:top w:val="none" w:sz="0" w:space="0" w:color="auto"/>
        <w:left w:val="none" w:sz="0" w:space="0" w:color="auto"/>
        <w:bottom w:val="none" w:sz="0" w:space="0" w:color="auto"/>
        <w:right w:val="none" w:sz="0" w:space="0" w:color="auto"/>
      </w:divBdr>
      <w:divsChild>
        <w:div w:id="287586757">
          <w:marLeft w:val="0"/>
          <w:marRight w:val="0"/>
          <w:marTop w:val="0"/>
          <w:marBottom w:val="0"/>
          <w:divBdr>
            <w:top w:val="none" w:sz="0" w:space="0" w:color="auto"/>
            <w:left w:val="none" w:sz="0" w:space="0" w:color="auto"/>
            <w:bottom w:val="none" w:sz="0" w:space="0" w:color="auto"/>
            <w:right w:val="none" w:sz="0" w:space="0" w:color="auto"/>
          </w:divBdr>
        </w:div>
      </w:divsChild>
    </w:div>
    <w:div w:id="1315256801">
      <w:bodyDiv w:val="1"/>
      <w:marLeft w:val="0"/>
      <w:marRight w:val="0"/>
      <w:marTop w:val="0"/>
      <w:marBottom w:val="0"/>
      <w:divBdr>
        <w:top w:val="none" w:sz="0" w:space="0" w:color="auto"/>
        <w:left w:val="none" w:sz="0" w:space="0" w:color="auto"/>
        <w:bottom w:val="none" w:sz="0" w:space="0" w:color="auto"/>
        <w:right w:val="none" w:sz="0" w:space="0" w:color="auto"/>
      </w:divBdr>
    </w:div>
    <w:div w:id="1429303646">
      <w:bodyDiv w:val="1"/>
      <w:marLeft w:val="0"/>
      <w:marRight w:val="0"/>
      <w:marTop w:val="0"/>
      <w:marBottom w:val="0"/>
      <w:divBdr>
        <w:top w:val="none" w:sz="0" w:space="0" w:color="auto"/>
        <w:left w:val="none" w:sz="0" w:space="0" w:color="auto"/>
        <w:bottom w:val="none" w:sz="0" w:space="0" w:color="auto"/>
        <w:right w:val="none" w:sz="0" w:space="0" w:color="auto"/>
      </w:divBdr>
    </w:div>
    <w:div w:id="1430926261">
      <w:bodyDiv w:val="1"/>
      <w:marLeft w:val="0"/>
      <w:marRight w:val="0"/>
      <w:marTop w:val="0"/>
      <w:marBottom w:val="0"/>
      <w:divBdr>
        <w:top w:val="none" w:sz="0" w:space="0" w:color="auto"/>
        <w:left w:val="none" w:sz="0" w:space="0" w:color="auto"/>
        <w:bottom w:val="none" w:sz="0" w:space="0" w:color="auto"/>
        <w:right w:val="none" w:sz="0" w:space="0" w:color="auto"/>
      </w:divBdr>
    </w:div>
    <w:div w:id="1431051615">
      <w:bodyDiv w:val="1"/>
      <w:marLeft w:val="0"/>
      <w:marRight w:val="0"/>
      <w:marTop w:val="0"/>
      <w:marBottom w:val="0"/>
      <w:divBdr>
        <w:top w:val="none" w:sz="0" w:space="0" w:color="auto"/>
        <w:left w:val="none" w:sz="0" w:space="0" w:color="auto"/>
        <w:bottom w:val="none" w:sz="0" w:space="0" w:color="auto"/>
        <w:right w:val="none" w:sz="0" w:space="0" w:color="auto"/>
      </w:divBdr>
      <w:divsChild>
        <w:div w:id="1084566186">
          <w:marLeft w:val="0"/>
          <w:marRight w:val="0"/>
          <w:marTop w:val="0"/>
          <w:marBottom w:val="0"/>
          <w:divBdr>
            <w:top w:val="none" w:sz="0" w:space="0" w:color="auto"/>
            <w:left w:val="none" w:sz="0" w:space="0" w:color="auto"/>
            <w:bottom w:val="none" w:sz="0" w:space="0" w:color="auto"/>
            <w:right w:val="none" w:sz="0" w:space="0" w:color="auto"/>
          </w:divBdr>
        </w:div>
      </w:divsChild>
    </w:div>
    <w:div w:id="1432049546">
      <w:bodyDiv w:val="1"/>
      <w:marLeft w:val="0"/>
      <w:marRight w:val="0"/>
      <w:marTop w:val="0"/>
      <w:marBottom w:val="0"/>
      <w:divBdr>
        <w:top w:val="none" w:sz="0" w:space="0" w:color="auto"/>
        <w:left w:val="none" w:sz="0" w:space="0" w:color="auto"/>
        <w:bottom w:val="none" w:sz="0" w:space="0" w:color="auto"/>
        <w:right w:val="none" w:sz="0" w:space="0" w:color="auto"/>
      </w:divBdr>
      <w:divsChild>
        <w:div w:id="755589309">
          <w:marLeft w:val="0"/>
          <w:marRight w:val="0"/>
          <w:marTop w:val="0"/>
          <w:marBottom w:val="0"/>
          <w:divBdr>
            <w:top w:val="none" w:sz="0" w:space="0" w:color="auto"/>
            <w:left w:val="none" w:sz="0" w:space="0" w:color="auto"/>
            <w:bottom w:val="none" w:sz="0" w:space="0" w:color="auto"/>
            <w:right w:val="none" w:sz="0" w:space="0" w:color="auto"/>
          </w:divBdr>
        </w:div>
      </w:divsChild>
    </w:div>
    <w:div w:id="1474249984">
      <w:bodyDiv w:val="1"/>
      <w:marLeft w:val="0"/>
      <w:marRight w:val="0"/>
      <w:marTop w:val="0"/>
      <w:marBottom w:val="0"/>
      <w:divBdr>
        <w:top w:val="none" w:sz="0" w:space="0" w:color="auto"/>
        <w:left w:val="none" w:sz="0" w:space="0" w:color="auto"/>
        <w:bottom w:val="none" w:sz="0" w:space="0" w:color="auto"/>
        <w:right w:val="none" w:sz="0" w:space="0" w:color="auto"/>
      </w:divBdr>
      <w:divsChild>
        <w:div w:id="615212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260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5926918">
      <w:bodyDiv w:val="1"/>
      <w:marLeft w:val="0"/>
      <w:marRight w:val="0"/>
      <w:marTop w:val="0"/>
      <w:marBottom w:val="0"/>
      <w:divBdr>
        <w:top w:val="none" w:sz="0" w:space="0" w:color="auto"/>
        <w:left w:val="none" w:sz="0" w:space="0" w:color="auto"/>
        <w:bottom w:val="none" w:sz="0" w:space="0" w:color="auto"/>
        <w:right w:val="none" w:sz="0" w:space="0" w:color="auto"/>
      </w:divBdr>
      <w:divsChild>
        <w:div w:id="716130538">
          <w:marLeft w:val="0"/>
          <w:marRight w:val="2905"/>
          <w:marTop w:val="0"/>
          <w:marBottom w:val="0"/>
          <w:divBdr>
            <w:top w:val="none" w:sz="0" w:space="0" w:color="auto"/>
            <w:left w:val="none" w:sz="0" w:space="0" w:color="auto"/>
            <w:bottom w:val="none" w:sz="0" w:space="0" w:color="auto"/>
            <w:right w:val="none" w:sz="0" w:space="0" w:color="auto"/>
          </w:divBdr>
          <w:divsChild>
            <w:div w:id="777599134">
              <w:marLeft w:val="100"/>
              <w:marRight w:val="100"/>
              <w:marTop w:val="0"/>
              <w:marBottom w:val="301"/>
              <w:divBdr>
                <w:top w:val="none" w:sz="0" w:space="0" w:color="auto"/>
                <w:left w:val="none" w:sz="0" w:space="0" w:color="auto"/>
                <w:bottom w:val="none" w:sz="0" w:space="0" w:color="auto"/>
                <w:right w:val="none" w:sz="0" w:space="0" w:color="auto"/>
              </w:divBdr>
              <w:divsChild>
                <w:div w:id="1057239271">
                  <w:marLeft w:val="0"/>
                  <w:marRight w:val="0"/>
                  <w:marTop w:val="0"/>
                  <w:marBottom w:val="0"/>
                  <w:divBdr>
                    <w:top w:val="none" w:sz="0" w:space="0" w:color="auto"/>
                    <w:left w:val="none" w:sz="0" w:space="0" w:color="auto"/>
                    <w:bottom w:val="none" w:sz="0" w:space="0" w:color="auto"/>
                    <w:right w:val="none" w:sz="0" w:space="0" w:color="auto"/>
                  </w:divBdr>
                  <w:divsChild>
                    <w:div w:id="36395513">
                      <w:marLeft w:val="0"/>
                      <w:marRight w:val="0"/>
                      <w:marTop w:val="0"/>
                      <w:marBottom w:val="25"/>
                      <w:divBdr>
                        <w:top w:val="none" w:sz="0" w:space="0" w:color="auto"/>
                        <w:left w:val="none" w:sz="0" w:space="0" w:color="auto"/>
                        <w:bottom w:val="none" w:sz="0" w:space="0" w:color="auto"/>
                        <w:right w:val="none" w:sz="0" w:space="0" w:color="auto"/>
                      </w:divBdr>
                      <w:divsChild>
                        <w:div w:id="553079997">
                          <w:marLeft w:val="0"/>
                          <w:marRight w:val="0"/>
                          <w:marTop w:val="48"/>
                          <w:marBottom w:val="48"/>
                          <w:divBdr>
                            <w:top w:val="none" w:sz="0" w:space="0" w:color="auto"/>
                            <w:left w:val="none" w:sz="0" w:space="0" w:color="auto"/>
                            <w:bottom w:val="none" w:sz="0" w:space="0" w:color="auto"/>
                            <w:right w:val="none" w:sz="0" w:space="0" w:color="auto"/>
                          </w:divBdr>
                        </w:div>
                        <w:div w:id="1810047536">
                          <w:marLeft w:val="0"/>
                          <w:marRight w:val="0"/>
                          <w:marTop w:val="48"/>
                          <w:marBottom w:val="48"/>
                          <w:divBdr>
                            <w:top w:val="none" w:sz="0" w:space="0" w:color="auto"/>
                            <w:left w:val="none" w:sz="0" w:space="0" w:color="auto"/>
                            <w:bottom w:val="none" w:sz="0" w:space="0" w:color="auto"/>
                            <w:right w:val="none" w:sz="0" w:space="0" w:color="auto"/>
                          </w:divBdr>
                        </w:div>
                        <w:div w:id="2025084614">
                          <w:marLeft w:val="0"/>
                          <w:marRight w:val="0"/>
                          <w:marTop w:val="48"/>
                          <w:marBottom w:val="48"/>
                          <w:divBdr>
                            <w:top w:val="none" w:sz="0" w:space="0" w:color="auto"/>
                            <w:left w:val="none" w:sz="0" w:space="0" w:color="auto"/>
                            <w:bottom w:val="none" w:sz="0" w:space="0" w:color="auto"/>
                            <w:right w:val="none" w:sz="0" w:space="0" w:color="auto"/>
                          </w:divBdr>
                        </w:div>
                      </w:divsChild>
                    </w:div>
                    <w:div w:id="25620996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834049">
      <w:bodyDiv w:val="1"/>
      <w:marLeft w:val="0"/>
      <w:marRight w:val="0"/>
      <w:marTop w:val="0"/>
      <w:marBottom w:val="0"/>
      <w:divBdr>
        <w:top w:val="none" w:sz="0" w:space="0" w:color="auto"/>
        <w:left w:val="none" w:sz="0" w:space="0" w:color="auto"/>
        <w:bottom w:val="none" w:sz="0" w:space="0" w:color="auto"/>
        <w:right w:val="none" w:sz="0" w:space="0" w:color="auto"/>
      </w:divBdr>
    </w:div>
    <w:div w:id="1523324581">
      <w:bodyDiv w:val="1"/>
      <w:marLeft w:val="0"/>
      <w:marRight w:val="0"/>
      <w:marTop w:val="0"/>
      <w:marBottom w:val="0"/>
      <w:divBdr>
        <w:top w:val="none" w:sz="0" w:space="0" w:color="auto"/>
        <w:left w:val="none" w:sz="0" w:space="0" w:color="auto"/>
        <w:bottom w:val="none" w:sz="0" w:space="0" w:color="auto"/>
        <w:right w:val="none" w:sz="0" w:space="0" w:color="auto"/>
      </w:divBdr>
      <w:divsChild>
        <w:div w:id="1595017446">
          <w:marLeft w:val="0"/>
          <w:marRight w:val="0"/>
          <w:marTop w:val="0"/>
          <w:marBottom w:val="0"/>
          <w:divBdr>
            <w:top w:val="none" w:sz="0" w:space="0" w:color="auto"/>
            <w:left w:val="none" w:sz="0" w:space="0" w:color="auto"/>
            <w:bottom w:val="none" w:sz="0" w:space="0" w:color="auto"/>
            <w:right w:val="none" w:sz="0" w:space="0" w:color="auto"/>
          </w:divBdr>
        </w:div>
      </w:divsChild>
    </w:div>
    <w:div w:id="1562211289">
      <w:bodyDiv w:val="1"/>
      <w:marLeft w:val="0"/>
      <w:marRight w:val="0"/>
      <w:marTop w:val="0"/>
      <w:marBottom w:val="0"/>
      <w:divBdr>
        <w:top w:val="none" w:sz="0" w:space="0" w:color="auto"/>
        <w:left w:val="none" w:sz="0" w:space="0" w:color="auto"/>
        <w:bottom w:val="none" w:sz="0" w:space="0" w:color="auto"/>
        <w:right w:val="none" w:sz="0" w:space="0" w:color="auto"/>
      </w:divBdr>
    </w:div>
    <w:div w:id="1575242868">
      <w:bodyDiv w:val="1"/>
      <w:marLeft w:val="0"/>
      <w:marRight w:val="0"/>
      <w:marTop w:val="0"/>
      <w:marBottom w:val="0"/>
      <w:divBdr>
        <w:top w:val="none" w:sz="0" w:space="0" w:color="auto"/>
        <w:left w:val="none" w:sz="0" w:space="0" w:color="auto"/>
        <w:bottom w:val="none" w:sz="0" w:space="0" w:color="auto"/>
        <w:right w:val="none" w:sz="0" w:space="0" w:color="auto"/>
      </w:divBdr>
      <w:divsChild>
        <w:div w:id="1390764855">
          <w:marLeft w:val="0"/>
          <w:marRight w:val="0"/>
          <w:marTop w:val="0"/>
          <w:marBottom w:val="0"/>
          <w:divBdr>
            <w:top w:val="none" w:sz="0" w:space="0" w:color="auto"/>
            <w:left w:val="none" w:sz="0" w:space="0" w:color="auto"/>
            <w:bottom w:val="none" w:sz="0" w:space="0" w:color="auto"/>
            <w:right w:val="none" w:sz="0" w:space="0" w:color="auto"/>
          </w:divBdr>
        </w:div>
      </w:divsChild>
    </w:div>
    <w:div w:id="1595476971">
      <w:bodyDiv w:val="1"/>
      <w:marLeft w:val="0"/>
      <w:marRight w:val="0"/>
      <w:marTop w:val="0"/>
      <w:marBottom w:val="0"/>
      <w:divBdr>
        <w:top w:val="none" w:sz="0" w:space="0" w:color="auto"/>
        <w:left w:val="none" w:sz="0" w:space="0" w:color="auto"/>
        <w:bottom w:val="none" w:sz="0" w:space="0" w:color="auto"/>
        <w:right w:val="none" w:sz="0" w:space="0" w:color="auto"/>
      </w:divBdr>
      <w:divsChild>
        <w:div w:id="861480511">
          <w:marLeft w:val="0"/>
          <w:marRight w:val="0"/>
          <w:marTop w:val="0"/>
          <w:marBottom w:val="0"/>
          <w:divBdr>
            <w:top w:val="none" w:sz="0" w:space="0" w:color="auto"/>
            <w:left w:val="none" w:sz="0" w:space="0" w:color="auto"/>
            <w:bottom w:val="none" w:sz="0" w:space="0" w:color="auto"/>
            <w:right w:val="none" w:sz="0" w:space="0" w:color="auto"/>
          </w:divBdr>
        </w:div>
      </w:divsChild>
    </w:div>
    <w:div w:id="1604917529">
      <w:bodyDiv w:val="1"/>
      <w:marLeft w:val="0"/>
      <w:marRight w:val="0"/>
      <w:marTop w:val="0"/>
      <w:marBottom w:val="0"/>
      <w:divBdr>
        <w:top w:val="none" w:sz="0" w:space="0" w:color="auto"/>
        <w:left w:val="none" w:sz="0" w:space="0" w:color="auto"/>
        <w:bottom w:val="none" w:sz="0" w:space="0" w:color="auto"/>
        <w:right w:val="none" w:sz="0" w:space="0" w:color="auto"/>
      </w:divBdr>
    </w:div>
    <w:div w:id="1625843673">
      <w:bodyDiv w:val="1"/>
      <w:marLeft w:val="0"/>
      <w:marRight w:val="0"/>
      <w:marTop w:val="0"/>
      <w:marBottom w:val="0"/>
      <w:divBdr>
        <w:top w:val="none" w:sz="0" w:space="0" w:color="auto"/>
        <w:left w:val="none" w:sz="0" w:space="0" w:color="auto"/>
        <w:bottom w:val="none" w:sz="0" w:space="0" w:color="auto"/>
        <w:right w:val="none" w:sz="0" w:space="0" w:color="auto"/>
      </w:divBdr>
    </w:div>
    <w:div w:id="1657148544">
      <w:bodyDiv w:val="1"/>
      <w:marLeft w:val="0"/>
      <w:marRight w:val="0"/>
      <w:marTop w:val="0"/>
      <w:marBottom w:val="0"/>
      <w:divBdr>
        <w:top w:val="none" w:sz="0" w:space="0" w:color="auto"/>
        <w:left w:val="none" w:sz="0" w:space="0" w:color="auto"/>
        <w:bottom w:val="none" w:sz="0" w:space="0" w:color="auto"/>
        <w:right w:val="none" w:sz="0" w:space="0" w:color="auto"/>
      </w:divBdr>
      <w:divsChild>
        <w:div w:id="511842465">
          <w:marLeft w:val="0"/>
          <w:marRight w:val="0"/>
          <w:marTop w:val="0"/>
          <w:marBottom w:val="0"/>
          <w:divBdr>
            <w:top w:val="none" w:sz="0" w:space="0" w:color="auto"/>
            <w:left w:val="none" w:sz="0" w:space="0" w:color="auto"/>
            <w:bottom w:val="none" w:sz="0" w:space="0" w:color="auto"/>
            <w:right w:val="none" w:sz="0" w:space="0" w:color="auto"/>
          </w:divBdr>
        </w:div>
      </w:divsChild>
    </w:div>
    <w:div w:id="1668972407">
      <w:bodyDiv w:val="1"/>
      <w:marLeft w:val="0"/>
      <w:marRight w:val="0"/>
      <w:marTop w:val="0"/>
      <w:marBottom w:val="0"/>
      <w:divBdr>
        <w:top w:val="none" w:sz="0" w:space="0" w:color="auto"/>
        <w:left w:val="none" w:sz="0" w:space="0" w:color="auto"/>
        <w:bottom w:val="none" w:sz="0" w:space="0" w:color="auto"/>
        <w:right w:val="none" w:sz="0" w:space="0" w:color="auto"/>
      </w:divBdr>
      <w:divsChild>
        <w:div w:id="5256005">
          <w:marLeft w:val="0"/>
          <w:marRight w:val="0"/>
          <w:marTop w:val="0"/>
          <w:marBottom w:val="0"/>
          <w:divBdr>
            <w:top w:val="none" w:sz="0" w:space="0" w:color="auto"/>
            <w:left w:val="none" w:sz="0" w:space="0" w:color="auto"/>
            <w:bottom w:val="none" w:sz="0" w:space="0" w:color="auto"/>
            <w:right w:val="none" w:sz="0" w:space="0" w:color="auto"/>
          </w:divBdr>
        </w:div>
      </w:divsChild>
    </w:div>
    <w:div w:id="1687635275">
      <w:bodyDiv w:val="1"/>
      <w:marLeft w:val="0"/>
      <w:marRight w:val="0"/>
      <w:marTop w:val="0"/>
      <w:marBottom w:val="0"/>
      <w:divBdr>
        <w:top w:val="none" w:sz="0" w:space="0" w:color="auto"/>
        <w:left w:val="none" w:sz="0" w:space="0" w:color="auto"/>
        <w:bottom w:val="none" w:sz="0" w:space="0" w:color="auto"/>
        <w:right w:val="none" w:sz="0" w:space="0" w:color="auto"/>
      </w:divBdr>
    </w:div>
    <w:div w:id="1702130081">
      <w:bodyDiv w:val="1"/>
      <w:marLeft w:val="0"/>
      <w:marRight w:val="0"/>
      <w:marTop w:val="0"/>
      <w:marBottom w:val="0"/>
      <w:divBdr>
        <w:top w:val="none" w:sz="0" w:space="0" w:color="auto"/>
        <w:left w:val="none" w:sz="0" w:space="0" w:color="auto"/>
        <w:bottom w:val="none" w:sz="0" w:space="0" w:color="auto"/>
        <w:right w:val="none" w:sz="0" w:space="0" w:color="auto"/>
      </w:divBdr>
    </w:div>
    <w:div w:id="1704207083">
      <w:bodyDiv w:val="1"/>
      <w:marLeft w:val="0"/>
      <w:marRight w:val="0"/>
      <w:marTop w:val="0"/>
      <w:marBottom w:val="0"/>
      <w:divBdr>
        <w:top w:val="none" w:sz="0" w:space="0" w:color="auto"/>
        <w:left w:val="none" w:sz="0" w:space="0" w:color="auto"/>
        <w:bottom w:val="none" w:sz="0" w:space="0" w:color="auto"/>
        <w:right w:val="none" w:sz="0" w:space="0" w:color="auto"/>
      </w:divBdr>
    </w:div>
    <w:div w:id="1712225240">
      <w:bodyDiv w:val="1"/>
      <w:marLeft w:val="0"/>
      <w:marRight w:val="0"/>
      <w:marTop w:val="0"/>
      <w:marBottom w:val="0"/>
      <w:divBdr>
        <w:top w:val="none" w:sz="0" w:space="0" w:color="auto"/>
        <w:left w:val="none" w:sz="0" w:space="0" w:color="auto"/>
        <w:bottom w:val="none" w:sz="0" w:space="0" w:color="auto"/>
        <w:right w:val="none" w:sz="0" w:space="0" w:color="auto"/>
      </w:divBdr>
      <w:divsChild>
        <w:div w:id="1625424285">
          <w:marLeft w:val="0"/>
          <w:marRight w:val="0"/>
          <w:marTop w:val="0"/>
          <w:marBottom w:val="0"/>
          <w:divBdr>
            <w:top w:val="none" w:sz="0" w:space="0" w:color="auto"/>
            <w:left w:val="none" w:sz="0" w:space="0" w:color="auto"/>
            <w:bottom w:val="none" w:sz="0" w:space="0" w:color="auto"/>
            <w:right w:val="none" w:sz="0" w:space="0" w:color="auto"/>
          </w:divBdr>
          <w:divsChild>
            <w:div w:id="328948768">
              <w:marLeft w:val="0"/>
              <w:marRight w:val="0"/>
              <w:marTop w:val="0"/>
              <w:marBottom w:val="0"/>
              <w:divBdr>
                <w:top w:val="none" w:sz="0" w:space="0" w:color="auto"/>
                <w:left w:val="none" w:sz="0" w:space="0" w:color="auto"/>
                <w:bottom w:val="none" w:sz="0" w:space="0" w:color="auto"/>
                <w:right w:val="none" w:sz="0" w:space="0" w:color="auto"/>
              </w:divBdr>
              <w:divsChild>
                <w:div w:id="1260527101">
                  <w:marLeft w:val="0"/>
                  <w:marRight w:val="0"/>
                  <w:marTop w:val="0"/>
                  <w:marBottom w:val="0"/>
                  <w:divBdr>
                    <w:top w:val="none" w:sz="0" w:space="0" w:color="auto"/>
                    <w:left w:val="none" w:sz="0" w:space="0" w:color="auto"/>
                    <w:bottom w:val="none" w:sz="0" w:space="0" w:color="auto"/>
                    <w:right w:val="none" w:sz="0" w:space="0" w:color="auto"/>
                  </w:divBdr>
                  <w:divsChild>
                    <w:div w:id="1839032152">
                      <w:marLeft w:val="0"/>
                      <w:marRight w:val="0"/>
                      <w:marTop w:val="0"/>
                      <w:marBottom w:val="0"/>
                      <w:divBdr>
                        <w:top w:val="single" w:sz="18" w:space="0" w:color="E8E8E8"/>
                        <w:left w:val="none" w:sz="0" w:space="0" w:color="auto"/>
                        <w:bottom w:val="none" w:sz="0" w:space="0" w:color="auto"/>
                        <w:right w:val="none" w:sz="0" w:space="0" w:color="auto"/>
                      </w:divBdr>
                      <w:divsChild>
                        <w:div w:id="1584949215">
                          <w:marLeft w:val="0"/>
                          <w:marRight w:val="3610"/>
                          <w:marTop w:val="0"/>
                          <w:marBottom w:val="0"/>
                          <w:divBdr>
                            <w:top w:val="none" w:sz="0" w:space="0" w:color="auto"/>
                            <w:left w:val="none" w:sz="0" w:space="0" w:color="auto"/>
                            <w:bottom w:val="none" w:sz="0" w:space="0" w:color="auto"/>
                            <w:right w:val="none" w:sz="0" w:space="0" w:color="auto"/>
                          </w:divBdr>
                          <w:divsChild>
                            <w:div w:id="785274351">
                              <w:marLeft w:val="0"/>
                              <w:marRight w:val="0"/>
                              <w:marTop w:val="0"/>
                              <w:marBottom w:val="0"/>
                              <w:divBdr>
                                <w:top w:val="single" w:sz="4" w:space="0" w:color="9B9B9B"/>
                                <w:left w:val="none" w:sz="0" w:space="0" w:color="auto"/>
                                <w:bottom w:val="none" w:sz="0" w:space="0" w:color="auto"/>
                                <w:right w:val="none" w:sz="0" w:space="0" w:color="auto"/>
                              </w:divBdr>
                              <w:divsChild>
                                <w:div w:id="958103485">
                                  <w:marLeft w:val="0"/>
                                  <w:marRight w:val="0"/>
                                  <w:marTop w:val="0"/>
                                  <w:marBottom w:val="0"/>
                                  <w:divBdr>
                                    <w:top w:val="single" w:sz="4" w:space="0" w:color="FFFFFF"/>
                                    <w:left w:val="none" w:sz="0" w:space="0" w:color="auto"/>
                                    <w:bottom w:val="none" w:sz="0" w:space="0" w:color="auto"/>
                                    <w:right w:val="none" w:sz="0" w:space="0" w:color="auto"/>
                                  </w:divBdr>
                                  <w:divsChild>
                                    <w:div w:id="1659770776">
                                      <w:marLeft w:val="0"/>
                                      <w:marRight w:val="0"/>
                                      <w:marTop w:val="0"/>
                                      <w:marBottom w:val="0"/>
                                      <w:divBdr>
                                        <w:top w:val="none" w:sz="0" w:space="0" w:color="auto"/>
                                        <w:left w:val="none" w:sz="0" w:space="0" w:color="auto"/>
                                        <w:bottom w:val="none" w:sz="0" w:space="0" w:color="auto"/>
                                        <w:right w:val="none" w:sz="0" w:space="0" w:color="auto"/>
                                      </w:divBdr>
                                      <w:divsChild>
                                        <w:div w:id="1045956971">
                                          <w:marLeft w:val="0"/>
                                          <w:marRight w:val="0"/>
                                          <w:marTop w:val="0"/>
                                          <w:marBottom w:val="0"/>
                                          <w:divBdr>
                                            <w:top w:val="none" w:sz="0" w:space="0" w:color="auto"/>
                                            <w:left w:val="none" w:sz="0" w:space="0" w:color="auto"/>
                                            <w:bottom w:val="none" w:sz="0" w:space="0" w:color="auto"/>
                                            <w:right w:val="none" w:sz="0" w:space="0" w:color="auto"/>
                                          </w:divBdr>
                                          <w:divsChild>
                                            <w:div w:id="1609005827">
                                              <w:marLeft w:val="0"/>
                                              <w:marRight w:val="0"/>
                                              <w:marTop w:val="0"/>
                                              <w:marBottom w:val="0"/>
                                              <w:divBdr>
                                                <w:top w:val="none" w:sz="0" w:space="0" w:color="auto"/>
                                                <w:left w:val="none" w:sz="0" w:space="0" w:color="auto"/>
                                                <w:bottom w:val="none" w:sz="0" w:space="0" w:color="auto"/>
                                                <w:right w:val="none" w:sz="0" w:space="0" w:color="auto"/>
                                              </w:divBdr>
                                              <w:divsChild>
                                                <w:div w:id="788626263">
                                                  <w:marLeft w:val="30"/>
                                                  <w:marRight w:val="50"/>
                                                  <w:marTop w:val="0"/>
                                                  <w:marBottom w:val="0"/>
                                                  <w:divBdr>
                                                    <w:top w:val="none" w:sz="0" w:space="0" w:color="auto"/>
                                                    <w:left w:val="none" w:sz="0" w:space="0" w:color="auto"/>
                                                    <w:bottom w:val="none" w:sz="0" w:space="0" w:color="auto"/>
                                                    <w:right w:val="none" w:sz="0" w:space="0" w:color="auto"/>
                                                  </w:divBdr>
                                                  <w:divsChild>
                                                    <w:div w:id="1417089216">
                                                      <w:marLeft w:val="0"/>
                                                      <w:marRight w:val="0"/>
                                                      <w:marTop w:val="0"/>
                                                      <w:marBottom w:val="0"/>
                                                      <w:divBdr>
                                                        <w:top w:val="none" w:sz="0" w:space="0" w:color="auto"/>
                                                        <w:left w:val="none" w:sz="0" w:space="0" w:color="auto"/>
                                                        <w:bottom w:val="none" w:sz="0" w:space="0" w:color="auto"/>
                                                        <w:right w:val="none" w:sz="0" w:space="0" w:color="auto"/>
                                                      </w:divBdr>
                                                      <w:divsChild>
                                                        <w:div w:id="2063286676">
                                                          <w:marLeft w:val="0"/>
                                                          <w:marRight w:val="-24000"/>
                                                          <w:marTop w:val="0"/>
                                                          <w:marBottom w:val="0"/>
                                                          <w:divBdr>
                                                            <w:top w:val="none" w:sz="0" w:space="0" w:color="auto"/>
                                                            <w:left w:val="none" w:sz="0" w:space="0" w:color="auto"/>
                                                            <w:bottom w:val="none" w:sz="0" w:space="0" w:color="auto"/>
                                                            <w:right w:val="none" w:sz="0" w:space="0" w:color="auto"/>
                                                          </w:divBdr>
                                                          <w:divsChild>
                                                            <w:div w:id="1729840533">
                                                              <w:marLeft w:val="0"/>
                                                              <w:marRight w:val="0"/>
                                                              <w:marTop w:val="0"/>
                                                              <w:marBottom w:val="0"/>
                                                              <w:divBdr>
                                                                <w:top w:val="none" w:sz="0" w:space="0" w:color="auto"/>
                                                                <w:left w:val="none" w:sz="0" w:space="0" w:color="auto"/>
                                                                <w:bottom w:val="none" w:sz="0" w:space="0" w:color="auto"/>
                                                                <w:right w:val="none" w:sz="0" w:space="0" w:color="auto"/>
                                                              </w:divBdr>
                                                              <w:divsChild>
                                                                <w:div w:id="213289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30691673">
      <w:bodyDiv w:val="1"/>
      <w:marLeft w:val="0"/>
      <w:marRight w:val="0"/>
      <w:marTop w:val="0"/>
      <w:marBottom w:val="0"/>
      <w:divBdr>
        <w:top w:val="none" w:sz="0" w:space="0" w:color="auto"/>
        <w:left w:val="none" w:sz="0" w:space="0" w:color="auto"/>
        <w:bottom w:val="none" w:sz="0" w:space="0" w:color="auto"/>
        <w:right w:val="none" w:sz="0" w:space="0" w:color="auto"/>
      </w:divBdr>
    </w:div>
    <w:div w:id="1742361658">
      <w:bodyDiv w:val="1"/>
      <w:marLeft w:val="0"/>
      <w:marRight w:val="0"/>
      <w:marTop w:val="0"/>
      <w:marBottom w:val="0"/>
      <w:divBdr>
        <w:top w:val="none" w:sz="0" w:space="0" w:color="auto"/>
        <w:left w:val="none" w:sz="0" w:space="0" w:color="auto"/>
        <w:bottom w:val="none" w:sz="0" w:space="0" w:color="auto"/>
        <w:right w:val="none" w:sz="0" w:space="0" w:color="auto"/>
      </w:divBdr>
      <w:divsChild>
        <w:div w:id="1091783014">
          <w:marLeft w:val="0"/>
          <w:marRight w:val="0"/>
          <w:marTop w:val="0"/>
          <w:marBottom w:val="0"/>
          <w:divBdr>
            <w:top w:val="none" w:sz="0" w:space="0" w:color="auto"/>
            <w:left w:val="none" w:sz="0" w:space="0" w:color="auto"/>
            <w:bottom w:val="none" w:sz="0" w:space="0" w:color="auto"/>
            <w:right w:val="none" w:sz="0" w:space="0" w:color="auto"/>
          </w:divBdr>
        </w:div>
      </w:divsChild>
    </w:div>
    <w:div w:id="1756971517">
      <w:bodyDiv w:val="1"/>
      <w:marLeft w:val="0"/>
      <w:marRight w:val="0"/>
      <w:marTop w:val="0"/>
      <w:marBottom w:val="0"/>
      <w:divBdr>
        <w:top w:val="none" w:sz="0" w:space="0" w:color="auto"/>
        <w:left w:val="none" w:sz="0" w:space="0" w:color="auto"/>
        <w:bottom w:val="none" w:sz="0" w:space="0" w:color="auto"/>
        <w:right w:val="none" w:sz="0" w:space="0" w:color="auto"/>
      </w:divBdr>
      <w:divsChild>
        <w:div w:id="1707020919">
          <w:marLeft w:val="0"/>
          <w:marRight w:val="0"/>
          <w:marTop w:val="0"/>
          <w:marBottom w:val="0"/>
          <w:divBdr>
            <w:top w:val="none" w:sz="0" w:space="0" w:color="auto"/>
            <w:left w:val="none" w:sz="0" w:space="0" w:color="auto"/>
            <w:bottom w:val="none" w:sz="0" w:space="0" w:color="auto"/>
            <w:right w:val="none" w:sz="0" w:space="0" w:color="auto"/>
          </w:divBdr>
          <w:divsChild>
            <w:div w:id="1552688176">
              <w:marLeft w:val="0"/>
              <w:marRight w:val="0"/>
              <w:marTop w:val="0"/>
              <w:marBottom w:val="0"/>
              <w:divBdr>
                <w:top w:val="none" w:sz="0" w:space="0" w:color="auto"/>
                <w:left w:val="none" w:sz="0" w:space="0" w:color="auto"/>
                <w:bottom w:val="none" w:sz="0" w:space="0" w:color="auto"/>
                <w:right w:val="none" w:sz="0" w:space="0" w:color="auto"/>
              </w:divBdr>
              <w:divsChild>
                <w:div w:id="495078821">
                  <w:marLeft w:val="0"/>
                  <w:marRight w:val="-6084"/>
                  <w:marTop w:val="0"/>
                  <w:marBottom w:val="0"/>
                  <w:divBdr>
                    <w:top w:val="none" w:sz="0" w:space="0" w:color="auto"/>
                    <w:left w:val="none" w:sz="0" w:space="0" w:color="auto"/>
                    <w:bottom w:val="none" w:sz="0" w:space="0" w:color="auto"/>
                    <w:right w:val="none" w:sz="0" w:space="0" w:color="auto"/>
                  </w:divBdr>
                  <w:divsChild>
                    <w:div w:id="1523546481">
                      <w:marLeft w:val="0"/>
                      <w:marRight w:val="5604"/>
                      <w:marTop w:val="0"/>
                      <w:marBottom w:val="0"/>
                      <w:divBdr>
                        <w:top w:val="none" w:sz="0" w:space="0" w:color="auto"/>
                        <w:left w:val="none" w:sz="0" w:space="0" w:color="auto"/>
                        <w:bottom w:val="none" w:sz="0" w:space="0" w:color="auto"/>
                        <w:right w:val="none" w:sz="0" w:space="0" w:color="auto"/>
                      </w:divBdr>
                      <w:divsChild>
                        <w:div w:id="29109654">
                          <w:marLeft w:val="0"/>
                          <w:marRight w:val="0"/>
                          <w:marTop w:val="0"/>
                          <w:marBottom w:val="0"/>
                          <w:divBdr>
                            <w:top w:val="none" w:sz="0" w:space="0" w:color="auto"/>
                            <w:left w:val="none" w:sz="0" w:space="0" w:color="auto"/>
                            <w:bottom w:val="none" w:sz="0" w:space="0" w:color="auto"/>
                            <w:right w:val="none" w:sz="0" w:space="0" w:color="auto"/>
                          </w:divBdr>
                          <w:divsChild>
                            <w:div w:id="1146161416">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416235">
      <w:bodyDiv w:val="1"/>
      <w:marLeft w:val="0"/>
      <w:marRight w:val="0"/>
      <w:marTop w:val="0"/>
      <w:marBottom w:val="0"/>
      <w:divBdr>
        <w:top w:val="none" w:sz="0" w:space="0" w:color="auto"/>
        <w:left w:val="none" w:sz="0" w:space="0" w:color="auto"/>
        <w:bottom w:val="none" w:sz="0" w:space="0" w:color="auto"/>
        <w:right w:val="none" w:sz="0" w:space="0" w:color="auto"/>
      </w:divBdr>
    </w:div>
    <w:div w:id="1808666121">
      <w:bodyDiv w:val="1"/>
      <w:marLeft w:val="0"/>
      <w:marRight w:val="0"/>
      <w:marTop w:val="0"/>
      <w:marBottom w:val="0"/>
      <w:divBdr>
        <w:top w:val="none" w:sz="0" w:space="0" w:color="auto"/>
        <w:left w:val="none" w:sz="0" w:space="0" w:color="auto"/>
        <w:bottom w:val="none" w:sz="0" w:space="0" w:color="auto"/>
        <w:right w:val="none" w:sz="0" w:space="0" w:color="auto"/>
      </w:divBdr>
      <w:divsChild>
        <w:div w:id="1677876683">
          <w:marLeft w:val="0"/>
          <w:marRight w:val="0"/>
          <w:marTop w:val="0"/>
          <w:marBottom w:val="0"/>
          <w:divBdr>
            <w:top w:val="none" w:sz="0" w:space="0" w:color="auto"/>
            <w:left w:val="none" w:sz="0" w:space="0" w:color="auto"/>
            <w:bottom w:val="none" w:sz="0" w:space="0" w:color="auto"/>
            <w:right w:val="none" w:sz="0" w:space="0" w:color="auto"/>
          </w:divBdr>
          <w:divsChild>
            <w:div w:id="897059393">
              <w:marLeft w:val="0"/>
              <w:marRight w:val="0"/>
              <w:marTop w:val="0"/>
              <w:marBottom w:val="0"/>
              <w:divBdr>
                <w:top w:val="none" w:sz="0" w:space="0" w:color="auto"/>
                <w:left w:val="none" w:sz="0" w:space="0" w:color="auto"/>
                <w:bottom w:val="none" w:sz="0" w:space="0" w:color="auto"/>
                <w:right w:val="none" w:sz="0" w:space="0" w:color="auto"/>
              </w:divBdr>
              <w:divsChild>
                <w:div w:id="1256741165">
                  <w:marLeft w:val="0"/>
                  <w:marRight w:val="0"/>
                  <w:marTop w:val="0"/>
                  <w:marBottom w:val="0"/>
                  <w:divBdr>
                    <w:top w:val="none" w:sz="0" w:space="0" w:color="auto"/>
                    <w:left w:val="none" w:sz="0" w:space="0" w:color="auto"/>
                    <w:bottom w:val="none" w:sz="0" w:space="0" w:color="auto"/>
                    <w:right w:val="none" w:sz="0" w:space="0" w:color="auto"/>
                  </w:divBdr>
                  <w:divsChild>
                    <w:div w:id="1419213651">
                      <w:marLeft w:val="0"/>
                      <w:marRight w:val="0"/>
                      <w:marTop w:val="0"/>
                      <w:marBottom w:val="0"/>
                      <w:divBdr>
                        <w:top w:val="none" w:sz="0" w:space="0" w:color="auto"/>
                        <w:left w:val="none" w:sz="0" w:space="0" w:color="auto"/>
                        <w:bottom w:val="none" w:sz="0" w:space="0" w:color="auto"/>
                        <w:right w:val="none" w:sz="0" w:space="0" w:color="auto"/>
                      </w:divBdr>
                      <w:divsChild>
                        <w:div w:id="519440784">
                          <w:marLeft w:val="0"/>
                          <w:marRight w:val="0"/>
                          <w:marTop w:val="0"/>
                          <w:marBottom w:val="0"/>
                          <w:divBdr>
                            <w:top w:val="none" w:sz="0" w:space="0" w:color="auto"/>
                            <w:left w:val="none" w:sz="0" w:space="0" w:color="auto"/>
                            <w:bottom w:val="none" w:sz="0" w:space="0" w:color="auto"/>
                            <w:right w:val="none" w:sz="0" w:space="0" w:color="auto"/>
                          </w:divBdr>
                        </w:div>
                        <w:div w:id="21107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491675">
      <w:bodyDiv w:val="1"/>
      <w:marLeft w:val="0"/>
      <w:marRight w:val="0"/>
      <w:marTop w:val="0"/>
      <w:marBottom w:val="0"/>
      <w:divBdr>
        <w:top w:val="none" w:sz="0" w:space="0" w:color="auto"/>
        <w:left w:val="none" w:sz="0" w:space="0" w:color="auto"/>
        <w:bottom w:val="none" w:sz="0" w:space="0" w:color="auto"/>
        <w:right w:val="none" w:sz="0" w:space="0" w:color="auto"/>
      </w:divBdr>
      <w:divsChild>
        <w:div w:id="807668049">
          <w:marLeft w:val="547"/>
          <w:marRight w:val="0"/>
          <w:marTop w:val="154"/>
          <w:marBottom w:val="0"/>
          <w:divBdr>
            <w:top w:val="none" w:sz="0" w:space="0" w:color="auto"/>
            <w:left w:val="none" w:sz="0" w:space="0" w:color="auto"/>
            <w:bottom w:val="none" w:sz="0" w:space="0" w:color="auto"/>
            <w:right w:val="none" w:sz="0" w:space="0" w:color="auto"/>
          </w:divBdr>
        </w:div>
      </w:divsChild>
    </w:div>
    <w:div w:id="1842350932">
      <w:bodyDiv w:val="1"/>
      <w:marLeft w:val="0"/>
      <w:marRight w:val="0"/>
      <w:marTop w:val="0"/>
      <w:marBottom w:val="0"/>
      <w:divBdr>
        <w:top w:val="none" w:sz="0" w:space="0" w:color="auto"/>
        <w:left w:val="none" w:sz="0" w:space="0" w:color="auto"/>
        <w:bottom w:val="none" w:sz="0" w:space="0" w:color="auto"/>
        <w:right w:val="none" w:sz="0" w:space="0" w:color="auto"/>
      </w:divBdr>
      <w:divsChild>
        <w:div w:id="1712221121">
          <w:marLeft w:val="0"/>
          <w:marRight w:val="0"/>
          <w:marTop w:val="0"/>
          <w:marBottom w:val="0"/>
          <w:divBdr>
            <w:top w:val="none" w:sz="0" w:space="0" w:color="auto"/>
            <w:left w:val="none" w:sz="0" w:space="0" w:color="auto"/>
            <w:bottom w:val="none" w:sz="0" w:space="0" w:color="auto"/>
            <w:right w:val="none" w:sz="0" w:space="0" w:color="auto"/>
          </w:divBdr>
        </w:div>
      </w:divsChild>
    </w:div>
    <w:div w:id="1856068876">
      <w:bodyDiv w:val="1"/>
      <w:marLeft w:val="0"/>
      <w:marRight w:val="0"/>
      <w:marTop w:val="0"/>
      <w:marBottom w:val="0"/>
      <w:divBdr>
        <w:top w:val="none" w:sz="0" w:space="0" w:color="auto"/>
        <w:left w:val="none" w:sz="0" w:space="0" w:color="auto"/>
        <w:bottom w:val="none" w:sz="0" w:space="0" w:color="auto"/>
        <w:right w:val="none" w:sz="0" w:space="0" w:color="auto"/>
      </w:divBdr>
    </w:div>
    <w:div w:id="1865050114">
      <w:bodyDiv w:val="1"/>
      <w:marLeft w:val="0"/>
      <w:marRight w:val="0"/>
      <w:marTop w:val="0"/>
      <w:marBottom w:val="0"/>
      <w:divBdr>
        <w:top w:val="none" w:sz="0" w:space="0" w:color="auto"/>
        <w:left w:val="none" w:sz="0" w:space="0" w:color="auto"/>
        <w:bottom w:val="none" w:sz="0" w:space="0" w:color="auto"/>
        <w:right w:val="none" w:sz="0" w:space="0" w:color="auto"/>
      </w:divBdr>
      <w:divsChild>
        <w:div w:id="461577878">
          <w:marLeft w:val="547"/>
          <w:marRight w:val="0"/>
          <w:marTop w:val="115"/>
          <w:marBottom w:val="0"/>
          <w:divBdr>
            <w:top w:val="none" w:sz="0" w:space="0" w:color="auto"/>
            <w:left w:val="none" w:sz="0" w:space="0" w:color="auto"/>
            <w:bottom w:val="none" w:sz="0" w:space="0" w:color="auto"/>
            <w:right w:val="none" w:sz="0" w:space="0" w:color="auto"/>
          </w:divBdr>
        </w:div>
      </w:divsChild>
    </w:div>
    <w:div w:id="1877232545">
      <w:bodyDiv w:val="1"/>
      <w:marLeft w:val="0"/>
      <w:marRight w:val="0"/>
      <w:marTop w:val="0"/>
      <w:marBottom w:val="0"/>
      <w:divBdr>
        <w:top w:val="none" w:sz="0" w:space="0" w:color="auto"/>
        <w:left w:val="none" w:sz="0" w:space="0" w:color="auto"/>
        <w:bottom w:val="none" w:sz="0" w:space="0" w:color="auto"/>
        <w:right w:val="none" w:sz="0" w:space="0" w:color="auto"/>
      </w:divBdr>
      <w:divsChild>
        <w:div w:id="1385982936">
          <w:marLeft w:val="0"/>
          <w:marRight w:val="0"/>
          <w:marTop w:val="0"/>
          <w:marBottom w:val="0"/>
          <w:divBdr>
            <w:top w:val="none" w:sz="0" w:space="0" w:color="auto"/>
            <w:left w:val="none" w:sz="0" w:space="0" w:color="auto"/>
            <w:bottom w:val="none" w:sz="0" w:space="0" w:color="auto"/>
            <w:right w:val="none" w:sz="0" w:space="0" w:color="auto"/>
          </w:divBdr>
        </w:div>
      </w:divsChild>
    </w:div>
    <w:div w:id="1894845884">
      <w:bodyDiv w:val="1"/>
      <w:marLeft w:val="0"/>
      <w:marRight w:val="0"/>
      <w:marTop w:val="0"/>
      <w:marBottom w:val="0"/>
      <w:divBdr>
        <w:top w:val="none" w:sz="0" w:space="0" w:color="auto"/>
        <w:left w:val="none" w:sz="0" w:space="0" w:color="auto"/>
        <w:bottom w:val="none" w:sz="0" w:space="0" w:color="auto"/>
        <w:right w:val="none" w:sz="0" w:space="0" w:color="auto"/>
      </w:divBdr>
      <w:divsChild>
        <w:div w:id="1960262092">
          <w:marLeft w:val="0"/>
          <w:marRight w:val="0"/>
          <w:marTop w:val="0"/>
          <w:marBottom w:val="0"/>
          <w:divBdr>
            <w:top w:val="none" w:sz="0" w:space="0" w:color="auto"/>
            <w:left w:val="none" w:sz="0" w:space="0" w:color="auto"/>
            <w:bottom w:val="none" w:sz="0" w:space="0" w:color="auto"/>
            <w:right w:val="none" w:sz="0" w:space="0" w:color="auto"/>
          </w:divBdr>
        </w:div>
      </w:divsChild>
    </w:div>
    <w:div w:id="1898272848">
      <w:bodyDiv w:val="1"/>
      <w:marLeft w:val="0"/>
      <w:marRight w:val="0"/>
      <w:marTop w:val="0"/>
      <w:marBottom w:val="0"/>
      <w:divBdr>
        <w:top w:val="none" w:sz="0" w:space="0" w:color="auto"/>
        <w:left w:val="none" w:sz="0" w:space="0" w:color="auto"/>
        <w:bottom w:val="none" w:sz="0" w:space="0" w:color="auto"/>
        <w:right w:val="none" w:sz="0" w:space="0" w:color="auto"/>
      </w:divBdr>
      <w:divsChild>
        <w:div w:id="914971284">
          <w:marLeft w:val="0"/>
          <w:marRight w:val="0"/>
          <w:marTop w:val="0"/>
          <w:marBottom w:val="0"/>
          <w:divBdr>
            <w:top w:val="none" w:sz="0" w:space="0" w:color="auto"/>
            <w:left w:val="none" w:sz="0" w:space="0" w:color="auto"/>
            <w:bottom w:val="none" w:sz="0" w:space="0" w:color="auto"/>
            <w:right w:val="none" w:sz="0" w:space="0" w:color="auto"/>
          </w:divBdr>
        </w:div>
      </w:divsChild>
    </w:div>
    <w:div w:id="1909683911">
      <w:bodyDiv w:val="1"/>
      <w:marLeft w:val="0"/>
      <w:marRight w:val="0"/>
      <w:marTop w:val="0"/>
      <w:marBottom w:val="0"/>
      <w:divBdr>
        <w:top w:val="none" w:sz="0" w:space="0" w:color="auto"/>
        <w:left w:val="none" w:sz="0" w:space="0" w:color="auto"/>
        <w:bottom w:val="none" w:sz="0" w:space="0" w:color="auto"/>
        <w:right w:val="none" w:sz="0" w:space="0" w:color="auto"/>
      </w:divBdr>
    </w:div>
    <w:div w:id="1911495507">
      <w:bodyDiv w:val="1"/>
      <w:marLeft w:val="0"/>
      <w:marRight w:val="0"/>
      <w:marTop w:val="0"/>
      <w:marBottom w:val="0"/>
      <w:divBdr>
        <w:top w:val="none" w:sz="0" w:space="0" w:color="auto"/>
        <w:left w:val="none" w:sz="0" w:space="0" w:color="auto"/>
        <w:bottom w:val="none" w:sz="0" w:space="0" w:color="auto"/>
        <w:right w:val="none" w:sz="0" w:space="0" w:color="auto"/>
      </w:divBdr>
      <w:divsChild>
        <w:div w:id="1095590535">
          <w:marLeft w:val="0"/>
          <w:marRight w:val="0"/>
          <w:marTop w:val="0"/>
          <w:marBottom w:val="0"/>
          <w:divBdr>
            <w:top w:val="none" w:sz="0" w:space="0" w:color="auto"/>
            <w:left w:val="none" w:sz="0" w:space="0" w:color="auto"/>
            <w:bottom w:val="none" w:sz="0" w:space="0" w:color="auto"/>
            <w:right w:val="none" w:sz="0" w:space="0" w:color="auto"/>
          </w:divBdr>
        </w:div>
      </w:divsChild>
    </w:div>
    <w:div w:id="1940021235">
      <w:bodyDiv w:val="1"/>
      <w:marLeft w:val="0"/>
      <w:marRight w:val="0"/>
      <w:marTop w:val="0"/>
      <w:marBottom w:val="0"/>
      <w:divBdr>
        <w:top w:val="none" w:sz="0" w:space="0" w:color="auto"/>
        <w:left w:val="none" w:sz="0" w:space="0" w:color="auto"/>
        <w:bottom w:val="none" w:sz="0" w:space="0" w:color="auto"/>
        <w:right w:val="none" w:sz="0" w:space="0" w:color="auto"/>
      </w:divBdr>
      <w:divsChild>
        <w:div w:id="1852646586">
          <w:marLeft w:val="0"/>
          <w:marRight w:val="0"/>
          <w:marTop w:val="0"/>
          <w:marBottom w:val="0"/>
          <w:divBdr>
            <w:top w:val="none" w:sz="0" w:space="0" w:color="auto"/>
            <w:left w:val="none" w:sz="0" w:space="0" w:color="auto"/>
            <w:bottom w:val="none" w:sz="0" w:space="0" w:color="auto"/>
            <w:right w:val="none" w:sz="0" w:space="0" w:color="auto"/>
          </w:divBdr>
          <w:divsChild>
            <w:div w:id="1723286535">
              <w:marLeft w:val="0"/>
              <w:marRight w:val="0"/>
              <w:marTop w:val="0"/>
              <w:marBottom w:val="194"/>
              <w:divBdr>
                <w:top w:val="none" w:sz="0" w:space="0" w:color="auto"/>
                <w:left w:val="none" w:sz="0" w:space="0" w:color="auto"/>
                <w:bottom w:val="none" w:sz="0" w:space="0" w:color="auto"/>
                <w:right w:val="none" w:sz="0" w:space="0" w:color="auto"/>
              </w:divBdr>
            </w:div>
          </w:divsChild>
        </w:div>
      </w:divsChild>
    </w:div>
    <w:div w:id="1943755057">
      <w:bodyDiv w:val="1"/>
      <w:marLeft w:val="0"/>
      <w:marRight w:val="0"/>
      <w:marTop w:val="0"/>
      <w:marBottom w:val="0"/>
      <w:divBdr>
        <w:top w:val="none" w:sz="0" w:space="0" w:color="auto"/>
        <w:left w:val="none" w:sz="0" w:space="0" w:color="auto"/>
        <w:bottom w:val="none" w:sz="0" w:space="0" w:color="auto"/>
        <w:right w:val="none" w:sz="0" w:space="0" w:color="auto"/>
      </w:divBdr>
      <w:divsChild>
        <w:div w:id="1088307394">
          <w:marLeft w:val="0"/>
          <w:marRight w:val="0"/>
          <w:marTop w:val="0"/>
          <w:marBottom w:val="0"/>
          <w:divBdr>
            <w:top w:val="none" w:sz="0" w:space="0" w:color="auto"/>
            <w:left w:val="none" w:sz="0" w:space="0" w:color="auto"/>
            <w:bottom w:val="none" w:sz="0" w:space="0" w:color="auto"/>
            <w:right w:val="none" w:sz="0" w:space="0" w:color="auto"/>
          </w:divBdr>
          <w:divsChild>
            <w:div w:id="1580213139">
              <w:marLeft w:val="0"/>
              <w:marRight w:val="0"/>
              <w:marTop w:val="0"/>
              <w:marBottom w:val="0"/>
              <w:divBdr>
                <w:top w:val="none" w:sz="0" w:space="0" w:color="auto"/>
                <w:left w:val="none" w:sz="0" w:space="0" w:color="auto"/>
                <w:bottom w:val="none" w:sz="0" w:space="0" w:color="auto"/>
                <w:right w:val="none" w:sz="0" w:space="0" w:color="auto"/>
              </w:divBdr>
              <w:divsChild>
                <w:div w:id="1042095208">
                  <w:marLeft w:val="0"/>
                  <w:marRight w:val="0"/>
                  <w:marTop w:val="0"/>
                  <w:marBottom w:val="0"/>
                  <w:divBdr>
                    <w:top w:val="none" w:sz="0" w:space="0" w:color="auto"/>
                    <w:left w:val="none" w:sz="0" w:space="0" w:color="auto"/>
                    <w:bottom w:val="none" w:sz="0" w:space="0" w:color="auto"/>
                    <w:right w:val="none" w:sz="0" w:space="0" w:color="auto"/>
                  </w:divBdr>
                  <w:divsChild>
                    <w:div w:id="1218858705">
                      <w:marLeft w:val="0"/>
                      <w:marRight w:val="0"/>
                      <w:marTop w:val="0"/>
                      <w:marBottom w:val="0"/>
                      <w:divBdr>
                        <w:top w:val="none" w:sz="0" w:space="0" w:color="auto"/>
                        <w:left w:val="none" w:sz="0" w:space="0" w:color="auto"/>
                        <w:bottom w:val="none" w:sz="0" w:space="0" w:color="auto"/>
                        <w:right w:val="none" w:sz="0" w:space="0" w:color="auto"/>
                      </w:divBdr>
                      <w:divsChild>
                        <w:div w:id="198662232">
                          <w:marLeft w:val="0"/>
                          <w:marRight w:val="0"/>
                          <w:marTop w:val="0"/>
                          <w:marBottom w:val="0"/>
                          <w:divBdr>
                            <w:top w:val="none" w:sz="0" w:space="0" w:color="auto"/>
                            <w:left w:val="none" w:sz="0" w:space="0" w:color="auto"/>
                            <w:bottom w:val="none" w:sz="0" w:space="0" w:color="auto"/>
                            <w:right w:val="none" w:sz="0" w:space="0" w:color="auto"/>
                          </w:divBdr>
                          <w:divsChild>
                            <w:div w:id="114837880">
                              <w:marLeft w:val="0"/>
                              <w:marRight w:val="0"/>
                              <w:marTop w:val="0"/>
                              <w:marBottom w:val="0"/>
                              <w:divBdr>
                                <w:top w:val="none" w:sz="0" w:space="0" w:color="auto"/>
                                <w:left w:val="none" w:sz="0" w:space="0" w:color="auto"/>
                                <w:bottom w:val="none" w:sz="0" w:space="0" w:color="auto"/>
                                <w:right w:val="none" w:sz="0" w:space="0" w:color="auto"/>
                              </w:divBdr>
                              <w:divsChild>
                                <w:div w:id="2118326994">
                                  <w:marLeft w:val="0"/>
                                  <w:marRight w:val="0"/>
                                  <w:marTop w:val="0"/>
                                  <w:marBottom w:val="0"/>
                                  <w:divBdr>
                                    <w:top w:val="none" w:sz="0" w:space="0" w:color="auto"/>
                                    <w:left w:val="none" w:sz="0" w:space="0" w:color="auto"/>
                                    <w:bottom w:val="none" w:sz="0" w:space="0" w:color="auto"/>
                                    <w:right w:val="none" w:sz="0" w:space="0" w:color="auto"/>
                                  </w:divBdr>
                                </w:div>
                              </w:divsChild>
                            </w:div>
                            <w:div w:id="588541599">
                              <w:marLeft w:val="0"/>
                              <w:marRight w:val="0"/>
                              <w:marTop w:val="92"/>
                              <w:marBottom w:val="0"/>
                              <w:divBdr>
                                <w:top w:val="none" w:sz="0" w:space="0" w:color="auto"/>
                                <w:left w:val="none" w:sz="0" w:space="0" w:color="auto"/>
                                <w:bottom w:val="none" w:sz="0" w:space="0" w:color="auto"/>
                                <w:right w:val="none" w:sz="0" w:space="0" w:color="auto"/>
                              </w:divBdr>
                              <w:divsChild>
                                <w:div w:id="513499373">
                                  <w:marLeft w:val="0"/>
                                  <w:marRight w:val="240"/>
                                  <w:marTop w:val="0"/>
                                  <w:marBottom w:val="0"/>
                                  <w:divBdr>
                                    <w:top w:val="none" w:sz="0" w:space="0" w:color="auto"/>
                                    <w:left w:val="none" w:sz="0" w:space="0" w:color="auto"/>
                                    <w:bottom w:val="none" w:sz="0" w:space="0" w:color="auto"/>
                                    <w:right w:val="none" w:sz="0" w:space="0" w:color="auto"/>
                                  </w:divBdr>
                                </w:div>
                                <w:div w:id="2048337193">
                                  <w:marLeft w:val="0"/>
                                  <w:marRight w:val="240"/>
                                  <w:marTop w:val="0"/>
                                  <w:marBottom w:val="0"/>
                                  <w:divBdr>
                                    <w:top w:val="none" w:sz="0" w:space="0" w:color="auto"/>
                                    <w:left w:val="none" w:sz="0" w:space="0" w:color="auto"/>
                                    <w:bottom w:val="none" w:sz="0" w:space="0" w:color="auto"/>
                                    <w:right w:val="none" w:sz="0" w:space="0" w:color="auto"/>
                                  </w:divBdr>
                                </w:div>
                              </w:divsChild>
                            </w:div>
                            <w:div w:id="1741365075">
                              <w:marLeft w:val="0"/>
                              <w:marRight w:val="0"/>
                              <w:marTop w:val="0"/>
                              <w:marBottom w:val="0"/>
                              <w:divBdr>
                                <w:top w:val="none" w:sz="0" w:space="0" w:color="auto"/>
                                <w:left w:val="none" w:sz="0" w:space="0" w:color="auto"/>
                                <w:bottom w:val="none" w:sz="0" w:space="0" w:color="auto"/>
                                <w:right w:val="none" w:sz="0" w:space="0" w:color="auto"/>
                              </w:divBdr>
                            </w:div>
                            <w:div w:id="18475284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1400965">
      <w:bodyDiv w:val="1"/>
      <w:marLeft w:val="0"/>
      <w:marRight w:val="0"/>
      <w:marTop w:val="0"/>
      <w:marBottom w:val="0"/>
      <w:divBdr>
        <w:top w:val="none" w:sz="0" w:space="0" w:color="auto"/>
        <w:left w:val="none" w:sz="0" w:space="0" w:color="auto"/>
        <w:bottom w:val="none" w:sz="0" w:space="0" w:color="auto"/>
        <w:right w:val="none" w:sz="0" w:space="0" w:color="auto"/>
      </w:divBdr>
      <w:divsChild>
        <w:div w:id="1628925122">
          <w:marLeft w:val="0"/>
          <w:marRight w:val="0"/>
          <w:marTop w:val="0"/>
          <w:marBottom w:val="0"/>
          <w:divBdr>
            <w:top w:val="none" w:sz="0" w:space="0" w:color="auto"/>
            <w:left w:val="none" w:sz="0" w:space="0" w:color="auto"/>
            <w:bottom w:val="none" w:sz="0" w:space="0" w:color="auto"/>
            <w:right w:val="none" w:sz="0" w:space="0" w:color="auto"/>
          </w:divBdr>
        </w:div>
      </w:divsChild>
    </w:div>
    <w:div w:id="2003045361">
      <w:bodyDiv w:val="1"/>
      <w:marLeft w:val="0"/>
      <w:marRight w:val="0"/>
      <w:marTop w:val="0"/>
      <w:marBottom w:val="0"/>
      <w:divBdr>
        <w:top w:val="none" w:sz="0" w:space="0" w:color="auto"/>
        <w:left w:val="none" w:sz="0" w:space="0" w:color="auto"/>
        <w:bottom w:val="none" w:sz="0" w:space="0" w:color="auto"/>
        <w:right w:val="none" w:sz="0" w:space="0" w:color="auto"/>
      </w:divBdr>
      <w:divsChild>
        <w:div w:id="871696951">
          <w:marLeft w:val="100"/>
          <w:marRight w:val="100"/>
          <w:marTop w:val="38"/>
          <w:marBottom w:val="0"/>
          <w:divBdr>
            <w:top w:val="none" w:sz="0" w:space="0" w:color="auto"/>
            <w:left w:val="none" w:sz="0" w:space="0" w:color="auto"/>
            <w:bottom w:val="none" w:sz="0" w:space="0" w:color="auto"/>
            <w:right w:val="none" w:sz="0" w:space="0" w:color="auto"/>
          </w:divBdr>
          <w:divsChild>
            <w:div w:id="23227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938626">
      <w:bodyDiv w:val="1"/>
      <w:marLeft w:val="0"/>
      <w:marRight w:val="0"/>
      <w:marTop w:val="0"/>
      <w:marBottom w:val="0"/>
      <w:divBdr>
        <w:top w:val="none" w:sz="0" w:space="0" w:color="auto"/>
        <w:left w:val="none" w:sz="0" w:space="0" w:color="auto"/>
        <w:bottom w:val="none" w:sz="0" w:space="0" w:color="auto"/>
        <w:right w:val="none" w:sz="0" w:space="0" w:color="auto"/>
      </w:divBdr>
      <w:divsChild>
        <w:div w:id="1585989567">
          <w:marLeft w:val="0"/>
          <w:marRight w:val="0"/>
          <w:marTop w:val="0"/>
          <w:marBottom w:val="0"/>
          <w:divBdr>
            <w:top w:val="none" w:sz="0" w:space="0" w:color="auto"/>
            <w:left w:val="none" w:sz="0" w:space="0" w:color="auto"/>
            <w:bottom w:val="none" w:sz="0" w:space="0" w:color="auto"/>
            <w:right w:val="none" w:sz="0" w:space="0" w:color="auto"/>
          </w:divBdr>
        </w:div>
      </w:divsChild>
    </w:div>
    <w:div w:id="2067219553">
      <w:bodyDiv w:val="1"/>
      <w:marLeft w:val="0"/>
      <w:marRight w:val="0"/>
      <w:marTop w:val="0"/>
      <w:marBottom w:val="0"/>
      <w:divBdr>
        <w:top w:val="none" w:sz="0" w:space="0" w:color="auto"/>
        <w:left w:val="none" w:sz="0" w:space="0" w:color="auto"/>
        <w:bottom w:val="none" w:sz="0" w:space="0" w:color="auto"/>
        <w:right w:val="none" w:sz="0" w:space="0" w:color="auto"/>
      </w:divBdr>
      <w:divsChild>
        <w:div w:id="2087914917">
          <w:marLeft w:val="0"/>
          <w:marRight w:val="0"/>
          <w:marTop w:val="0"/>
          <w:marBottom w:val="0"/>
          <w:divBdr>
            <w:top w:val="none" w:sz="0" w:space="0" w:color="auto"/>
            <w:left w:val="none" w:sz="0" w:space="0" w:color="auto"/>
            <w:bottom w:val="none" w:sz="0" w:space="0" w:color="auto"/>
            <w:right w:val="none" w:sz="0" w:space="0" w:color="auto"/>
          </w:divBdr>
        </w:div>
      </w:divsChild>
    </w:div>
    <w:div w:id="208321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9.emf"/><Relationship Id="rId21" Type="http://schemas.openxmlformats.org/officeDocument/2006/relationships/image" Target="media/image14.emf"/><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5.jpeg"/><Relationship Id="rId68" Type="http://schemas.openxmlformats.org/officeDocument/2006/relationships/image" Target="media/image60.jpeg"/><Relationship Id="rId76" Type="http://schemas.openxmlformats.org/officeDocument/2006/relationships/image" Target="media/image68.jpeg"/><Relationship Id="rId84" Type="http://schemas.openxmlformats.org/officeDocument/2006/relationships/hyperlink" Target="http://maps.google.com.ar/maps?hl=es&amp;biw=1440&amp;bih=742&amp;q=Loughborough&amp;um=1&amp;ie=UTF-8&amp;hq=&amp;hnear=Loughborough,+Leicestershire,+UK&amp;gl=ar&amp;ei=4K-4TNfQNYX6lweJv6TPDA&amp;sa=X&amp;oi=geocode_result&amp;ct=title&amp;resnum=1&amp;ved=0CBwQ8gEwAA" TargetMode="External"/><Relationship Id="rId89" Type="http://schemas.openxmlformats.org/officeDocument/2006/relationships/hyperlink" Target="http://www.ncbi.nlm.nih.gov/pubmed?term=%22Muggironi%20M%22%5BAuthor%5D"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jpeg"/><Relationship Id="rId92" Type="http://schemas.openxmlformats.org/officeDocument/2006/relationships/hyperlink" Target="http://www.sciencedirect.com/science/journal/03784371" TargetMode="Externa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emf"/><Relationship Id="rId66" Type="http://schemas.openxmlformats.org/officeDocument/2006/relationships/image" Target="media/image58.jpeg"/><Relationship Id="rId74" Type="http://schemas.openxmlformats.org/officeDocument/2006/relationships/image" Target="media/image66.jpeg"/><Relationship Id="rId79" Type="http://schemas.openxmlformats.org/officeDocument/2006/relationships/hyperlink" Target="http://www.ncbi.nlm.nih.gov/pubmed?term=%22Braeckman%20P%22%5BAuthor%5D&amp;itool=EntrezSystem2.PEntrez.Pubmed.Pubmed_ResultsPanel.Pubmed_RVAbstract" TargetMode="External"/><Relationship Id="rId87" Type="http://schemas.openxmlformats.org/officeDocument/2006/relationships/hyperlink" Target="http://www.ncbi.nlm.nih.gov/pubmed?term=%22Franco%20M%22%5BAuthor%5D" TargetMode="External"/><Relationship Id="rId5" Type="http://schemas.openxmlformats.org/officeDocument/2006/relationships/webSettings" Target="webSettings.xml"/><Relationship Id="rId61" Type="http://schemas.openxmlformats.org/officeDocument/2006/relationships/hyperlink" Target="http://www.google.com.co/dictionary?source=translation&amp;hl=es&amp;q=micro&amp;langpair=en|es" TargetMode="External"/><Relationship Id="rId82" Type="http://schemas.openxmlformats.org/officeDocument/2006/relationships/hyperlink" Target="http://www.uspbpep.com/usp32/pub/data/v32270/usp32nf27s0_c776.html" TargetMode="External"/><Relationship Id="rId90" Type="http://schemas.openxmlformats.org/officeDocument/2006/relationships/hyperlink" Target="http://www.ncbi.nlm.nih.gov/pubmed?term=%22Fanizzi%20FP%22%5BAuthor%5D" TargetMode="External"/><Relationship Id="rId95" Type="http://schemas.openxmlformats.org/officeDocument/2006/relationships/hyperlink" Target="http://www.google.com.co/search?tbs=bks:1&amp;tbo=p&amp;q=+inauthor:%22Sergio+Vitulano%22" TargetMode="External"/><Relationship Id="rId19" Type="http://schemas.openxmlformats.org/officeDocument/2006/relationships/image" Target="media/image12.emf"/><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6.jpeg"/><Relationship Id="rId69" Type="http://schemas.openxmlformats.org/officeDocument/2006/relationships/image" Target="media/image61.jpeg"/><Relationship Id="rId77" Type="http://schemas.openxmlformats.org/officeDocument/2006/relationships/hyperlink" Target="http://www.ncbi.nlm.nih.gov/pubmed?term=%22Chakrabarti%20S%22%5BAuthor%5D&amp;itool=EntrezSystem2.PEntrez.Pubmed.Pubmed_ResultsPanel.Pubmed_RVAbstract"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4.jpeg"/><Relationship Id="rId80" Type="http://schemas.openxmlformats.org/officeDocument/2006/relationships/hyperlink" Target="javascript:AL_get(this,%20'jour',%20'Pharmazie.');" TargetMode="External"/><Relationship Id="rId85" Type="http://schemas.openxmlformats.org/officeDocument/2006/relationships/hyperlink" Target="http://www.ncbi.nlm.nih.gov/pubmed?term=%22Latrofa%20A%22%5BAuthor%5D" TargetMode="External"/><Relationship Id="rId93" Type="http://schemas.openxmlformats.org/officeDocument/2006/relationships/hyperlink" Target="http://www.sciencedirect.com/science?_ob=PublicationURL&amp;_tockey=%23TOC%235534%231996%23997669998%23161550%23FLP%23&amp;_cdi=5534&amp;_pubType=J&amp;view=c&amp;_auth=y&amp;_acct=C000050221&amp;_version=1&amp;_urlVersion=0&amp;_userid=10&amp;md5=76a352850a093ff2d865b0068617c5c3"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png"/><Relationship Id="rId59" Type="http://schemas.openxmlformats.org/officeDocument/2006/relationships/image" Target="media/image52.emf"/><Relationship Id="rId67" Type="http://schemas.openxmlformats.org/officeDocument/2006/relationships/image" Target="media/image59.jpeg"/><Relationship Id="rId20" Type="http://schemas.openxmlformats.org/officeDocument/2006/relationships/image" Target="media/image13.emf"/><Relationship Id="rId41" Type="http://schemas.openxmlformats.org/officeDocument/2006/relationships/image" Target="media/image34.jpeg"/><Relationship Id="rId54" Type="http://schemas.openxmlformats.org/officeDocument/2006/relationships/image" Target="media/image47.png"/><Relationship Id="rId62" Type="http://schemas.openxmlformats.org/officeDocument/2006/relationships/image" Target="media/image54.jpeg"/><Relationship Id="rId70" Type="http://schemas.openxmlformats.org/officeDocument/2006/relationships/image" Target="media/image62.jpeg"/><Relationship Id="rId75" Type="http://schemas.openxmlformats.org/officeDocument/2006/relationships/image" Target="media/image67.jpeg"/><Relationship Id="rId83" Type="http://schemas.openxmlformats.org/officeDocument/2006/relationships/hyperlink" Target="http://maps.google.com.ar/maps?hl=es&amp;biw=1440&amp;bih=742&amp;q=Loughborough&amp;um=1&amp;ie=UTF-8&amp;hq=&amp;hnear=Loughborough,+Leicestershire,+UK&amp;gl=ar&amp;ei=4K-4TNfQNYX6lweJv6TPDA&amp;sa=X&amp;oi=geocode_result&amp;ct=title&amp;resnum=1&amp;ved=0CBwQ8gEwAA" TargetMode="External"/><Relationship Id="rId88" Type="http://schemas.openxmlformats.org/officeDocument/2006/relationships/hyperlink" Target="http://www.ncbi.nlm.nih.gov/pubmed?term=%22Serra%20M%22%5BAuthor%5D" TargetMode="External"/><Relationship Id="rId91" Type="http://schemas.openxmlformats.org/officeDocument/2006/relationships/hyperlink" Target="javascript:AL_get(this,%20'jour',%20'Eur%20J%20Pharm%20Biopharm.');"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jpe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emf"/><Relationship Id="rId65" Type="http://schemas.openxmlformats.org/officeDocument/2006/relationships/image" Target="media/image57.jpeg"/><Relationship Id="rId73" Type="http://schemas.openxmlformats.org/officeDocument/2006/relationships/image" Target="media/image65.jpeg"/><Relationship Id="rId78" Type="http://schemas.openxmlformats.org/officeDocument/2006/relationships/hyperlink" Target="http://www.ncbi.nlm.nih.gov/pubmed?term=%22van%20Severen%20R%22%5BAuthor%5D&amp;itool=EntrezSystem2.PEntrez.Pubmed.Pubmed_ResultsPanel.Pubmed_RVAbstract" TargetMode="External"/><Relationship Id="rId81" Type="http://schemas.openxmlformats.org/officeDocument/2006/relationships/hyperlink" Target="http://en.wikipedia.org/wiki/ASM_International" TargetMode="External"/><Relationship Id="rId86" Type="http://schemas.openxmlformats.org/officeDocument/2006/relationships/hyperlink" Target="http://www.ncbi.nlm.nih.gov/pubmed?term=%22Trapani%20G%22%5BAuthor%5D" TargetMode="External"/><Relationship Id="rId94" Type="http://schemas.openxmlformats.org/officeDocument/2006/relationships/hyperlink" Target="http://www.google.com.co/search?tbs=bks:1&amp;tbo=p&amp;q=+inauthor:%22Fabio+Roli%22"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834DB-76DD-47CC-B50F-A19A86E76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27</Pages>
  <Words>5519</Words>
  <Characters>30356</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Artículo de textura y forma</vt:lpstr>
    </vt:vector>
  </TitlesOfParts>
  <Company/>
  <LinksUpToDate>false</LinksUpToDate>
  <CharactersWithSpaces>35804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Artículo de textura y forma</dc:title>
  <dc:creator>Oscar Florez Acosta</dc:creator>
  <cp:lastModifiedBy>Revista Vitae</cp:lastModifiedBy>
  <cp:revision>22</cp:revision>
  <cp:lastPrinted>2008-12-02T15:56:00Z</cp:lastPrinted>
  <dcterms:created xsi:type="dcterms:W3CDTF">2010-10-15T19:13:00Z</dcterms:created>
  <dcterms:modified xsi:type="dcterms:W3CDTF">2010-11-04T20:24:00Z</dcterms:modified>
</cp:coreProperties>
</file>